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748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748"/>
      </w:tblGrid>
      <w:tr>
        <w:trPr/>
        <w:tc>
          <w:tcPr>
            <w:tcW w:w="4748" w:type="dxa"/>
            <w:tcBorders/>
            <w:shd w:color="auto" w:fill="auto" w:val="clear"/>
          </w:tcPr>
          <w:p>
            <w:pPr>
              <w:pStyle w:val="Normal"/>
              <w:tabs>
                <w:tab w:val="center" w:pos="1701" w:leader="none"/>
              </w:tabs>
              <w:ind w:right="783" w:hanging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/>
              <w:drawing>
                <wp:inline distT="0" distB="9525" distL="0" distR="0">
                  <wp:extent cx="419100" cy="466725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tabs>
                <w:tab w:val="center" w:pos="1701" w:leader="none"/>
              </w:tabs>
              <w:ind w:right="783" w:hanging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ŚWIĘTOKRZYSKI</w:t>
            </w:r>
          </w:p>
          <w:p>
            <w:pPr>
              <w:pStyle w:val="Normal"/>
              <w:tabs>
                <w:tab w:val="center" w:pos="1701" w:leader="none"/>
              </w:tabs>
              <w:ind w:right="783" w:hanging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WOJEWÓDZKI INSPEKTOR</w:t>
            </w:r>
          </w:p>
          <w:p>
            <w:pPr>
              <w:pStyle w:val="Normal"/>
              <w:tabs>
                <w:tab w:val="center" w:pos="1701" w:leader="none"/>
              </w:tabs>
              <w:ind w:right="783" w:hang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INSPEKCJI HANDLOWEJ</w:t>
            </w:r>
          </w:p>
        </w:tc>
      </w:tr>
    </w:tbl>
    <w:p>
      <w:pPr>
        <w:pStyle w:val="Normal"/>
        <w:tabs>
          <w:tab w:val="left" w:pos="7305" w:leader="none"/>
        </w:tabs>
        <w:spacing w:lineRule="auto" w:line="360"/>
        <w:ind w:right="71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Kielce, 7 stycznia 2019r.</w:t>
      </w:r>
    </w:p>
    <w:p>
      <w:pPr>
        <w:pStyle w:val="Normal"/>
        <w:spacing w:lineRule="auto" w:line="360"/>
        <w:ind w:left="70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ŻG.8361.231.2018</w:t>
      </w:r>
    </w:p>
    <w:p>
      <w:pPr>
        <w:pStyle w:val="Normal"/>
        <w:spacing w:lineRule="auto" w:line="360"/>
        <w:ind w:right="71" w:hanging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pacing w:lineRule="auto" w:line="360"/>
        <w:ind w:right="71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DECYZJA nr 5/2019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 podstawie art. 40a ust. 1 pkt. 4 </w:t>
      </w:r>
      <w:r>
        <w:rPr>
          <w:rFonts w:cs="Times New Roman" w:ascii="Times New Roman" w:hAnsi="Times New Roman"/>
          <w:i/>
        </w:rPr>
        <w:t>Ustawy z dnia 21 grudnia 2000r. o jakości handlowej artykułów rolno-spożywczych (tekst jednolity: Dz. U. z 2018r., poz. 2164)</w:t>
      </w:r>
      <w:r>
        <w:rPr>
          <w:rFonts w:cs="Times New Roman" w:ascii="Times New Roman" w:hAnsi="Times New Roman"/>
        </w:rPr>
        <w:t xml:space="preserve"> oraz art. 104 </w:t>
      </w:r>
      <w:r>
        <w:rPr>
          <w:rFonts w:cs="Times New Roman" w:ascii="Times New Roman" w:hAnsi="Times New Roman"/>
          <w:i/>
        </w:rPr>
        <w:t>Ustawy z dnia 14 czerwca 1960 r. Kodeks postępowania administracyjnego (tekst jednolity: Dz. U. z 2018r. poz. 2096)</w:t>
      </w:r>
      <w:r>
        <w:rPr>
          <w:rFonts w:cs="Times New Roman" w:ascii="Times New Roman" w:hAnsi="Times New Roman"/>
        </w:rPr>
        <w:t xml:space="preserve">, po przeprowadzeniu postępowania administracyjnego, </w:t>
      </w:r>
      <w:r>
        <w:rPr>
          <w:rFonts w:cs="Times New Roman" w:ascii="Times New Roman" w:hAnsi="Times New Roman"/>
          <w:b/>
          <w:bCs/>
        </w:rPr>
        <w:t xml:space="preserve">Świętokrzyski Wojewódzki Inspektor Inspekcji Handlowej </w:t>
      </w:r>
      <w:r>
        <w:rPr>
          <w:rFonts w:cs="Times New Roman" w:ascii="Times New Roman" w:hAnsi="Times New Roman"/>
          <w:b/>
          <w:bCs/>
          <w:u w:val="single"/>
        </w:rPr>
        <w:t>wymierza solidarnie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</w:rPr>
        <w:t>przedsiębiorcom</w:t>
      </w:r>
      <w:r>
        <w:rPr>
          <w:rFonts w:cs="Times New Roman" w:ascii="Times New Roman" w:hAnsi="Times New Roman"/>
        </w:rPr>
        <w:t xml:space="preserve"> – wspólnikom spółki cywilnej:</w:t>
      </w:r>
      <w:r>
        <w:rPr>
          <w:rFonts w:cs="Times New Roman" w:ascii="Times New Roman" w:hAnsi="Times New Roman"/>
          <w:b/>
        </w:rPr>
        <w:t xml:space="preserve"> Tomaszowi Bilskiemu</w:t>
      </w:r>
      <w:r>
        <w:rPr>
          <w:rFonts w:cs="Times New Roman" w:ascii="Times New Roman" w:hAnsi="Times New Roman"/>
        </w:rPr>
        <w:t xml:space="preserve"> prowadzącemu działalność gospodarczą pod firmą: Tomasz Bilski NEOFARM S.C. – Renata Bilska Tomasz Bilski, ze stałym miejscem wykonywania działalności gospodarczej w Skarżysku – Kamiennej, ul. Rzeczna 3, 26-110 Skarżysko – Kamienna </w:t>
      </w:r>
      <w:r>
        <w:rPr>
          <w:rFonts w:cs="Times New Roman" w:ascii="Times New Roman" w:hAnsi="Times New Roman"/>
          <w:b/>
        </w:rPr>
        <w:t>oraz Renacie Bilskiej</w:t>
      </w:r>
      <w:r>
        <w:rPr>
          <w:rFonts w:cs="Times New Roman" w:ascii="Times New Roman" w:hAnsi="Times New Roman"/>
        </w:rPr>
        <w:t xml:space="preserve"> prowadzącej działalność gospodarczą pod firmą: Renata Bilska NEOFARM S.C. – Renata Bilska Tomasz Bilski, ze stałym miejscem wykonywania działalności gospodarczej w Skarżysku – Kamiennej, ul. Rzeczna 3, 26-110 Skarżysko – Kamienna </w:t>
      </w:r>
      <w:r>
        <w:rPr>
          <w:rFonts w:eastAsia="Palatino Linotype" w:cs="Times New Roman" w:ascii="Times New Roman" w:hAnsi="Times New Roman"/>
          <w:b/>
          <w:bCs/>
          <w:u w:val="single"/>
        </w:rPr>
        <w:t>karę pieniężną w wysokości 1000 zł</w:t>
      </w:r>
      <w:r>
        <w:rPr>
          <w:rFonts w:eastAsia="Palatino Linotype" w:cs="Times New Roman" w:ascii="Times New Roman" w:hAnsi="Times New Roman"/>
        </w:rPr>
        <w:t xml:space="preserve"> (słownie jeden tysiąc złotych)</w:t>
      </w:r>
      <w:r>
        <w:rPr>
          <w:rFonts w:cs="Times New Roman" w:ascii="Times New Roman" w:hAnsi="Times New Roman"/>
          <w:b/>
          <w:bCs/>
          <w:i/>
          <w:iCs/>
        </w:rPr>
        <w:t xml:space="preserve"> </w:t>
      </w:r>
      <w:r>
        <w:rPr>
          <w:rFonts w:cs="Times New Roman" w:ascii="Times New Roman" w:hAnsi="Times New Roman"/>
        </w:rPr>
        <w:t>z tytułu wprowadzenia do obrotu partii jaj niespełniającej wymagań jakości handlowej i jednocześnie noszącej znamiona zafałszowania.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right="71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</w:rPr>
        <w:t>UZASADNIENIE</w:t>
      </w:r>
    </w:p>
    <w:p>
      <w:pPr>
        <w:pStyle w:val="Normal"/>
        <w:tabs>
          <w:tab w:val="left" w:pos="567" w:leader="none"/>
        </w:tabs>
        <w:spacing w:lineRule="auto" w:line="36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W dniach 2 – 8 października 2018r., </w:t>
      </w:r>
      <w:r>
        <w:rPr>
          <w:rFonts w:cs="Times New Roman" w:ascii="Times New Roman" w:hAnsi="Times New Roman"/>
          <w:bCs/>
        </w:rPr>
        <w:t>na podstawie upoważnienia Świętokrzyskiego Wojewódzkiego Inspektora Inspekcji Handlowej – zwanego dalej ŚWIIH, nr ŻG.8361.231.2018 z dnia 1 października 2018r., inspektorzy Wojewódzkiego Inspektoratu Inspekcji Handlowej w Kielcach dokonali kontroli przedsiębiorców – wspólników spółki cywilnej</w:t>
      </w:r>
      <w:r>
        <w:rPr>
          <w:rFonts w:cs="Times New Roman" w:ascii="Times New Roman" w:hAnsi="Times New Roman"/>
        </w:rPr>
        <w:t xml:space="preserve">: </w:t>
      </w:r>
      <w:r>
        <w:rPr>
          <w:rFonts w:cs="Times New Roman" w:ascii="Times New Roman" w:hAnsi="Times New Roman"/>
          <w:b/>
        </w:rPr>
        <w:t>Tomasza Bilskiego</w:t>
      </w:r>
      <w:r>
        <w:rPr>
          <w:rFonts w:cs="Times New Roman" w:ascii="Times New Roman" w:hAnsi="Times New Roman"/>
        </w:rPr>
        <w:t xml:space="preserve"> prowadzącego działalność gospodarczą pod firmą: Tomasz Bilski NEOFARM S.C. – Renata Bilska Tomasz Bilski, ze stałym miejscem wykonywania działalności gospodarczej w Skarżysku – Kamiennej, </w:t>
      </w:r>
      <w:r>
        <w:rPr>
          <w:rFonts w:cs="Times New Roman" w:ascii="Times New Roman" w:hAnsi="Times New Roman"/>
          <w:b/>
        </w:rPr>
        <w:t>oraz Renaty Bilskiej</w:t>
      </w:r>
      <w:r>
        <w:rPr>
          <w:rFonts w:cs="Times New Roman" w:ascii="Times New Roman" w:hAnsi="Times New Roman"/>
        </w:rPr>
        <w:t xml:space="preserve"> prowadzącej działalność gospodarczą pod firmą: Renata Bilska NEOFARM S.C. – Renata Bilska Tomasz Bilski, ze stałym miejscem wykonywania działalności gospodarczej w Skarżysku – Kamiennej </w:t>
      </w:r>
      <w:r>
        <w:rPr>
          <w:rFonts w:eastAsia="Palatino Linotype" w:cs="Times New Roman" w:ascii="Times New Roman" w:hAnsi="Times New Roman"/>
        </w:rPr>
        <w:t xml:space="preserve">– zwanych dalej </w:t>
      </w:r>
      <w:r>
        <w:rPr>
          <w:rFonts w:cs="Times New Roman" w:ascii="Times New Roman" w:hAnsi="Times New Roman"/>
          <w:bCs/>
        </w:rPr>
        <w:t>„stronami, kontrolowanymi przedsiębiorcami, wspólnikami”. Kontrolę przeprowadzono w placówce handlowej : DELIKATESY CENTRUM, Łączna 87 B, 26-140 Łączna oraz na podstawie przepisów:</w:t>
      </w:r>
    </w:p>
    <w:p>
      <w:pPr>
        <w:pStyle w:val="Normal"/>
        <w:tabs>
          <w:tab w:val="left" w:pos="720" w:leader="none"/>
        </w:tabs>
        <w:snapToGrid w:val="false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>-</w:t>
      </w:r>
      <w:r>
        <w:rPr>
          <w:rFonts w:cs="Times New Roman" w:ascii="Times New Roman" w:hAnsi="Times New Roman"/>
        </w:rPr>
        <w:t xml:space="preserve"> art. 3 ust. 1 pkt 1, 2 i 6 </w:t>
      </w:r>
      <w:r>
        <w:rPr>
          <w:rFonts w:cs="Times New Roman" w:ascii="Times New Roman" w:hAnsi="Times New Roman"/>
          <w:i/>
        </w:rPr>
        <w:t>Ustawy z dnia 15 grudnia 2000r. o Inspekcji Handlowej (t. j.: Dz. U. 2017r. poz. 1063z późn. zm.)</w:t>
      </w:r>
      <w:r>
        <w:rPr>
          <w:rFonts w:cs="Times New Roman" w:ascii="Times New Roman" w:hAnsi="Times New Roman"/>
        </w:rPr>
        <w:t xml:space="preserve"> zwanej dalej - „</w:t>
      </w:r>
      <w:r>
        <w:rPr>
          <w:rFonts w:cs="Times New Roman" w:ascii="Times New Roman" w:hAnsi="Times New Roman"/>
          <w:i/>
          <w:iCs/>
        </w:rPr>
        <w:t>ustawą o Inspekcji Handlowej</w:t>
      </w:r>
      <w:r>
        <w:rPr>
          <w:rFonts w:cs="Times New Roman" w:ascii="Times New Roman" w:hAnsi="Times New Roman"/>
        </w:rPr>
        <w:t>”;</w:t>
      </w:r>
    </w:p>
    <w:p>
      <w:pPr>
        <w:pStyle w:val="Normal"/>
        <w:tabs>
          <w:tab w:val="left" w:pos="720" w:leader="none"/>
        </w:tabs>
        <w:snapToGrid w:val="false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art. 17 ust. 3 </w:t>
      </w:r>
      <w:r>
        <w:rPr>
          <w:rFonts w:cs="Times New Roman" w:ascii="Times New Roman" w:hAnsi="Times New Roman"/>
          <w:i/>
        </w:rPr>
        <w:t>Ustawy z dnia 21 grudnia 2000r. o jakości handlowej artykułów rolno – spożywczych (t. j.: Dz. U.  2017r. poz. 2212 z póź. zm.)</w:t>
      </w:r>
      <w:r>
        <w:rPr>
          <w:rFonts w:cs="Times New Roman" w:ascii="Times New Roman" w:hAnsi="Times New Roman"/>
        </w:rPr>
        <w:t xml:space="preserve"> zwanej dalej - </w:t>
      </w:r>
      <w:r>
        <w:rPr>
          <w:rFonts w:cs="Times New Roman" w:ascii="Times New Roman" w:hAnsi="Times New Roman"/>
          <w:i/>
          <w:iCs/>
        </w:rPr>
        <w:t>„ustawą o jakości handlowej”</w:t>
      </w:r>
      <w:r>
        <w:rPr>
          <w:rFonts w:cs="Times New Roman" w:ascii="Times New Roman" w:hAnsi="Times New Roman"/>
        </w:rPr>
        <w:t>;</w:t>
      </w:r>
    </w:p>
    <w:p>
      <w:pPr>
        <w:pStyle w:val="Normal"/>
        <w:tabs>
          <w:tab w:val="left" w:pos="720" w:leader="none"/>
        </w:tabs>
        <w:snapToGrid w:val="false"/>
        <w:spacing w:lineRule="auto" w:line="36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</w:rPr>
        <w:t xml:space="preserve">- art. 3 ust. 1, 2, 3 </w:t>
      </w:r>
      <w:r>
        <w:rPr>
          <w:rFonts w:cs="Times New Roman" w:ascii="Times New Roman" w:hAnsi="Times New Roman"/>
          <w:i/>
        </w:rPr>
        <w:t xml:space="preserve">Rozporządzenia (WE) nr 882/2004 Parlamentu Europejskiego i Rady z dnia 29 kwietnia 2004r. w sprawie kontroli urzędowych przeprowadzonych w celu sprawdzenia zgodności z prawem paszowym i żywnościowym oraz regułami dotyczącymi zdrowia zwierząt i dobrostanu zwierząt (Dz. U. L 165 z 30. 04. 2004r., str. 1, z późn. zm.; sprostowanie Dz. U. L 191 z 28.05.2004, str. 1 z późn. zm.); </w:t>
      </w:r>
      <w:r>
        <w:rPr>
          <w:rFonts w:cs="Times New Roman" w:ascii="Times New Roman" w:hAnsi="Times New Roman"/>
        </w:rPr>
        <w:t>w obecności jednego ze wspólników Spółki.</w:t>
      </w:r>
    </w:p>
    <w:p>
      <w:pPr>
        <w:pStyle w:val="Normal"/>
        <w:tabs>
          <w:tab w:val="left" w:pos="720" w:leader="none"/>
        </w:tabs>
        <w:snapToGrid w:val="false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720" w:leader="none"/>
        </w:tabs>
        <w:snapToGrid w:val="false"/>
        <w:spacing w:lineRule="auto" w:line="360"/>
        <w:jc w:val="both"/>
        <w:rPr>
          <w:rFonts w:ascii="Times New Roman" w:hAnsi="Times New Roman" w:eastAsia="Times New Roman" w:cs="Times New Roman"/>
          <w:i/>
          <w:i/>
          <w:iCs/>
        </w:rPr>
      </w:pPr>
      <w:r>
        <w:rPr>
          <w:rFonts w:eastAsia="Palatino Linotype" w:cs="Times New Roman" w:ascii="Times New Roman" w:hAnsi="Times New Roman"/>
          <w:bCs/>
        </w:rPr>
        <w:tab/>
        <w:t>W toku kontroli</w:t>
      </w:r>
      <w:r>
        <w:rPr>
          <w:rFonts w:eastAsia="Palatino Linotype" w:cs="Times New Roman" w:ascii="Times New Roman" w:hAnsi="Times New Roman"/>
        </w:rPr>
        <w:t xml:space="preserve"> dokonano oceny </w:t>
      </w:r>
      <w:r>
        <w:rPr>
          <w:rFonts w:eastAsia="Times New Roman" w:cs="Times New Roman" w:ascii="Times New Roman" w:hAnsi="Times New Roman"/>
        </w:rPr>
        <w:t>prawidłowości</w:t>
      </w:r>
      <w:r>
        <w:rPr>
          <w:rFonts w:eastAsia="Palatino Linotype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zadeklarowanej</w:t>
      </w:r>
      <w:r>
        <w:rPr>
          <w:rFonts w:eastAsia="Palatino Linotype" w:cs="Times New Roman" w:ascii="Times New Roman" w:hAnsi="Times New Roman"/>
        </w:rPr>
        <w:t xml:space="preserve"> w oznakowaniu </w:t>
      </w:r>
      <w:r>
        <w:rPr>
          <w:rFonts w:eastAsia="Times New Roman" w:cs="Times New Roman" w:ascii="Times New Roman" w:hAnsi="Times New Roman"/>
        </w:rPr>
        <w:t>klasy</w:t>
      </w:r>
      <w:r>
        <w:rPr>
          <w:rFonts w:eastAsia="Palatino Linotype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wagowej 2 partii jaj paczkowanych w</w:t>
      </w:r>
      <w:r>
        <w:rPr>
          <w:rFonts w:eastAsia="Palatino Linotype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odniesieniu</w:t>
      </w:r>
      <w:r>
        <w:rPr>
          <w:rFonts w:eastAsia="Palatino Linotype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do</w:t>
      </w:r>
      <w:r>
        <w:rPr>
          <w:rFonts w:eastAsia="Palatino Linotype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wymagań</w:t>
      </w:r>
      <w:r>
        <w:rPr>
          <w:rFonts w:eastAsia="Palatino Linotype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art.</w:t>
      </w:r>
      <w:r>
        <w:rPr>
          <w:rFonts w:eastAsia="Palatino Linotype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4</w:t>
      </w:r>
      <w:r>
        <w:rPr>
          <w:rFonts w:eastAsia="Palatino Linotype" w:cs="Times New Roman" w:ascii="Times New Roman" w:hAnsi="Times New Roman"/>
        </w:rPr>
        <w:t xml:space="preserve"> </w:t>
      </w:r>
      <w:r>
        <w:rPr>
          <w:rFonts w:eastAsia="Palatino Linotype" w:cs="Times New Roman" w:ascii="Times New Roman" w:hAnsi="Times New Roman"/>
          <w:i/>
          <w:iCs/>
        </w:rPr>
        <w:t>R</w:t>
      </w:r>
      <w:r>
        <w:rPr>
          <w:rFonts w:eastAsia="Times New Roman" w:cs="Times New Roman" w:ascii="Times New Roman" w:hAnsi="Times New Roman"/>
          <w:i/>
          <w:iCs/>
        </w:rPr>
        <w:t>ozporządzenia</w:t>
      </w:r>
      <w:r>
        <w:rPr>
          <w:rFonts w:eastAsia="Palatino Linotype" w:cs="Times New Roman" w:ascii="Times New Roman" w:hAnsi="Times New Roman"/>
          <w:i/>
          <w:iCs/>
        </w:rPr>
        <w:t xml:space="preserve"> </w:t>
      </w:r>
      <w:r>
        <w:rPr>
          <w:rFonts w:eastAsia="Times New Roman" w:cs="Times New Roman" w:ascii="Times New Roman" w:hAnsi="Times New Roman"/>
          <w:i/>
          <w:iCs/>
        </w:rPr>
        <w:t>Komisji</w:t>
      </w:r>
      <w:r>
        <w:rPr>
          <w:rFonts w:eastAsia="Palatino Linotype" w:cs="Times New Roman" w:ascii="Times New Roman" w:hAnsi="Times New Roman"/>
          <w:i/>
          <w:iCs/>
        </w:rPr>
        <w:t xml:space="preserve"> </w:t>
      </w:r>
      <w:r>
        <w:rPr>
          <w:rFonts w:eastAsia="Times New Roman" w:cs="Times New Roman" w:ascii="Times New Roman" w:hAnsi="Times New Roman"/>
          <w:i/>
          <w:iCs/>
        </w:rPr>
        <w:t>(WE)</w:t>
      </w:r>
      <w:r>
        <w:rPr>
          <w:rFonts w:eastAsia="Palatino Linotype" w:cs="Times New Roman" w:ascii="Times New Roman" w:hAnsi="Times New Roman"/>
          <w:i/>
          <w:iCs/>
        </w:rPr>
        <w:t xml:space="preserve"> </w:t>
      </w:r>
      <w:r>
        <w:rPr>
          <w:rFonts w:eastAsia="Times New Roman" w:cs="Times New Roman" w:ascii="Times New Roman" w:hAnsi="Times New Roman"/>
          <w:i/>
          <w:iCs/>
        </w:rPr>
        <w:t>nr</w:t>
      </w:r>
      <w:r>
        <w:rPr>
          <w:rFonts w:eastAsia="Palatino Linotype" w:cs="Times New Roman" w:ascii="Times New Roman" w:hAnsi="Times New Roman"/>
          <w:i/>
          <w:iCs/>
        </w:rPr>
        <w:t xml:space="preserve"> </w:t>
      </w:r>
      <w:r>
        <w:rPr>
          <w:rFonts w:eastAsia="Times New Roman" w:cs="Times New Roman" w:ascii="Times New Roman" w:hAnsi="Times New Roman"/>
          <w:i/>
          <w:iCs/>
        </w:rPr>
        <w:t>589/2008</w:t>
      </w:r>
      <w:r>
        <w:rPr>
          <w:rFonts w:eastAsia="Palatino Linotype" w:cs="Times New Roman" w:ascii="Times New Roman" w:hAnsi="Times New Roman"/>
          <w:i/>
          <w:iCs/>
        </w:rPr>
        <w:t xml:space="preserve"> </w:t>
      </w:r>
      <w:r>
        <w:rPr>
          <w:rFonts w:eastAsia="Times New Roman" w:cs="Times New Roman" w:ascii="Times New Roman" w:hAnsi="Times New Roman"/>
          <w:i/>
          <w:iCs/>
        </w:rPr>
        <w:t>z</w:t>
      </w:r>
      <w:r>
        <w:rPr>
          <w:rFonts w:eastAsia="Palatino Linotype" w:cs="Times New Roman" w:ascii="Times New Roman" w:hAnsi="Times New Roman"/>
          <w:i/>
          <w:iCs/>
        </w:rPr>
        <w:t xml:space="preserve"> </w:t>
      </w:r>
      <w:r>
        <w:rPr>
          <w:rFonts w:eastAsia="Times New Roman" w:cs="Times New Roman" w:ascii="Times New Roman" w:hAnsi="Times New Roman"/>
          <w:i/>
          <w:iCs/>
        </w:rPr>
        <w:t>dnia</w:t>
      </w:r>
      <w:r>
        <w:rPr>
          <w:rFonts w:eastAsia="Palatino Linotype" w:cs="Times New Roman" w:ascii="Times New Roman" w:hAnsi="Times New Roman"/>
          <w:i/>
          <w:iCs/>
        </w:rPr>
        <w:t xml:space="preserve"> </w:t>
      </w:r>
      <w:r>
        <w:rPr>
          <w:rFonts w:eastAsia="Times New Roman" w:cs="Times New Roman" w:ascii="Times New Roman" w:hAnsi="Times New Roman"/>
          <w:i/>
          <w:iCs/>
        </w:rPr>
        <w:t>23</w:t>
      </w:r>
      <w:r>
        <w:rPr>
          <w:rFonts w:eastAsia="Palatino Linotype" w:cs="Times New Roman" w:ascii="Times New Roman" w:hAnsi="Times New Roman"/>
          <w:i/>
          <w:iCs/>
        </w:rPr>
        <w:t xml:space="preserve"> </w:t>
      </w:r>
      <w:r>
        <w:rPr>
          <w:rFonts w:eastAsia="Times New Roman" w:cs="Times New Roman" w:ascii="Times New Roman" w:hAnsi="Times New Roman"/>
          <w:i/>
          <w:iCs/>
        </w:rPr>
        <w:t>czerwca</w:t>
      </w:r>
      <w:r>
        <w:rPr>
          <w:rFonts w:eastAsia="Palatino Linotype" w:cs="Times New Roman" w:ascii="Times New Roman" w:hAnsi="Times New Roman"/>
          <w:i/>
          <w:iCs/>
        </w:rPr>
        <w:t xml:space="preserve"> </w:t>
      </w:r>
      <w:r>
        <w:rPr>
          <w:rFonts w:eastAsia="Times New Roman" w:cs="Times New Roman" w:ascii="Times New Roman" w:hAnsi="Times New Roman"/>
          <w:i/>
          <w:iCs/>
        </w:rPr>
        <w:t>2008</w:t>
      </w:r>
      <w:r>
        <w:rPr>
          <w:rFonts w:eastAsia="Palatino Linotype" w:cs="Times New Roman" w:ascii="Times New Roman" w:hAnsi="Times New Roman"/>
          <w:i/>
          <w:iCs/>
        </w:rPr>
        <w:t xml:space="preserve"> </w:t>
      </w:r>
      <w:r>
        <w:rPr>
          <w:rFonts w:eastAsia="Times New Roman" w:cs="Times New Roman" w:ascii="Times New Roman" w:hAnsi="Times New Roman"/>
          <w:i/>
          <w:iCs/>
        </w:rPr>
        <w:t>r.</w:t>
      </w:r>
      <w:r>
        <w:rPr>
          <w:rFonts w:eastAsia="Palatino Linotype" w:cs="Times New Roman" w:ascii="Times New Roman" w:hAnsi="Times New Roman"/>
          <w:i/>
          <w:iCs/>
        </w:rPr>
        <w:t xml:space="preserve"> </w:t>
      </w:r>
      <w:r>
        <w:rPr>
          <w:rFonts w:eastAsia="Times New Roman" w:cs="Times New Roman" w:ascii="Times New Roman" w:hAnsi="Times New Roman"/>
          <w:i/>
          <w:iCs/>
        </w:rPr>
        <w:t>ustanawiającego</w:t>
      </w:r>
      <w:r>
        <w:rPr>
          <w:rFonts w:eastAsia="Palatino Linotype" w:cs="Times New Roman" w:ascii="Times New Roman" w:hAnsi="Times New Roman"/>
          <w:i/>
          <w:iCs/>
        </w:rPr>
        <w:t xml:space="preserve"> </w:t>
      </w:r>
      <w:r>
        <w:rPr>
          <w:rFonts w:eastAsia="Times New Roman" w:cs="Times New Roman" w:ascii="Times New Roman" w:hAnsi="Times New Roman"/>
          <w:i/>
          <w:iCs/>
        </w:rPr>
        <w:t>szczegółowe</w:t>
      </w:r>
      <w:r>
        <w:rPr>
          <w:rFonts w:eastAsia="Palatino Linotype" w:cs="Times New Roman" w:ascii="Times New Roman" w:hAnsi="Times New Roman"/>
          <w:i/>
          <w:iCs/>
        </w:rPr>
        <w:t xml:space="preserve"> </w:t>
      </w:r>
      <w:r>
        <w:rPr>
          <w:rFonts w:eastAsia="Times New Roman" w:cs="Times New Roman" w:ascii="Times New Roman" w:hAnsi="Times New Roman"/>
          <w:i/>
          <w:iCs/>
        </w:rPr>
        <w:t>zasady</w:t>
      </w:r>
      <w:r>
        <w:rPr>
          <w:rFonts w:eastAsia="Palatino Linotype" w:cs="Times New Roman" w:ascii="Times New Roman" w:hAnsi="Times New Roman"/>
          <w:i/>
          <w:iCs/>
        </w:rPr>
        <w:t xml:space="preserve"> </w:t>
      </w:r>
      <w:r>
        <w:rPr>
          <w:rFonts w:eastAsia="Times New Roman" w:cs="Times New Roman" w:ascii="Times New Roman" w:hAnsi="Times New Roman"/>
          <w:i/>
          <w:iCs/>
        </w:rPr>
        <w:t>wykonywania</w:t>
      </w:r>
      <w:r>
        <w:rPr>
          <w:rFonts w:eastAsia="Palatino Linotype" w:cs="Times New Roman" w:ascii="Times New Roman" w:hAnsi="Times New Roman"/>
          <w:i/>
          <w:iCs/>
        </w:rPr>
        <w:t xml:space="preserve"> </w:t>
      </w:r>
      <w:r>
        <w:rPr>
          <w:rFonts w:eastAsia="Times New Roman" w:cs="Times New Roman" w:ascii="Times New Roman" w:hAnsi="Times New Roman"/>
          <w:i/>
          <w:iCs/>
        </w:rPr>
        <w:t>rozporządzenia</w:t>
      </w:r>
      <w:r>
        <w:rPr>
          <w:rFonts w:eastAsia="Palatino Linotype" w:cs="Times New Roman" w:ascii="Times New Roman" w:hAnsi="Times New Roman"/>
          <w:i/>
          <w:iCs/>
        </w:rPr>
        <w:t xml:space="preserve"> </w:t>
      </w:r>
      <w:r>
        <w:rPr>
          <w:rFonts w:eastAsia="Times New Roman" w:cs="Times New Roman" w:ascii="Times New Roman" w:hAnsi="Times New Roman"/>
          <w:i/>
          <w:iCs/>
        </w:rPr>
        <w:t>Rady</w:t>
      </w:r>
      <w:r>
        <w:rPr>
          <w:rFonts w:eastAsia="Palatino Linotype" w:cs="Times New Roman" w:ascii="Times New Roman" w:hAnsi="Times New Roman"/>
          <w:i/>
          <w:iCs/>
        </w:rPr>
        <w:t xml:space="preserve"> </w:t>
      </w:r>
      <w:r>
        <w:rPr>
          <w:rFonts w:eastAsia="Times New Roman" w:cs="Times New Roman" w:ascii="Times New Roman" w:hAnsi="Times New Roman"/>
          <w:i/>
          <w:iCs/>
        </w:rPr>
        <w:t>(WE)</w:t>
      </w:r>
      <w:r>
        <w:rPr>
          <w:rFonts w:eastAsia="Palatino Linotype" w:cs="Times New Roman" w:ascii="Times New Roman" w:hAnsi="Times New Roman"/>
          <w:i/>
          <w:iCs/>
        </w:rPr>
        <w:t xml:space="preserve"> </w:t>
      </w:r>
      <w:r>
        <w:rPr>
          <w:rFonts w:eastAsia="Times New Roman" w:cs="Times New Roman" w:ascii="Times New Roman" w:hAnsi="Times New Roman"/>
          <w:i/>
          <w:iCs/>
        </w:rPr>
        <w:t>nr</w:t>
      </w:r>
      <w:r>
        <w:rPr>
          <w:rFonts w:eastAsia="Palatino Linotype" w:cs="Times New Roman" w:ascii="Times New Roman" w:hAnsi="Times New Roman"/>
          <w:i/>
          <w:iCs/>
        </w:rPr>
        <w:t xml:space="preserve"> </w:t>
      </w:r>
      <w:r>
        <w:rPr>
          <w:rFonts w:eastAsia="Times New Roman" w:cs="Times New Roman" w:ascii="Times New Roman" w:hAnsi="Times New Roman"/>
          <w:i/>
          <w:iCs/>
        </w:rPr>
        <w:t>1234/2007</w:t>
      </w:r>
      <w:r>
        <w:rPr>
          <w:rFonts w:eastAsia="Palatino Linotype" w:cs="Times New Roman" w:ascii="Times New Roman" w:hAnsi="Times New Roman"/>
          <w:i/>
          <w:iCs/>
        </w:rPr>
        <w:t xml:space="preserve"> </w:t>
      </w:r>
      <w:r>
        <w:rPr>
          <w:rFonts w:eastAsia="Times New Roman" w:cs="Times New Roman" w:ascii="Times New Roman" w:hAnsi="Times New Roman"/>
          <w:i/>
          <w:iCs/>
        </w:rPr>
        <w:t>w</w:t>
      </w:r>
      <w:r>
        <w:rPr>
          <w:rFonts w:eastAsia="Palatino Linotype" w:cs="Times New Roman" w:ascii="Times New Roman" w:hAnsi="Times New Roman"/>
          <w:i/>
          <w:iCs/>
        </w:rPr>
        <w:t xml:space="preserve"> </w:t>
      </w:r>
      <w:r>
        <w:rPr>
          <w:rFonts w:eastAsia="Times New Roman" w:cs="Times New Roman" w:ascii="Times New Roman" w:hAnsi="Times New Roman"/>
          <w:i/>
          <w:iCs/>
        </w:rPr>
        <w:t>sprawie</w:t>
      </w:r>
      <w:r>
        <w:rPr>
          <w:rFonts w:eastAsia="Palatino Linotype" w:cs="Times New Roman" w:ascii="Times New Roman" w:hAnsi="Times New Roman"/>
          <w:i/>
          <w:iCs/>
        </w:rPr>
        <w:t xml:space="preserve"> </w:t>
      </w:r>
      <w:r>
        <w:rPr>
          <w:rFonts w:eastAsia="Times New Roman" w:cs="Times New Roman" w:ascii="Times New Roman" w:hAnsi="Times New Roman"/>
          <w:i/>
          <w:iCs/>
        </w:rPr>
        <w:t>norm</w:t>
      </w:r>
      <w:r>
        <w:rPr>
          <w:rFonts w:eastAsia="Palatino Linotype" w:cs="Times New Roman" w:ascii="Times New Roman" w:hAnsi="Times New Roman"/>
          <w:i/>
          <w:iCs/>
        </w:rPr>
        <w:t xml:space="preserve"> </w:t>
      </w:r>
      <w:r>
        <w:rPr>
          <w:rFonts w:eastAsia="Times New Roman" w:cs="Times New Roman" w:ascii="Times New Roman" w:hAnsi="Times New Roman"/>
          <w:i/>
          <w:iCs/>
        </w:rPr>
        <w:t>handlowych</w:t>
      </w:r>
      <w:r>
        <w:rPr>
          <w:rFonts w:eastAsia="Palatino Linotype" w:cs="Times New Roman" w:ascii="Times New Roman" w:hAnsi="Times New Roman"/>
          <w:i/>
          <w:iCs/>
        </w:rPr>
        <w:t xml:space="preserve"> </w:t>
      </w:r>
      <w:r>
        <w:rPr>
          <w:rFonts w:eastAsia="Times New Roman" w:cs="Times New Roman" w:ascii="Times New Roman" w:hAnsi="Times New Roman"/>
          <w:i/>
          <w:iCs/>
        </w:rPr>
        <w:t>w</w:t>
      </w:r>
      <w:r>
        <w:rPr>
          <w:rFonts w:eastAsia="Palatino Linotype" w:cs="Times New Roman" w:ascii="Times New Roman" w:hAnsi="Times New Roman"/>
          <w:i/>
          <w:iCs/>
        </w:rPr>
        <w:t xml:space="preserve"> </w:t>
      </w:r>
      <w:r>
        <w:rPr>
          <w:rFonts w:eastAsia="Times New Roman" w:cs="Times New Roman" w:ascii="Times New Roman" w:hAnsi="Times New Roman"/>
          <w:i/>
          <w:iCs/>
        </w:rPr>
        <w:t>odniesieniu</w:t>
      </w:r>
      <w:r>
        <w:rPr>
          <w:rFonts w:eastAsia="Palatino Linotype" w:cs="Times New Roman" w:ascii="Times New Roman" w:hAnsi="Times New Roman"/>
          <w:i/>
          <w:iCs/>
        </w:rPr>
        <w:t xml:space="preserve"> </w:t>
      </w:r>
      <w:r>
        <w:rPr>
          <w:rFonts w:eastAsia="Times New Roman" w:cs="Times New Roman" w:ascii="Times New Roman" w:hAnsi="Times New Roman"/>
          <w:i/>
          <w:iCs/>
        </w:rPr>
        <w:t>do</w:t>
      </w:r>
      <w:r>
        <w:rPr>
          <w:rFonts w:eastAsia="Palatino Linotype" w:cs="Times New Roman" w:ascii="Times New Roman" w:hAnsi="Times New Roman"/>
          <w:i/>
          <w:iCs/>
        </w:rPr>
        <w:t xml:space="preserve"> </w:t>
      </w:r>
      <w:r>
        <w:rPr>
          <w:rFonts w:eastAsia="Times New Roman" w:cs="Times New Roman" w:ascii="Times New Roman" w:hAnsi="Times New Roman"/>
          <w:i/>
          <w:iCs/>
        </w:rPr>
        <w:t>jaj</w:t>
      </w:r>
      <w:r>
        <w:rPr>
          <w:rFonts w:eastAsia="Palatino Linotype" w:cs="Times New Roman" w:ascii="Times New Roman" w:hAnsi="Times New Roman"/>
          <w:i/>
          <w:iCs/>
        </w:rPr>
        <w:t xml:space="preserve"> </w:t>
      </w:r>
      <w:r>
        <w:rPr>
          <w:rFonts w:eastAsia="Times New Roman" w:cs="Times New Roman" w:ascii="Times New Roman" w:hAnsi="Times New Roman"/>
          <w:i/>
          <w:iCs/>
        </w:rPr>
        <w:t>(Dz.U.</w:t>
      </w:r>
      <w:r>
        <w:rPr>
          <w:rFonts w:eastAsia="Palatino Linotype" w:cs="Times New Roman" w:ascii="Times New Roman" w:hAnsi="Times New Roman"/>
          <w:i/>
          <w:iCs/>
        </w:rPr>
        <w:t xml:space="preserve"> </w:t>
      </w:r>
      <w:r>
        <w:rPr>
          <w:rFonts w:eastAsia="Times New Roman" w:cs="Times New Roman" w:ascii="Times New Roman" w:hAnsi="Times New Roman"/>
          <w:i/>
          <w:iCs/>
        </w:rPr>
        <w:t>L</w:t>
      </w:r>
      <w:r>
        <w:rPr>
          <w:rFonts w:eastAsia="Palatino Linotype" w:cs="Times New Roman" w:ascii="Times New Roman" w:hAnsi="Times New Roman"/>
          <w:i/>
          <w:iCs/>
        </w:rPr>
        <w:t xml:space="preserve"> </w:t>
      </w:r>
      <w:r>
        <w:rPr>
          <w:rFonts w:eastAsia="Times New Roman" w:cs="Times New Roman" w:ascii="Times New Roman" w:hAnsi="Times New Roman"/>
          <w:i/>
          <w:iCs/>
        </w:rPr>
        <w:t>163</w:t>
      </w:r>
      <w:r>
        <w:rPr>
          <w:rFonts w:eastAsia="Palatino Linotype" w:cs="Times New Roman" w:ascii="Times New Roman" w:hAnsi="Times New Roman"/>
          <w:i/>
          <w:iCs/>
        </w:rPr>
        <w:t xml:space="preserve"> </w:t>
      </w:r>
      <w:r>
        <w:rPr>
          <w:rFonts w:eastAsia="Times New Roman" w:cs="Times New Roman" w:ascii="Times New Roman" w:hAnsi="Times New Roman"/>
          <w:i/>
          <w:iCs/>
        </w:rPr>
        <w:t>z</w:t>
      </w:r>
      <w:r>
        <w:rPr>
          <w:rFonts w:eastAsia="Palatino Linotype" w:cs="Times New Roman" w:ascii="Times New Roman" w:hAnsi="Times New Roman"/>
          <w:i/>
          <w:iCs/>
        </w:rPr>
        <w:t xml:space="preserve"> </w:t>
      </w:r>
      <w:r>
        <w:rPr>
          <w:rFonts w:eastAsia="Times New Roman" w:cs="Times New Roman" w:ascii="Times New Roman" w:hAnsi="Times New Roman"/>
          <w:i/>
          <w:iCs/>
        </w:rPr>
        <w:t>24.06.2008,</w:t>
      </w:r>
      <w:r>
        <w:rPr>
          <w:rFonts w:eastAsia="Palatino Linotype" w:cs="Times New Roman" w:ascii="Times New Roman" w:hAnsi="Times New Roman"/>
          <w:i/>
          <w:iCs/>
        </w:rPr>
        <w:t xml:space="preserve"> </w:t>
      </w:r>
      <w:r>
        <w:rPr>
          <w:rFonts w:eastAsia="Times New Roman" w:cs="Times New Roman" w:ascii="Times New Roman" w:hAnsi="Times New Roman"/>
          <w:i/>
          <w:iCs/>
        </w:rPr>
        <w:t>s.</w:t>
      </w:r>
      <w:r>
        <w:rPr>
          <w:rFonts w:eastAsia="Palatino Linotype" w:cs="Times New Roman" w:ascii="Times New Roman" w:hAnsi="Times New Roman"/>
          <w:i/>
          <w:iCs/>
        </w:rPr>
        <w:t xml:space="preserve"> </w:t>
      </w:r>
      <w:r>
        <w:rPr>
          <w:rFonts w:eastAsia="Times New Roman" w:cs="Times New Roman" w:ascii="Times New Roman" w:hAnsi="Times New Roman"/>
          <w:i/>
          <w:iCs/>
        </w:rPr>
        <w:t>6</w:t>
      </w:r>
      <w:r>
        <w:rPr>
          <w:rFonts w:eastAsia="Palatino Linotype" w:cs="Times New Roman" w:ascii="Times New Roman" w:hAnsi="Times New Roman"/>
          <w:i/>
          <w:iCs/>
        </w:rPr>
        <w:t xml:space="preserve"> </w:t>
      </w:r>
      <w:r>
        <w:rPr>
          <w:rFonts w:eastAsia="Times New Roman" w:cs="Times New Roman" w:ascii="Times New Roman" w:hAnsi="Times New Roman"/>
          <w:i/>
          <w:iCs/>
        </w:rPr>
        <w:t>z</w:t>
      </w:r>
      <w:r>
        <w:rPr>
          <w:rFonts w:eastAsia="Palatino Linotype" w:cs="Times New Roman" w:ascii="Times New Roman" w:hAnsi="Times New Roman"/>
          <w:i/>
          <w:iCs/>
        </w:rPr>
        <w:t xml:space="preserve"> </w:t>
      </w:r>
      <w:r>
        <w:rPr>
          <w:rFonts w:eastAsia="Times New Roman" w:cs="Times New Roman" w:ascii="Times New Roman" w:hAnsi="Times New Roman"/>
          <w:i/>
          <w:iCs/>
        </w:rPr>
        <w:t>późn.</w:t>
      </w:r>
      <w:r>
        <w:rPr>
          <w:rFonts w:eastAsia="Palatino Linotype" w:cs="Times New Roman" w:ascii="Times New Roman" w:hAnsi="Times New Roman"/>
          <w:i/>
          <w:iCs/>
        </w:rPr>
        <w:t xml:space="preserve"> </w:t>
      </w:r>
      <w:r>
        <w:rPr>
          <w:rFonts w:eastAsia="Times New Roman" w:cs="Times New Roman" w:ascii="Times New Roman" w:hAnsi="Times New Roman"/>
          <w:i/>
          <w:iCs/>
        </w:rPr>
        <w:t>zm.)</w:t>
      </w:r>
      <w:r>
        <w:rPr>
          <w:rFonts w:eastAsia="Times New Roman" w:cs="Times New Roman" w:ascii="Times New Roman" w:hAnsi="Times New Roman"/>
        </w:rPr>
        <w:t xml:space="preserve"> - zwanego dalej „</w:t>
      </w:r>
      <w:r>
        <w:rPr>
          <w:rFonts w:eastAsia="Times New Roman" w:cs="Times New Roman" w:ascii="Times New Roman" w:hAnsi="Times New Roman"/>
          <w:i/>
          <w:iCs/>
        </w:rPr>
        <w:t>rozporządzeniem nr 589/2008</w:t>
      </w:r>
      <w:r>
        <w:rPr>
          <w:rFonts w:eastAsia="Times New Roman" w:cs="Times New Roman" w:ascii="Times New Roman" w:hAnsi="Times New Roman"/>
        </w:rPr>
        <w:t>”</w:t>
      </w:r>
      <w:r>
        <w:rPr>
          <w:rFonts w:eastAsia="Times New Roman" w:cs="Times New Roman" w:ascii="Times New Roman" w:hAnsi="Times New Roman"/>
          <w:i/>
          <w:iCs/>
        </w:rPr>
        <w:t>.</w:t>
      </w:r>
    </w:p>
    <w:p>
      <w:pPr>
        <w:pStyle w:val="Normal"/>
        <w:tabs>
          <w:tab w:val="left" w:pos="720" w:leader="none"/>
        </w:tabs>
        <w:snapToGrid w:val="false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Oceny dokonano na miejscu, w kontrolowanej placówce przy pomocy wagi elektronicznej będącej na wyposażeniu Inspekcji Handlowej oznaczonej symbolem „M” z aktualną cechą legalizacji „V 17”, o skali dokładności e=1g, w obecności jednego ze wspólników Spółki. Inspektorzy zakwestionowali jedną z dwóch ocenianych partii jaj, tj.:</w:t>
      </w:r>
    </w:p>
    <w:p>
      <w:pPr>
        <w:pStyle w:val="Normal"/>
        <w:tabs>
          <w:tab w:val="left" w:pos="720" w:leader="none"/>
        </w:tabs>
        <w:snapToGrid w:val="false"/>
        <w:spacing w:lineRule="auto" w:line="36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- partię 9 opakowań a'10 szt., jaja „farmio”, ściółkowe, klasy A, klasy wagowej </w:t>
      </w:r>
    </w:p>
    <w:p>
      <w:pPr>
        <w:pStyle w:val="Normal"/>
        <w:tabs>
          <w:tab w:val="left" w:pos="720" w:leader="none"/>
        </w:tabs>
        <w:snapToGrid w:val="false"/>
        <w:spacing w:lineRule="auto" w:line="36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L – duże 73 g &gt; masa ≥ 63 g, w cenie sprzedaży 7,19 zł/op., wartości 64,71 zł, oznaczonych datą minimalnej trwałości: 22.10.2018 G, z oznaczeniem na skorupie: 2PL 14371388, Wyprodukowano dla Farmio S.A., ul. Puławska 565, 02 – 844 Warszawa;</w:t>
      </w:r>
    </w:p>
    <w:p>
      <w:pPr>
        <w:pStyle w:val="Normal"/>
        <w:tabs>
          <w:tab w:val="left" w:pos="720" w:leader="none"/>
        </w:tabs>
        <w:snapToGrid w:val="false"/>
        <w:spacing w:lineRule="auto" w:line="36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Numer zakładu pakowania: patrz oznaczenie (A, C, D, E lub F) przy dacie minimalnej trwałości: A:PL-30255901 WE, C:PL-28035901 WE, D:PL-14135902 WE, E:PL-30215906, </w:t>
      </w:r>
    </w:p>
    <w:p>
      <w:pPr>
        <w:pStyle w:val="Normal"/>
        <w:tabs>
          <w:tab w:val="left" w:pos="720" w:leader="none"/>
        </w:tabs>
        <w:snapToGrid w:val="false"/>
        <w:spacing w:lineRule="auto" w:line="36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F:PL-3003590 WE.</w:t>
      </w:r>
    </w:p>
    <w:p>
      <w:pPr>
        <w:pStyle w:val="Normal"/>
        <w:tabs>
          <w:tab w:val="left" w:pos="720" w:leader="none"/>
        </w:tabs>
        <w:snapToGrid w:val="false"/>
        <w:spacing w:lineRule="auto" w:line="36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ab/>
        <w:t xml:space="preserve">Przeprowadzona ocena prawidłowości zadeklarowanej w oznakowaniu klasy wagowej jaj wykazała, że jaja o masie odpowiadającej następnej niższej klasie wagowej, tj. 63g &gt; masa  ≥ 53g stanowiły 22,72 %, tj.: w przeważonej partii 90 jaj, znajdowało się: </w:t>
      </w:r>
    </w:p>
    <w:p>
      <w:pPr>
        <w:pStyle w:val="Normal"/>
        <w:tabs>
          <w:tab w:val="left" w:pos="720" w:leader="none"/>
        </w:tabs>
        <w:snapToGrid w:val="false"/>
        <w:spacing w:lineRule="auto" w:line="36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- 68 szt. jaj o masie zgodnej z deklarowaną tj. 73g &gt; masa  ≥ 63g,</w:t>
      </w:r>
    </w:p>
    <w:p>
      <w:pPr>
        <w:pStyle w:val="Normal"/>
        <w:tabs>
          <w:tab w:val="left" w:pos="720" w:leader="none"/>
        </w:tabs>
        <w:snapToGrid w:val="false"/>
        <w:spacing w:lineRule="auto" w:line="36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- 20 szt. jaj o masie odpowiadającej następnej niższej klasie wagowej tj. 63g &gt; masa  ≥ 53g,</w:t>
      </w:r>
    </w:p>
    <w:p>
      <w:pPr>
        <w:pStyle w:val="Normal"/>
        <w:tabs>
          <w:tab w:val="left" w:pos="720" w:leader="none"/>
        </w:tabs>
        <w:snapToGrid w:val="false"/>
        <w:spacing w:lineRule="auto" w:line="36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- 2 szt. jaj uszkodzonych, które odjęto z ogólnej partii jaj poddanych ocenie.</w:t>
      </w:r>
    </w:p>
    <w:p>
      <w:pPr>
        <w:pStyle w:val="Normal"/>
        <w:tabs>
          <w:tab w:val="left" w:pos="720" w:leader="none"/>
        </w:tabs>
        <w:snapToGrid w:val="false"/>
        <w:spacing w:lineRule="auto" w:line="36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ab/>
        <w:t xml:space="preserve">Uwzględniając tolerancje wagowe określone w art. 27 </w:t>
      </w:r>
      <w:r>
        <w:rPr>
          <w:rFonts w:cs="Times New Roman" w:ascii="Times New Roman" w:hAnsi="Times New Roman"/>
          <w:i/>
          <w:color w:val="000000"/>
        </w:rPr>
        <w:t>rozporządzenia nr 589/2008,</w:t>
      </w:r>
      <w:r>
        <w:rPr>
          <w:rFonts w:cs="Times New Roman" w:ascii="Times New Roman" w:hAnsi="Times New Roman"/>
          <w:color w:val="000000"/>
        </w:rPr>
        <w:t xml:space="preserve"> zgodnie z którym, partie mogą zawierać nie więcej niż 10% jaj klasy wagowej graniczącej z klasą deklarowaną na opakowaniu, nie więcej jednak niż 5% jaj następnej niższej klasy wagowej, biorąc pod uwagę dwukrotne zwiększenie marginesów dla partii zawierających mniej niż 180 jaj, oceniona partia jaj nie odpowiada jakości handlowej według wymagań art. 4 </w:t>
      </w:r>
      <w:r>
        <w:rPr>
          <w:rFonts w:cs="Times New Roman" w:ascii="Times New Roman" w:hAnsi="Times New Roman"/>
          <w:i/>
          <w:color w:val="000000"/>
        </w:rPr>
        <w:t>rozporządzenia 589/2008</w:t>
      </w:r>
      <w:r>
        <w:rPr>
          <w:rFonts w:cs="Times New Roman" w:ascii="Times New Roman" w:hAnsi="Times New Roman"/>
          <w:color w:val="000000"/>
        </w:rPr>
        <w:t xml:space="preserve"> w odniesieniu do deklaracji producenta zamieszczonej w oznakowaniu produktu, ze względu na zawyżony udział jaj o masie odpowiadającej następnej niższej klasie wagowej tj. 22,72 % przy dopuszczalnych 10%. Na powyższą okoliczność sporządzono załącznik nr 2 do protokołu kontroli „Ocena prawidłowości zadeklarowanej w oznakowaniu klasy wagowej jaj”.</w:t>
      </w:r>
    </w:p>
    <w:p>
      <w:pPr>
        <w:pStyle w:val="Normal"/>
        <w:tabs>
          <w:tab w:val="left" w:pos="720" w:leader="none"/>
        </w:tabs>
        <w:snapToGrid w:val="false"/>
        <w:spacing w:lineRule="auto" w:line="36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color w:val="000000"/>
        </w:rPr>
        <w:tab/>
        <w:t xml:space="preserve">Następnie, inspektorzy dokonali sprawdzenia oznakowania 3 partii jaj, w tym 2 partii poddanym przeważeniu. Stwierdzono nieprawidłowości w zakwestionowanej wcześniej już partii 9 opakowań a'10 szt., jaja „farmio”, ściółkowe, klasy A, klasy wagowej L – duże 73 g &gt; masa ≥ 63 g. W oznakowaniu zakwestionowanej  partii jaj stwierdzono brak podania kodu zakładu pakowania (brak kodu dla podanej przy dacie minimalnej trwałości litery G), co jest niezgodne z art. 12 ust. 1 lit. a) </w:t>
      </w:r>
      <w:r>
        <w:rPr>
          <w:rFonts w:cs="Times New Roman" w:ascii="Times New Roman" w:hAnsi="Times New Roman"/>
          <w:i/>
          <w:color w:val="000000"/>
        </w:rPr>
        <w:t>rozporządzenia 589/2008.</w:t>
      </w:r>
    </w:p>
    <w:p>
      <w:pPr>
        <w:pStyle w:val="Normal"/>
        <w:widowControl/>
        <w:tabs>
          <w:tab w:val="left" w:pos="720" w:leader="none"/>
        </w:tabs>
        <w:overflowPunct w:val="true"/>
        <w:spacing w:lineRule="auto" w:line="360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ab/>
        <w:t>Przedsiębiorca obecny przy czynnościach kontrolnych dobrowolnie wycofał zakwestionowana partię jaj.</w:t>
      </w:r>
    </w:p>
    <w:p>
      <w:pPr>
        <w:pStyle w:val="Normal"/>
        <w:widowControl/>
        <w:tabs>
          <w:tab w:val="left" w:pos="720" w:leader="none"/>
        </w:tabs>
        <w:overflowPunct w:val="true"/>
        <w:spacing w:lineRule="auto" w:line="360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ab/>
        <w:t>W trybie art. 33 ustawy o Inspekcji Handlowej ŚWIIH skierował do producenta zakwestionowanej partii jaj wystąpienie pokontrolne (pismo z dnia 9.10.2018r.) informujące o stwierdzonych nieprawidłowościach i zawierające wnioski o ich usunięcie.</w:t>
      </w:r>
    </w:p>
    <w:p>
      <w:pPr>
        <w:pStyle w:val="Normal"/>
        <w:widowControl/>
        <w:tabs>
          <w:tab w:val="left" w:pos="720" w:leader="none"/>
        </w:tabs>
        <w:overflowPunct w:val="true"/>
        <w:spacing w:lineRule="auto" w:line="360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ab/>
        <w:t xml:space="preserve">Powyższe czynności i ustalenia zostały udokumentowane w protokole kontroli nr ŻG.8361.231.2018, który został podpisany, przez Wspólnika w dniu 8 października 2018r. Wspólnicy spółki cywilnej Tomasz Bilski jak również Renata Bilska, w myśl art. 20 ust. </w:t>
      </w:r>
      <w:r>
        <w:rPr>
          <w:rFonts w:cs="Times New Roman" w:ascii="Times New Roman" w:hAnsi="Times New Roman"/>
          <w:i/>
          <w:color w:val="000000"/>
        </w:rPr>
        <w:t>2 ustawy o Inspekcji Handlowej</w:t>
      </w:r>
      <w:r>
        <w:rPr>
          <w:rFonts w:cs="Times New Roman" w:ascii="Times New Roman" w:hAnsi="Times New Roman"/>
          <w:color w:val="000000"/>
        </w:rPr>
        <w:t xml:space="preserve"> - nie zgłosili uwag i zastrzeżeń do sporządzonego protokołu kontroli.</w:t>
      </w:r>
    </w:p>
    <w:p>
      <w:pPr>
        <w:pStyle w:val="Normal"/>
        <w:tabs>
          <w:tab w:val="left" w:pos="720" w:leader="none"/>
        </w:tabs>
        <w:snapToGrid w:val="false"/>
        <w:spacing w:lineRule="auto" w:line="360"/>
        <w:jc w:val="both"/>
        <w:rPr>
          <w:rFonts w:ascii="Times New Roman" w:hAnsi="Times New Roman" w:eastAsia="Palatino Linotype" w:cs="Times New Roman"/>
          <w:bCs/>
        </w:rPr>
      </w:pPr>
      <w:r>
        <w:rPr>
          <w:rFonts w:eastAsia="Palatino Linotype" w:cs="Times New Roman" w:ascii="Times New Roman" w:hAnsi="Times New Roman"/>
          <w:bCs/>
        </w:rPr>
        <w:tab/>
        <w:t>Producent Farmio S.A w piśmie z dnia 25 października poinformował o realizacji wniosków pokontrolnych. W rzeczonym piśmie producent wskazał, że przyczyną wykrytych nieprawidłowości jest naturalny proces utraty masy jaja. Zwrócił uwagę, również na fakt, że badana partia jaj znajdowała się na normalnym regale, nie w lodówce, co ma potwierdzać racje producenta.</w:t>
      </w:r>
    </w:p>
    <w:p>
      <w:pPr>
        <w:pStyle w:val="Normal"/>
        <w:tabs>
          <w:tab w:val="left" w:pos="720" w:leader="none"/>
        </w:tabs>
        <w:snapToGrid w:val="false"/>
        <w:spacing w:lineRule="auto" w:line="360"/>
        <w:jc w:val="both"/>
        <w:rPr>
          <w:rFonts w:ascii="Times New Roman" w:hAnsi="Times New Roman" w:eastAsia="Palatino Linotype" w:cs="Times New Roman"/>
          <w:bCs/>
        </w:rPr>
      </w:pPr>
      <w:r>
        <w:rPr>
          <w:rFonts w:eastAsia="Palatino Linotype" w:cs="Times New Roman" w:ascii="Times New Roman" w:hAnsi="Times New Roman"/>
          <w:bCs/>
        </w:rPr>
      </w:r>
    </w:p>
    <w:p>
      <w:pPr>
        <w:pStyle w:val="Normal"/>
        <w:tabs>
          <w:tab w:val="left" w:pos="720" w:leader="none"/>
        </w:tabs>
        <w:snapToGrid w:val="false"/>
        <w:spacing w:lineRule="auto" w:line="360"/>
        <w:jc w:val="both"/>
        <w:rPr>
          <w:rFonts w:ascii="Times New Roman" w:hAnsi="Times New Roman" w:eastAsia="Lucida Sans Unicode" w:cs="Times New Roman"/>
          <w:bCs/>
        </w:rPr>
      </w:pPr>
      <w:r>
        <w:rPr>
          <w:rFonts w:eastAsia="Palatino Linotype" w:cs="Times New Roman" w:ascii="Times New Roman" w:hAnsi="Times New Roman"/>
          <w:bCs/>
        </w:rPr>
        <w:tab/>
      </w:r>
      <w:r>
        <w:rPr>
          <w:rFonts w:eastAsia="Lucida Sans Unicode" w:cs="Times New Roman" w:ascii="Times New Roman" w:hAnsi="Times New Roman"/>
          <w:bCs/>
        </w:rPr>
        <w:t xml:space="preserve">Pismem z dnia 5 listopada 2018r., ŚWIIH zawiadomił kontrolowanych przedsiębiorców o wszczęciu z urzędu postępowania administracyjnego w celu wymierzenia kary pieniężnej określonej na zasadach przyjętych w art. 40a ust. 1 pkt 4 </w:t>
      </w:r>
      <w:r>
        <w:rPr>
          <w:rFonts w:eastAsia="Lucida Sans Unicode" w:cs="Times New Roman" w:ascii="Times New Roman" w:hAnsi="Times New Roman"/>
          <w:bCs/>
          <w:i/>
          <w:iCs/>
        </w:rPr>
        <w:t xml:space="preserve">ustawy o jakości handlowej </w:t>
      </w:r>
      <w:r>
        <w:rPr>
          <w:rFonts w:eastAsia="Lucida Sans Unicode" w:cs="Times New Roman" w:ascii="Times New Roman" w:hAnsi="Times New Roman"/>
          <w:bCs/>
        </w:rPr>
        <w:t>z tytułu wprowadzenia do obrotu handlowego partii jaj niespełniającej wymagań jakości handlowej, noszącej znamiona zafałszowania. Ww. piśmie przedsiębiorcy zostali poinformowani o przysługującym prawie wypowiadania się co do zebranych w sprawie dowodów i materiałów oraz o możliwości zapoznania się z aktami sprawy. Strony zostały wezwane również do złożenia oświadczenia dotyczącego wysokości osiąganych obrotów w ostatnim roku rozliczeniowym. Przedmiotowe pismo zostało odebrane przez przedsiębiorców 8 listopada 2018r.</w:t>
      </w:r>
    </w:p>
    <w:p>
      <w:pPr>
        <w:pStyle w:val="Normal"/>
        <w:tabs>
          <w:tab w:val="left" w:pos="720" w:leader="none"/>
        </w:tabs>
        <w:snapToGrid w:val="false"/>
        <w:spacing w:lineRule="auto" w:line="360"/>
        <w:jc w:val="both"/>
        <w:rPr>
          <w:rFonts w:ascii="Times New Roman" w:hAnsi="Times New Roman" w:eastAsia="Lucida Sans Unicode" w:cs="Times New Roman"/>
          <w:bCs/>
        </w:rPr>
      </w:pPr>
      <w:r>
        <w:rPr>
          <w:rFonts w:eastAsia="Lucida Sans Unicode" w:cs="Times New Roman" w:ascii="Times New Roman" w:hAnsi="Times New Roman"/>
          <w:bCs/>
        </w:rPr>
        <w:tab/>
        <w:t>Strony nie skorzystały z przysługujących im praw. Nie złożyli również oświadczenia w przedmiocie osiągniętych obrotów oraz przychodu w 2017r.</w:t>
      </w:r>
    </w:p>
    <w:p>
      <w:pPr>
        <w:pStyle w:val="Normal"/>
        <w:tabs>
          <w:tab w:val="left" w:pos="720" w:leader="none"/>
        </w:tabs>
        <w:snapToGrid w:val="false"/>
        <w:spacing w:lineRule="auto" w:line="360"/>
        <w:jc w:val="both"/>
        <w:rPr>
          <w:rFonts w:ascii="Times New Roman" w:hAnsi="Times New Roman" w:eastAsia="Lucida Sans Unicode" w:cs="Times New Roman"/>
          <w:bCs/>
        </w:rPr>
      </w:pPr>
      <w:r>
        <w:rPr>
          <w:rFonts w:eastAsia="Lucida Sans Unicode" w:cs="Times New Roman" w:ascii="Times New Roman" w:hAnsi="Times New Roman"/>
          <w:bCs/>
        </w:rPr>
      </w:r>
    </w:p>
    <w:p>
      <w:pPr>
        <w:pStyle w:val="Normal"/>
        <w:widowControl/>
        <w:tabs>
          <w:tab w:val="left" w:pos="720" w:leader="none"/>
        </w:tabs>
        <w:snapToGrid w:val="false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Wobec powyższego ŚWIIH uznając zgromadzony materiał za kompletny, pismem z  dnia 27 listopada 2018r. (doręczenie 4.12.2018r.) zawiadomił przedsiębiorców o zakończeniu postępowania administracyjnego jak również poinformował strony o przysługującym prawie do zapoznania się z aktami sprawy a także do wypowiedzenia się co do wszystkich zebranych dowodów i materiałów.</w:t>
      </w:r>
    </w:p>
    <w:p>
      <w:pPr>
        <w:pStyle w:val="Normal"/>
        <w:widowControl/>
        <w:tabs>
          <w:tab w:val="left" w:pos="720" w:leader="none"/>
        </w:tabs>
        <w:snapToGrid w:val="false"/>
        <w:spacing w:lineRule="auto" w:line="360"/>
        <w:jc w:val="both"/>
        <w:rPr>
          <w:rFonts w:ascii="Times New Roman" w:hAnsi="Times New Roman" w:eastAsia="Lucida Sans Unicode" w:cs="Times New Roman"/>
          <w:bCs/>
        </w:rPr>
      </w:pPr>
      <w:r>
        <w:rPr>
          <w:rFonts w:cs="Times New Roman" w:ascii="Times New Roman" w:hAnsi="Times New Roman"/>
        </w:rPr>
        <w:tab/>
        <w:t>Strony nie skorzystały z przysługujących uprawnień.</w:t>
      </w:r>
    </w:p>
    <w:p>
      <w:pPr>
        <w:pStyle w:val="Normal"/>
        <w:tabs>
          <w:tab w:val="left" w:pos="720" w:leader="none"/>
        </w:tabs>
        <w:snapToGrid w:val="false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/>
        <w:ind w:right="71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</w:rPr>
        <w:t>Świętokrzyski Wojewódzki Inspektor Inspekcji Handlowej ustalił i stwierdził:</w:t>
      </w:r>
    </w:p>
    <w:p>
      <w:pPr>
        <w:pStyle w:val="Normal"/>
        <w:spacing w:lineRule="auto" w:line="360"/>
        <w:ind w:right="71" w:firstLine="708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Zgodnie z art. </w:t>
      </w:r>
      <w:r>
        <w:rPr>
          <w:rFonts w:ascii="Times New Roman" w:hAnsi="Times New Roman"/>
          <w:b/>
        </w:rPr>
        <w:t>17 ust. 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Rozporządzenia (WE) nr 178/2002 Parlamentu Europejskiego i Rady z dnia 28 stycznia 2002r. ustanawiającego wspólne zasady i wymagania prawa żywnościowego, powołującego Europejski Urząd ds. Bezpieczeństwa Żywności oraz ustanawiającego procedury w zakresie bezpieczeństwa żywności (Dz. U. L 31 z 01.02.2002r. s.1 z późn. zm.)</w:t>
      </w:r>
      <w:r>
        <w:rPr>
          <w:rFonts w:ascii="Times New Roman" w:hAnsi="Times New Roman"/>
        </w:rPr>
        <w:t xml:space="preserve"> – zwanego dalej „rozporządzeniem 178/2002” – </w:t>
      </w:r>
      <w:r>
        <w:rPr>
          <w:rFonts w:ascii="Times New Roman" w:hAnsi="Times New Roman"/>
          <w:bCs/>
        </w:rPr>
        <w:t>podmioty działające na rynku spożywczym i pasz zapewniają, na wszystkich etapach produkcji, przetwarzania i dystrybucji w przedsiębiorstwach będących pod ich kontrolą, zgodność tej żywności lub pasz z wymogami prawa żywnościowego właściwymi dla ich działalności i kontrolowanie przestrzegania tych wymogów</w:t>
      </w:r>
      <w:r>
        <w:rPr>
          <w:rFonts w:ascii="Times New Roman" w:hAnsi="Times New Roman"/>
        </w:rPr>
        <w:t>. Należy zaznaczyć, że w świetle prawa żywnościowego pojęcie „wprowadzania do obrotu” dotyczy każdego etapu obrotu i nie jest zawężone jedynie do pierwszego wprowadzenia na rynek. W tej kwestii art. 3 pkt 4 ustawy o jakości handlowej odsyła do definicji zawartej w art. 3 pkt. 8 rozporządzenia 178/2002, gdzie „wprowadzenie na rynek” oznacza posiadanie żywności lub pasz w celu sprzedaży uwzględnieniem oferowania do sprzedaży lub innej formy dysponowania, bezpłatnego lub nie oraz sprzedaż, dystrybucję i inne formy dysponowania.</w:t>
      </w:r>
    </w:p>
    <w:p>
      <w:pPr>
        <w:pStyle w:val="Default"/>
        <w:spacing w:lineRule="auto" w:line="360"/>
        <w:ind w:firstLine="708"/>
        <w:jc w:val="both"/>
        <w:rPr/>
      </w:pPr>
      <w:r>
        <w:rPr>
          <w:iCs/>
        </w:rPr>
        <w:t>Ustawa o jakości handlowej</w:t>
      </w:r>
      <w:r>
        <w:rPr>
          <w:i/>
          <w:iCs/>
        </w:rPr>
        <w:t xml:space="preserve"> </w:t>
      </w:r>
      <w:r>
        <w:rPr/>
        <w:t xml:space="preserve">stanowi </w:t>
      </w:r>
      <w:r>
        <w:rPr>
          <w:iCs/>
        </w:rPr>
        <w:t>w art. 4 ust. 1,</w:t>
      </w:r>
      <w:r>
        <w:rPr>
          <w:i/>
          <w:iCs/>
        </w:rPr>
        <w:t xml:space="preserve"> </w:t>
      </w:r>
      <w:r>
        <w:rPr/>
        <w:t xml:space="preserve">że </w:t>
      </w:r>
      <w:r>
        <w:rPr>
          <w:bCs/>
        </w:rPr>
        <w:t>wprowadzane do obrotu artykuły rolno-spożywcze powinny spełniać wymagania w zakresie jakości handlowej</w:t>
      </w:r>
      <w:r>
        <w:rPr/>
        <w:t xml:space="preserve">, </w:t>
      </w:r>
      <w:r>
        <w:rPr>
          <w:bCs/>
        </w:rPr>
        <w:t>jeżeli w przepisach o jakości handlowej zostały określone takie wymagania</w:t>
      </w:r>
      <w:r>
        <w:rPr/>
        <w:t xml:space="preserve">, oraz dodatkowe wymagania dotyczące tych artykułów, jeżeli ich spełnienie </w:t>
      </w:r>
      <w:r>
        <w:rPr>
          <w:bCs/>
        </w:rPr>
        <w:t>zostało zadeklarowane przez producenta</w:t>
      </w:r>
      <w:r>
        <w:rPr/>
        <w:t>.</w:t>
      </w:r>
    </w:p>
    <w:p>
      <w:pPr>
        <w:pStyle w:val="Default"/>
        <w:spacing w:lineRule="auto" w:line="360"/>
        <w:ind w:firstLine="708"/>
        <w:jc w:val="both"/>
        <w:rPr/>
      </w:pPr>
      <w:r>
        <w:rPr/>
        <w:t xml:space="preserve">Jak wynika z przepisu </w:t>
      </w:r>
      <w:r>
        <w:rPr>
          <w:iCs/>
        </w:rPr>
        <w:t xml:space="preserve">art. </w:t>
      </w:r>
      <w:r>
        <w:rPr>
          <w:b/>
          <w:iCs/>
        </w:rPr>
        <w:t xml:space="preserve">3 pkt 5 </w:t>
      </w:r>
      <w:r>
        <w:rPr>
          <w:b/>
          <w:i/>
          <w:iCs/>
        </w:rPr>
        <w:t>ustawy o jakości handlowej</w:t>
      </w:r>
      <w:r>
        <w:rPr>
          <w:i/>
          <w:iCs/>
        </w:rPr>
        <w:t xml:space="preserve">, </w:t>
      </w:r>
      <w:r>
        <w:rPr/>
        <w:t xml:space="preserve">przez </w:t>
      </w:r>
      <w:r>
        <w:rPr>
          <w:bCs/>
        </w:rPr>
        <w:t xml:space="preserve">jakość handlową </w:t>
      </w:r>
      <w:r>
        <w:rPr/>
        <w:t xml:space="preserve">należy rozumieć </w:t>
      </w:r>
      <w:r>
        <w:rPr>
          <w:bCs/>
        </w:rPr>
        <w:t xml:space="preserve">cechy artykułu rolno-spożywczego dotyczące jego właściwości organoleptycznych, fizykochemicznych </w:t>
      </w:r>
      <w:r>
        <w:rPr/>
        <w:t xml:space="preserve">i mikrobiologicznych w zakresie technologii produkcji, wielkości lub masy oraz wymagania wynikające ze sposobu produkcji, opakowania, </w:t>
      </w:r>
      <w:r>
        <w:rPr>
          <w:bCs/>
        </w:rPr>
        <w:t>prezentacji i oznakowania</w:t>
      </w:r>
      <w:r>
        <w:rPr/>
        <w:t>, nieobjęte wymaganiami sanitarnymi, weterynaryjnymi lub fitosanitarnymi.</w:t>
      </w:r>
    </w:p>
    <w:p>
      <w:pPr>
        <w:pStyle w:val="Normal"/>
        <w:widowControl/>
        <w:spacing w:lineRule="auto" w:line="360"/>
        <w:ind w:firstLine="708"/>
        <w:jc w:val="both"/>
        <w:rPr>
          <w:rFonts w:ascii="Times New Roman" w:hAnsi="Times New Roman" w:eastAsia="Times New Roman" w:cs="Times New Roman"/>
          <w:b/>
          <w:b/>
          <w:color w:val="00000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lang w:eastAsia="pl-PL" w:bidi="ar-SA"/>
        </w:rPr>
        <w:t xml:space="preserve">Natomiast zgodnie z </w:t>
      </w:r>
      <w:r>
        <w:rPr>
          <w:rFonts w:eastAsia="Times New Roman" w:cs="Times New Roman" w:ascii="Times New Roman" w:hAnsi="Times New Roman"/>
          <w:b/>
          <w:color w:val="000000"/>
          <w:lang w:eastAsia="pl-PL" w:bidi="ar-SA"/>
        </w:rPr>
        <w:t xml:space="preserve">art. 3 pkt 10 </w:t>
      </w:r>
      <w:r>
        <w:rPr>
          <w:rFonts w:eastAsia="Times New Roman" w:cs="Times New Roman" w:ascii="Times New Roman" w:hAnsi="Times New Roman"/>
          <w:color w:val="000000"/>
          <w:lang w:eastAsia="pl-PL" w:bidi="ar-SA"/>
        </w:rPr>
        <w:t>ww. ustawy - artykuł rolno-spożywczy zafałszowany – jest to produkt, którego skład jest niezgodny z przepisami dotyczącymi jakości handlowej poszczególnych artykułów rolno-spożywczych, albo produkt, w którym zostały wprowadzone zmiany, w tym zmiany dotyczące oznakowania, mające na celu ukrycie jego rzeczywistego składu lub innych właściwości, jeżeli niezgodności te lub zmiany w istotny sposób naruszają interesy konsumentów finalnych, w szczególności jeżeli: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a) </w:t>
      </w:r>
      <w:r>
        <w:rPr>
          <w:rFonts w:cs="Times New Roman" w:ascii="Times New Roman" w:hAnsi="Times New Roman"/>
        </w:rPr>
        <w:t>dokonano zabiegów, które zmieniły lub ukryły jego rzeczywisty skład lub nadały mu wygląd produktu zgodnego z przepisami dotyczącymi jakości handlowej,</w:t>
      </w:r>
    </w:p>
    <w:p>
      <w:pPr>
        <w:pStyle w:val="Normal"/>
        <w:spacing w:lineRule="auto" w:line="360"/>
        <w:jc w:val="both"/>
        <w:rPr>
          <w:rFonts w:ascii="Times New Roman" w:hAnsi="Times New Roman" w:eastAsia="Batang" w:cs="Times New Roman"/>
        </w:rPr>
      </w:pPr>
      <w:r>
        <w:rPr>
          <w:rFonts w:cs="Times New Roman" w:ascii="Times New Roman" w:hAnsi="Times New Roman"/>
        </w:rPr>
        <w:t xml:space="preserve">b) </w:t>
      </w:r>
      <w:r>
        <w:rPr>
          <w:rFonts w:cs="Times New Roman" w:ascii="Times New Roman" w:hAnsi="Times New Roman"/>
          <w:bCs/>
        </w:rPr>
        <w:t>w oznakowaniu podano nazwę niezgodną z przepisami dotyczącymi jakości handlowej poszczególnych artykułów rolno-spożywczych albo niezgodną z prawdą</w:t>
      </w:r>
      <w:r>
        <w:rPr>
          <w:rFonts w:cs="Times New Roman" w:ascii="Times New Roman" w:hAnsi="Times New Roman"/>
        </w:rPr>
        <w:t xml:space="preserve">, </w:t>
      </w:r>
    </w:p>
    <w:p>
      <w:pPr>
        <w:pStyle w:val="Normal"/>
        <w:overflowPunct w:val="true"/>
        <w:spacing w:lineRule="auto" w:line="360"/>
        <w:jc w:val="both"/>
        <w:rPr>
          <w:rFonts w:ascii="Times New Roman" w:hAnsi="Times New Roman" w:eastAsia="Batang" w:cs="Times New Roman"/>
        </w:rPr>
      </w:pPr>
      <w:r>
        <w:rPr>
          <w:rFonts w:eastAsia="Batang" w:cs="Times New Roman" w:ascii="Times New Roman" w:hAnsi="Times New Roman"/>
        </w:rPr>
        <w:t xml:space="preserve">c) </w:t>
      </w:r>
      <w:r>
        <w:rPr>
          <w:rFonts w:eastAsia="Batang" w:cs="Times New Roman" w:ascii="Times New Roman" w:hAnsi="Times New Roman"/>
          <w:bCs/>
        </w:rPr>
        <w:t>w oznakowaniu podano niezgodne z prawdą dane w zakresie składu,</w:t>
      </w:r>
      <w:r>
        <w:rPr>
          <w:rFonts w:eastAsia="Batang" w:cs="Times New Roman" w:ascii="Times New Roman" w:hAnsi="Times New Roman"/>
          <w:b/>
          <w:bCs/>
        </w:rPr>
        <w:t xml:space="preserve"> </w:t>
      </w:r>
      <w:r>
        <w:rPr>
          <w:rFonts w:eastAsia="Batang" w:cs="Times New Roman" w:ascii="Times New Roman" w:hAnsi="Times New Roman"/>
        </w:rPr>
        <w:t>pochodzenia, terminu przydatności do spożycia lub daty minimalnej trwałości, zawartości netto lub klasy jakości handlowej.</w:t>
      </w:r>
    </w:p>
    <w:p>
      <w:pPr>
        <w:pStyle w:val="Normal"/>
        <w:spacing w:lineRule="auto" w:line="360"/>
        <w:ind w:right="71" w:hanging="0"/>
        <w:jc w:val="both"/>
        <w:rPr>
          <w:rFonts w:ascii="Times New Roman" w:hAnsi="Times New Roman" w:eastAsia="Palatino Linotype" w:cs="Times New Roman"/>
          <w:bCs/>
        </w:rPr>
      </w:pPr>
      <w:r>
        <w:rPr>
          <w:rFonts w:cs="Times New Roman" w:ascii="Times New Roman" w:hAnsi="Times New Roman"/>
        </w:rPr>
        <w:tab/>
        <w:t>Szczególne wymagania jakości handlowej dla jaj w zakresie klas wagowych zostały określone w art. 4 i 27</w:t>
      </w:r>
      <w:r>
        <w:rPr>
          <w:rFonts w:cs="Times New Roman" w:ascii="Times New Roman" w:hAnsi="Times New Roman"/>
          <w:i/>
          <w:iCs/>
        </w:rPr>
        <w:t xml:space="preserve"> rozporządzenia 589/2008.</w:t>
      </w:r>
      <w:r>
        <w:rPr>
          <w:rFonts w:cs="Times New Roman" w:ascii="Times New Roman" w:hAnsi="Times New Roman"/>
        </w:rPr>
        <w:t xml:space="preserve"> Artykuł 4 </w:t>
      </w:r>
      <w:r>
        <w:rPr>
          <w:rFonts w:cs="Times New Roman" w:ascii="Times New Roman" w:hAnsi="Times New Roman"/>
          <w:b/>
        </w:rPr>
        <w:t>rozporządzenia 589/2008</w:t>
      </w:r>
      <w:r>
        <w:rPr>
          <w:rFonts w:cs="Times New Roman" w:ascii="Times New Roman" w:hAnsi="Times New Roman"/>
        </w:rPr>
        <w:t xml:space="preserve"> stanowi, że jaja klasyfikuje się do czterech klas: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 w:eastAsia="Palatino Linotype" w:cs="Times New Roman"/>
          <w:bCs/>
        </w:rPr>
      </w:pPr>
      <w:r>
        <w:rPr>
          <w:rFonts w:eastAsia="Palatino Linotype" w:cs="Times New Roman" w:ascii="Times New Roman" w:hAnsi="Times New Roman"/>
          <w:bCs/>
        </w:rPr>
        <w:t xml:space="preserve">XL – bardzo duże; masa: </w:t>
      </w:r>
      <w:r>
        <w:rPr>
          <w:rFonts w:eastAsia="Palatino Linotype" w:cs="Times New Roman" w:ascii="Times New Roman" w:hAnsi="Times New Roman"/>
          <w:bCs/>
          <w:u w:val="single"/>
        </w:rPr>
        <w:t>&gt;</w:t>
      </w:r>
      <w:r>
        <w:rPr>
          <w:rFonts w:eastAsia="Palatino Linotype" w:cs="Times New Roman" w:ascii="Times New Roman" w:hAnsi="Times New Roman"/>
          <w:bCs/>
        </w:rPr>
        <w:t xml:space="preserve"> 73g,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 w:eastAsia="Palatino Linotype" w:cs="Times New Roman"/>
          <w:bCs/>
        </w:rPr>
      </w:pPr>
      <w:r>
        <w:rPr>
          <w:rFonts w:eastAsia="Palatino Linotype" w:cs="Times New Roman" w:ascii="Times New Roman" w:hAnsi="Times New Roman"/>
          <w:bCs/>
        </w:rPr>
        <w:t>L- duże; 73 g &gt;masa</w:t>
      </w:r>
      <w:r>
        <w:rPr>
          <w:rFonts w:eastAsia="Palatino Linotype" w:cs="Times New Roman" w:ascii="Times New Roman" w:hAnsi="Times New Roman"/>
          <w:bCs/>
          <w:u w:val="single"/>
        </w:rPr>
        <w:t>&gt;</w:t>
      </w:r>
      <w:r>
        <w:rPr>
          <w:rFonts w:eastAsia="Palatino Linotype" w:cs="Times New Roman" w:ascii="Times New Roman" w:hAnsi="Times New Roman"/>
          <w:bCs/>
        </w:rPr>
        <w:t xml:space="preserve"> 63g,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 w:eastAsia="Palatino Linotype" w:cs="Times New Roman"/>
          <w:bCs/>
        </w:rPr>
      </w:pPr>
      <w:r>
        <w:rPr>
          <w:rFonts w:eastAsia="Palatino Linotype" w:cs="Times New Roman" w:ascii="Times New Roman" w:hAnsi="Times New Roman"/>
          <w:bCs/>
        </w:rPr>
        <w:t xml:space="preserve">M-średnie; 63&gt;masa </w:t>
      </w:r>
      <w:r>
        <w:rPr>
          <w:rFonts w:eastAsia="Palatino Linotype" w:cs="Times New Roman" w:ascii="Times New Roman" w:hAnsi="Times New Roman"/>
          <w:bCs/>
          <w:u w:val="single"/>
        </w:rPr>
        <w:t>&gt;</w:t>
      </w:r>
      <w:r>
        <w:rPr>
          <w:rFonts w:eastAsia="Palatino Linotype" w:cs="Times New Roman" w:ascii="Times New Roman" w:hAnsi="Times New Roman"/>
          <w:bCs/>
        </w:rPr>
        <w:t xml:space="preserve"> 53g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 w:eastAsia="Palatino Linotype" w:cs="Times New Roman"/>
          <w:bCs/>
        </w:rPr>
      </w:pPr>
      <w:r>
        <w:rPr>
          <w:rFonts w:eastAsia="Palatino Linotype" w:cs="Times New Roman" w:ascii="Times New Roman" w:hAnsi="Times New Roman"/>
          <w:bCs/>
        </w:rPr>
        <w:t>S- małe;&lt;53g.</w:t>
      </w:r>
    </w:p>
    <w:p>
      <w:pPr>
        <w:pStyle w:val="Normal"/>
        <w:spacing w:lineRule="auto" w:line="360"/>
        <w:jc w:val="both"/>
        <w:rPr>
          <w:rFonts w:ascii="Times New Roman" w:hAnsi="Times New Roman" w:eastAsia="Palatino Linotype" w:cs="Times New Roman"/>
          <w:bCs/>
        </w:rPr>
      </w:pPr>
      <w:r>
        <w:rPr>
          <w:rFonts w:eastAsia="Palatino Linotype" w:cs="Times New Roman" w:ascii="Times New Roman" w:hAnsi="Times New Roman"/>
          <w:bCs/>
        </w:rPr>
        <w:tab/>
        <w:t xml:space="preserve">Natomiast zgodnie z art. 27 w/w rozporządzenia określa tolerancje wagowe ww. klas jaj, i tak: podczas kontroli partii jaj klasy A </w:t>
      </w:r>
      <w:r>
        <w:rPr>
          <w:rFonts w:eastAsia="Palatino Linotype" w:cs="Times New Roman" w:ascii="Times New Roman" w:hAnsi="Times New Roman"/>
          <w:b/>
          <w:bCs/>
        </w:rPr>
        <w:t>dopuszcza się tolerancję</w:t>
      </w:r>
      <w:r>
        <w:rPr>
          <w:rFonts w:eastAsia="Palatino Linotype" w:cs="Times New Roman" w:ascii="Times New Roman" w:hAnsi="Times New Roman"/>
          <w:bCs/>
        </w:rPr>
        <w:t xml:space="preserve"> w zakresie masy jednostkowej. Partie takie mogą zawierać nie więcej niż 10% jaj klasy wagowej graniczącej z klasą oznaczoną na opakowaniu, nie więcej jednak niż 5% jaj następnej niższej klasy wagowej.  Ponadto art. 27 ust. 2 w/w rozporządzenia stanowi, iż gdy kontrolowana partia zawiera mniej niż 180 jaj, zwiększa się dwukrotnie marginesy określone w ust. 1.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Cs/>
        </w:rPr>
      </w:pPr>
      <w:r>
        <w:rPr>
          <w:rFonts w:eastAsia="Palatino Linotype" w:cs="Times New Roman" w:ascii="Times New Roman" w:hAnsi="Times New Roman"/>
          <w:bCs/>
        </w:rPr>
        <w:tab/>
        <w:t xml:space="preserve">Ponadto w niniejszej sprawie zostało zakwestionowane  również oznakowania jaj i w tym miejscu należy przytoczyć przepisy art. 12 </w:t>
      </w:r>
      <w:r>
        <w:rPr>
          <w:rFonts w:cs="Times New Roman" w:ascii="Times New Roman" w:hAnsi="Times New Roman"/>
          <w:i/>
          <w:iCs/>
        </w:rPr>
        <w:t xml:space="preserve">rozporządzenia 589/2008, </w:t>
      </w:r>
      <w:r>
        <w:rPr>
          <w:rFonts w:cs="Times New Roman" w:ascii="Times New Roman" w:hAnsi="Times New Roman"/>
          <w:iCs/>
        </w:rPr>
        <w:t>który stanowi w ust. 1 lit. a - że opakowania zawierające jaja klasy A posiadają na zewnętrznej powierzchni następujące dobrze widoczne i czytelne oznaczenia m.in.  kodu zakładu pakowania.</w:t>
      </w:r>
    </w:p>
    <w:p>
      <w:pPr>
        <w:pStyle w:val="Normal"/>
        <w:spacing w:lineRule="auto" w:line="360"/>
        <w:ind w:right="71" w:firstLine="709"/>
        <w:jc w:val="both"/>
        <w:rPr>
          <w:rStyle w:val="Strong"/>
          <w:rFonts w:ascii="Times New Roman" w:hAnsi="Times New Roman" w:cs="Times New Roman"/>
          <w:b w:val="false"/>
          <w:b w:val="false"/>
          <w:color w:val="000000"/>
        </w:rPr>
      </w:pPr>
      <w:r>
        <w:rPr>
          <w:rFonts w:cs="Times New Roman" w:ascii="Times New Roman" w:hAnsi="Times New Roman"/>
          <w:color w:val="000000"/>
        </w:rPr>
        <w:t>Przepisy rozporządzenia 589/2008 w art. 1 pkt d, określiły definicję „zalecanej daty sprzedaży jaj”. W tym artykule zostało umieszczone odesłanie do przepisów</w:t>
      </w:r>
      <w:r>
        <w:rPr>
          <w:rFonts w:cs="Times New Roman" w:ascii="Times New Roman" w:hAnsi="Times New Roman"/>
          <w:b/>
          <w:i/>
          <w:iCs/>
          <w:color w:val="000000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i/>
          <w:iCs/>
          <w:color w:val="000000"/>
        </w:rPr>
        <w:t>rozporządzenia (WE) nr 853/2004 Parlamentu Europejskiego i Rady z dnia 29 kwietnia 2004 r. ustanawiające szczególne przepisy dotyczące higieny w odniesieniu do żywności pochodzenia zwierzęcego (Dz.U. L 139, 30.4.2004, p.55)</w:t>
      </w:r>
      <w:r>
        <w:rPr>
          <w:rStyle w:val="Strong"/>
          <w:rFonts w:cs="Times New Roman" w:ascii="Times New Roman" w:hAnsi="Times New Roman"/>
          <w:b w:val="false"/>
          <w:color w:val="000000"/>
        </w:rPr>
        <w:t xml:space="preserve"> – zgodnie z informacją umieszczoną w Załączniku III sekcji X rozdział I pkt 3 - </w:t>
      </w:r>
      <w:r>
        <w:rPr>
          <w:rStyle w:val="Strong"/>
          <w:rFonts w:cs="Times New Roman" w:ascii="Times New Roman" w:hAnsi="Times New Roman"/>
          <w:b w:val="false"/>
          <w:bCs w:val="false"/>
          <w:color w:val="000000"/>
        </w:rPr>
        <w:t>jaja muszą zostać dostarczone konsumentowi maksymalnie w terminie 21 dnia od zniesienia.</w:t>
      </w:r>
      <w:r>
        <w:rPr>
          <w:rStyle w:val="Strong"/>
          <w:rFonts w:cs="Times New Roman" w:ascii="Times New Roman" w:hAnsi="Times New Roman"/>
          <w:b w:val="false"/>
          <w:color w:val="000000"/>
        </w:rPr>
        <w:t xml:space="preserve"> Biorąc pod uwagę powyższe – w okresie, kiedy jaja oferowane są do sprzedaży powinny spełniać wszystkie wymogi jakości handlowej określone w przepisach prawa. Przepisy  art. 4 rozporządzenia 589/2008 stanowią, iż jaja klasyfikuje się w czterech klasach a więc oferowane do sprzedaży jaja powinny spełniać warunki określone dla tych poszczególnych klas. Należy zwrócić szczególną uwagę, iż przeważanie i klasyfikacja jaj podczas ich pakowania powinna być dokonana z należytą starannością, tak aby jaja oferowane do sprzedaży w okresie 21 dni spełniały ustawowe wymagania jakości handlowej. Okoliczność, iż jaja podlegają naturalnemu procesowi utraty wagi również nie powinna umniejszać ich jakości handlowej w okresie sprzedaży.</w:t>
      </w:r>
    </w:p>
    <w:p>
      <w:pPr>
        <w:pStyle w:val="Normal"/>
        <w:spacing w:lineRule="auto" w:line="360"/>
        <w:ind w:right="71"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overflowPunct w:val="true"/>
        <w:spacing w:lineRule="auto" w:line="360"/>
        <w:ind w:firstLine="708"/>
        <w:jc w:val="both"/>
        <w:rPr>
          <w:rStyle w:val="HTMLTypewriter"/>
          <w:rFonts w:ascii="Times New Roman" w:hAnsi="Times New Roman" w:eastAsia="SimSu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</w:rPr>
        <w:t xml:space="preserve">Odnosząc się do wyżej przytoczonych przepisów prawa, po dokładnej analizie wykrytych nieprawidłowości należy stwierdzić, że wprowadzona do obrotu handlowego przez przedsiębiorców, wspólników spółki cywilnej - Tomasza Bilskiego oraz Renatę Bilską ww. partia 9 opakowań a'10 szt., jaj „farmio” nie spełnia wymagań jakości handlowej określonych w </w:t>
      </w:r>
      <w:r>
        <w:rPr>
          <w:rFonts w:eastAsia="Times New Roman" w:cs="Times New Roman" w:ascii="Times New Roman" w:hAnsi="Times New Roman"/>
        </w:rPr>
        <w:t xml:space="preserve">powszechnie obowiązującym polskim i europejskim prawie żywnościowym w </w:t>
      </w:r>
      <w:r>
        <w:rPr>
          <w:rFonts w:eastAsia="Palatino Linotype" w:cs="Times New Roman" w:ascii="Times New Roman" w:hAnsi="Times New Roman"/>
          <w:color w:val="000000"/>
        </w:rPr>
        <w:t xml:space="preserve">zakresie nieuwidocznienia kodu zakładu pakowania na zewnętrznej powierzchni opakowania tych jaj oraz wykazanego zawyżonego </w:t>
      </w:r>
      <w:r>
        <w:rPr>
          <w:rFonts w:cs="Times New Roman" w:ascii="Times New Roman" w:hAnsi="Times New Roman"/>
          <w:color w:val="000000"/>
        </w:rPr>
        <w:t>udziału jaj niższej klasy wagowej</w:t>
      </w:r>
      <w:r>
        <w:rPr>
          <w:rFonts w:eastAsia="Times New Roman" w:cs="Times New Roman" w:ascii="Times New Roman" w:hAnsi="Times New Roman"/>
          <w:color w:val="000000"/>
        </w:rPr>
        <w:t xml:space="preserve"> (23%</w:t>
      </w:r>
      <w:r>
        <w:rPr>
          <w:rFonts w:eastAsia="Palatino Linotype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przy</w:t>
      </w:r>
      <w:r>
        <w:rPr>
          <w:rFonts w:eastAsia="Palatino Linotype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dopuszczalnych</w:t>
      </w:r>
      <w:r>
        <w:rPr>
          <w:rFonts w:eastAsia="Palatino Linotype" w:cs="Times New Roman" w:ascii="Times New Roman" w:hAnsi="Times New Roman"/>
          <w:color w:val="000000"/>
        </w:rPr>
        <w:t xml:space="preserve"> 10</w:t>
      </w:r>
      <w:r>
        <w:rPr>
          <w:rFonts w:eastAsia="Times New Roman" w:cs="Times New Roman" w:ascii="Times New Roman" w:hAnsi="Times New Roman"/>
          <w:color w:val="000000"/>
        </w:rPr>
        <w:t>%)</w:t>
      </w:r>
      <w:r>
        <w:rPr>
          <w:rFonts w:eastAsia="Palatino Linotype" w:cs="Times New Roman" w:ascii="Times New Roman" w:hAnsi="Times New Roman"/>
          <w:color w:val="000000"/>
        </w:rPr>
        <w:t xml:space="preserve"> – co świadczy o zafałszowaniu rzeczonej partii jaj.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i/>
          <w:i/>
        </w:rPr>
      </w:pPr>
      <w:r>
        <w:rPr>
          <w:rFonts w:eastAsia="Times New Roman" w:cs="Times New Roman" w:ascii="Times New Roman" w:hAnsi="Times New Roman"/>
        </w:rPr>
        <w:t>Oceniana partia jaj</w:t>
      </w:r>
      <w:r>
        <w:rPr>
          <w:rFonts w:cs="Times New Roman" w:ascii="Times New Roman" w:hAnsi="Times New Roman"/>
        </w:rPr>
        <w:t xml:space="preserve"> była niewłaściwej jakości handlowej oraz nosiła znamiona zafałszowania, w związku z tym ŚWIIH zakwalifikował ją jako produkt zafałszowany i zastosował jeden wymiar kary, określony w art. 40a ust. 1 pkt 4 </w:t>
      </w:r>
      <w:r>
        <w:rPr>
          <w:rFonts w:cs="Times New Roman" w:ascii="Times New Roman" w:hAnsi="Times New Roman"/>
          <w:i/>
        </w:rPr>
        <w:t>ustawy o jakości handlowej.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right="71" w:firstLine="709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</w:rPr>
        <w:t>Z</w:t>
      </w:r>
      <w:r>
        <w:rPr>
          <w:rFonts w:cs="Times New Roman" w:ascii="Times New Roman" w:hAnsi="Times New Roman"/>
          <w:b/>
          <w:bCs/>
          <w:color w:val="000000"/>
        </w:rPr>
        <w:t>godnie z art. 40a ust. 1 pkt 4 ustawy o jakości handlowej,</w:t>
      </w:r>
      <w:r>
        <w:rPr>
          <w:rFonts w:cs="Times New Roman" w:ascii="Times New Roman" w:hAnsi="Times New Roman"/>
          <w:b/>
          <w:bCs/>
          <w:i/>
          <w:color w:val="000000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</w:rPr>
        <w:t>kto wprowadza do obrotu artykuły rolno – spożywcze zafałszowane podlega karze pieniężnej w wysokości nie wyższej niż 10% przychodu osiągniętego w roku rozliczeniowym poprzedzającym rok nałożenia kary, nie niższej jednak niż 1000 zł.</w:t>
      </w:r>
    </w:p>
    <w:p>
      <w:pPr>
        <w:pStyle w:val="Normal"/>
        <w:spacing w:lineRule="auto" w:line="360"/>
        <w:ind w:right="71" w:firstLine="709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spacing w:lineRule="auto" w:line="360"/>
        <w:ind w:right="71" w:hanging="0"/>
        <w:jc w:val="both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</w:rPr>
        <w:tab/>
        <w:t>Ustalając wysokość tej kary Świętokrzyski Wojewódzki Inspektor Inspekcji Handlowej zgodnie  art. 40a ust. 5</w:t>
      </w:r>
      <w:r>
        <w:rPr>
          <w:rFonts w:cs="Times New Roman" w:ascii="Times New Roman" w:hAnsi="Times New Roman"/>
          <w:i/>
          <w:iCs/>
        </w:rPr>
        <w:t xml:space="preserve"> ustawy o jakości handlowej</w:t>
      </w:r>
      <w:r>
        <w:rPr>
          <w:rFonts w:cs="Times New Roman" w:ascii="Times New Roman" w:hAnsi="Times New Roman"/>
        </w:rPr>
        <w:t xml:space="preserve"> uwzględnił stopień szkodliwości czynu, zakres naruszenia, dotychczasową działalność podmiotu działającego na rynku artykułów rolno – spożywczych,</w:t>
      </w:r>
      <w:r>
        <w:rPr>
          <w:rFonts w:cs="Times New Roman" w:ascii="Times New Roman" w:hAnsi="Times New Roman"/>
          <w:bCs/>
          <w:iCs/>
        </w:rPr>
        <w:t xml:space="preserve"> wielkość obrotu oraz przychodu kontrolowanego przedsiębiorcy a także wartość kontrolowanych artykułów rolno – spożywczych:</w:t>
      </w:r>
    </w:p>
    <w:p>
      <w:pPr>
        <w:pStyle w:val="Normal"/>
        <w:spacing w:lineRule="auto" w:line="360"/>
        <w:ind w:right="71" w:hanging="0"/>
        <w:jc w:val="both"/>
        <w:rPr>
          <w:rFonts w:ascii="Times New Roman" w:hAnsi="Times New Roman" w:eastAsia="Palatino Linotype" w:cs="Times New Roman"/>
        </w:rPr>
      </w:pPr>
      <w:r>
        <w:rPr>
          <w:rFonts w:cs="Times New Roman" w:ascii="Times New Roman" w:hAnsi="Times New Roman"/>
          <w:bCs/>
          <w:iCs/>
        </w:rPr>
        <w:t>WYSOKI STOPIEŃ SZKODLIWOŚCI CZYNU –</w:t>
      </w:r>
      <w:r>
        <w:rPr>
          <w:rFonts w:cs="Times New Roman" w:ascii="Times New Roman" w:hAnsi="Times New Roman"/>
        </w:rPr>
        <w:t xml:space="preserve"> </w:t>
      </w:r>
      <w:r>
        <w:rPr>
          <w:rFonts w:eastAsia="Palatino Linotype" w:cs="Times New Roman" w:ascii="Times New Roman" w:hAnsi="Times New Roman"/>
        </w:rPr>
        <w:t xml:space="preserve"> podano niezgodne z prawdą dane dotyczące masy netto jaj w odniesieniu do deklaracji zamieszczonej na opakowaniach tych jaj. Udział jaj o masie niższej klasy wagowej w znacznym stopniu przekroczył normy dopuszczalne tj. wyniósł w zaokrągleniu </w:t>
      </w:r>
      <w:r>
        <w:rPr>
          <w:rFonts w:eastAsia="Times New Roman" w:cs="Times New Roman" w:ascii="Times New Roman" w:hAnsi="Times New Roman"/>
          <w:color w:val="000000"/>
        </w:rPr>
        <w:t>23%</w:t>
      </w:r>
      <w:r>
        <w:rPr>
          <w:rFonts w:eastAsia="Palatino Linotype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przy</w:t>
      </w:r>
      <w:r>
        <w:rPr>
          <w:rFonts w:eastAsia="Palatino Linotype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dopuszczalnych</w:t>
      </w:r>
      <w:r>
        <w:rPr>
          <w:rFonts w:eastAsia="Palatino Linotype" w:cs="Times New Roman" w:ascii="Times New Roman" w:hAnsi="Times New Roman"/>
          <w:color w:val="000000"/>
        </w:rPr>
        <w:t xml:space="preserve"> 10</w:t>
      </w:r>
      <w:r>
        <w:rPr>
          <w:rFonts w:eastAsia="Times New Roman" w:cs="Times New Roman" w:ascii="Times New Roman" w:hAnsi="Times New Roman"/>
          <w:color w:val="000000"/>
        </w:rPr>
        <w:t>%. Rozbieżność pomiędzy rzeczywistą masą netto jaj  a deklarowaną na opakowaniu wprowadza w błąd konsumenta. Nabywcy przedmiotowych jaj zakupiliby produkt niezgodny z ich oczekiwaniami. Ponadto niewłaściwe oznakowanie opakowania rzeczonej partii jaj obniża ich jakość handlowa, konsument został pozbawiony istotnych informacji przy dokonywanym wyborze.</w:t>
      </w:r>
    </w:p>
    <w:p>
      <w:pPr>
        <w:pStyle w:val="Normal"/>
        <w:spacing w:lineRule="auto" w:line="360"/>
        <w:ind w:right="71" w:hanging="0"/>
        <w:jc w:val="both"/>
        <w:rPr>
          <w:rFonts w:ascii="Times New Roman" w:hAnsi="Times New Roman" w:cs="Times New Roman"/>
        </w:rPr>
      </w:pPr>
      <w:r>
        <w:rPr>
          <w:rFonts w:eastAsia="Palatino Linotype" w:cs="Times New Roman" w:ascii="Times New Roman" w:hAnsi="Times New Roman"/>
        </w:rPr>
        <w:t>WYSOKI ZAKRES NARUSZENIA – przedmiotowa partia 88 jaj</w:t>
      </w:r>
      <w:r>
        <w:rPr>
          <w:rFonts w:eastAsia="Palatino Linotype" w:cs="Times New Roman" w:ascii="Times New Roman" w:hAnsi="Times New Roman"/>
          <w:color w:val="000000"/>
        </w:rPr>
        <w:t xml:space="preserve"> nie spełnia wymagań jakości handlowej określonych w </w:t>
      </w:r>
      <w:r>
        <w:rPr>
          <w:rFonts w:eastAsia="Times New Roman" w:cs="Times New Roman" w:ascii="Times New Roman" w:hAnsi="Times New Roman"/>
        </w:rPr>
        <w:t>powszechnie obowiązującym polskim i europejskim prawie żywnościowym.</w:t>
      </w:r>
      <w:r>
        <w:rPr>
          <w:rFonts w:cs="Times New Roman" w:ascii="Times New Roman" w:hAnsi="Times New Roman"/>
        </w:rPr>
        <w:t xml:space="preserve"> Konsument ma prawo do rzetelnej informacji o produkcie, a w tym przypadku zamieszczone na opakowaniu informacje były niezgodne ze stanem faktycznym. Podanie w oznakowaniu środków spożywczych nieprawdziwych danych w zakresie zawartości netto stanowi istotne naruszenie z punktu widzenia właściwości produktu.</w:t>
      </w:r>
    </w:p>
    <w:p>
      <w:pPr>
        <w:pStyle w:val="Normal"/>
        <w:overflowPunct w:val="true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DOTYCHCZASOWA DZIAŁALNOŚĆ PRZEDSIĘBIORCY - </w:t>
      </w:r>
      <w:r>
        <w:rPr>
          <w:rFonts w:cs="Times New Roman" w:ascii="Times New Roman" w:hAnsi="Times New Roman"/>
          <w:color w:val="000000"/>
        </w:rPr>
        <w:t xml:space="preserve">uwzględniając dotychczasową działalność podmiotu kontrolowanego na rynku, należy stwierdzić, iż wobec stron </w:t>
      </w:r>
      <w:r>
        <w:rPr>
          <w:rFonts w:eastAsia="Palatino Linotype" w:cs="Times New Roman" w:ascii="Times New Roman" w:hAnsi="Times New Roman"/>
          <w:color w:val="000000"/>
        </w:rPr>
        <w:t>nie toczyło się postępowanie administracyjne w sprawie wymierzenia kary pieniężnej z tytułu wprowadzenia do obrotu produktów o niewłaściwej jakości handlowej lub produktów zafałszowanych.</w:t>
      </w:r>
    </w:p>
    <w:p>
      <w:pPr>
        <w:pStyle w:val="Normal"/>
        <w:overflowPunct w:val="true"/>
        <w:spacing w:lineRule="auto" w:line="360"/>
        <w:jc w:val="both"/>
        <w:rPr>
          <w:rFonts w:ascii="Times New Roman" w:hAnsi="Times New Roman" w:eastAsia="Lucida Sans Unicode" w:cs="Times New Roman"/>
          <w:bCs/>
        </w:rPr>
      </w:pPr>
      <w:r>
        <w:rPr>
          <w:rFonts w:cs="Times New Roman" w:ascii="Times New Roman" w:hAnsi="Times New Roman"/>
          <w:color w:val="000000"/>
        </w:rPr>
        <w:t>WIELKOŚĆ OBROTÓW ORAZ PRZYCHODU –</w:t>
      </w:r>
      <w:r>
        <w:rPr>
          <w:rFonts w:eastAsia="Palatino Linotype" w:cs="Times New Roman" w:ascii="Times New Roman" w:hAnsi="Times New Roman"/>
          <w:b/>
          <w:bCs/>
          <w:color w:val="000000"/>
        </w:rPr>
        <w:t xml:space="preserve">– </w:t>
      </w:r>
      <w:r>
        <w:rPr>
          <w:rFonts w:eastAsia="Palatino Linotype" w:cs="Times New Roman" w:ascii="Times New Roman" w:hAnsi="Times New Roman"/>
          <w:color w:val="000000"/>
        </w:rPr>
        <w:t xml:space="preserve">strony nie przedstawiły informacji o </w:t>
      </w:r>
      <w:r>
        <w:rPr>
          <w:rFonts w:eastAsia="Lucida Sans Unicode" w:cs="Times New Roman" w:ascii="Times New Roman" w:hAnsi="Times New Roman"/>
          <w:bCs/>
        </w:rPr>
        <w:t xml:space="preserve">wysokości osiągniętego przychodu oraz obrotach w ostatnim roku rozliczeniowym. Wielkość ta została oszacowana w oparciu o charakterystykę działalności gospodarczej stron, uzyskaną na podstawie wydruków z Centralnej Ewidencji Informacji o Działalności Gospodarczej Rzeczypospolitej Polskiej, na podstawie art. 23 § 3 </w:t>
      </w:r>
      <w:r>
        <w:rPr>
          <w:rFonts w:eastAsia="Lucida Sans Unicode" w:cs="Times New Roman" w:ascii="Times New Roman" w:hAnsi="Times New Roman"/>
          <w:bCs/>
          <w:i/>
        </w:rPr>
        <w:t>Ustawy</w:t>
      </w:r>
      <w:r>
        <w:rPr>
          <w:rFonts w:eastAsia="Lucida Sans Unicode" w:cs="Times New Roman" w:ascii="Times New Roman" w:hAnsi="Times New Roman"/>
          <w:bCs/>
        </w:rPr>
        <w:t xml:space="preserve"> </w:t>
      </w:r>
      <w:r>
        <w:rPr>
          <w:rFonts w:cs="Times New Roman" w:ascii="Times New Roman" w:hAnsi="Times New Roman"/>
          <w:i/>
        </w:rPr>
        <w:t>z dnia 29 sierpnia 1997.r – Ordynacja podatkowa (tekst jednolity: Dz. U. z 2017r., poz. 201 z późn. zm.)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360"/>
        <w:ind w:right="71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>WARTOŚĆ KONTROLOWANYCH ARTYKUŁÓW ROLNO – SPOŻYWCZYCH – wartość zakwestionowanej partii jaj 64,71 zł.</w:t>
      </w:r>
    </w:p>
    <w:p>
      <w:pPr>
        <w:pStyle w:val="Normal"/>
        <w:spacing w:lineRule="auto" w:line="360"/>
        <w:ind w:right="7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ind w:right="71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Świętokrzyski Wojewódzki Inspektor Inspekcji Handlowej wymierzając karę w wysokości 1000 zł (najniższy wymiar kary) uwzględnił powyższe przesłanki, </w:t>
      </w:r>
      <w:r>
        <w:rPr>
          <w:rFonts w:cs="Times New Roman" w:ascii="Times New Roman" w:hAnsi="Times New Roman"/>
        </w:rPr>
        <w:t>jak również odniósł się do art. 17 ust. 2 rozporządzenia nr 178/2002, który stanowi, iż zastosowana kara powinna być skuteczna, odstraszająca oraz proporcjonalna.</w:t>
      </w:r>
    </w:p>
    <w:p>
      <w:pPr>
        <w:pStyle w:val="Normal"/>
        <w:spacing w:lineRule="auto" w:line="360"/>
        <w:ind w:right="71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right="71" w:hanging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</w:rPr>
        <w:tab/>
        <w:t>Wobec powyższego</w:t>
      </w:r>
      <w:r>
        <w:rPr>
          <w:rFonts w:cs="Times New Roman" w:ascii="Times New Roman" w:hAnsi="Times New Roman"/>
          <w:color w:val="000000"/>
        </w:rPr>
        <w:t xml:space="preserve"> Świętokrzyski Wojewódzki Inspektor Inspekcji Handlowej</w:t>
      </w:r>
      <w:r>
        <w:rPr>
          <w:rFonts w:cs="Times New Roman" w:ascii="Times New Roman" w:hAnsi="Times New Roman"/>
        </w:rPr>
        <w:t xml:space="preserve"> orzekł jak w sentencji.</w:t>
      </w:r>
    </w:p>
    <w:p>
      <w:pPr>
        <w:pStyle w:val="Normal"/>
        <w:tabs>
          <w:tab w:val="left" w:pos="0" w:leader="none"/>
        </w:tabs>
        <w:spacing w:lineRule="auto" w:line="360"/>
        <w:ind w:right="74" w:hanging="0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tabs>
          <w:tab w:val="left" w:pos="0" w:leader="none"/>
        </w:tabs>
        <w:spacing w:lineRule="auto" w:line="360"/>
        <w:ind w:right="74" w:hanging="0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tabs>
          <w:tab w:val="left" w:pos="0" w:leader="none"/>
        </w:tabs>
        <w:spacing w:lineRule="auto" w:line="360"/>
        <w:ind w:right="74" w:hanging="0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tabs>
          <w:tab w:val="left" w:pos="0" w:leader="none"/>
        </w:tabs>
        <w:spacing w:lineRule="auto" w:line="360"/>
        <w:ind w:right="74" w:hanging="0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tabs>
          <w:tab w:val="left" w:pos="0" w:leader="none"/>
        </w:tabs>
        <w:spacing w:lineRule="auto" w:line="360"/>
        <w:ind w:right="74" w:hanging="0"/>
        <w:jc w:val="center"/>
        <w:rPr>
          <w:rFonts w:ascii="Times New Roman" w:hAnsi="Times New Roman" w:cs="Times New Roman"/>
          <w:b/>
          <w:b/>
          <w:u w:val="single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tabs>
          <w:tab w:val="left" w:pos="0" w:leader="none"/>
        </w:tabs>
        <w:spacing w:lineRule="auto" w:line="360"/>
        <w:ind w:right="74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POUCZENIE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overflowPunct w:val="true"/>
        <w:ind w:left="0" w:right="5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127 § 1 i 2 oraz art. 129 § 1 i 2 K.P.A.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stronie postępowania służy odwołanie od niniejszej decyzji do Prezesa Urzędu Ochrony Konkurencji i Konsumentów. Odwołanie należy wnieść w terminie 14 dni od dnia doręczenia decyzji za pośrednictwem Świętokrzyskiego Wojewódzkiego Inspektora Inspekcji Handlowej w Kielcach, ul. Sienkiewicza 76, 25-950 Kielce.</w:t>
      </w:r>
    </w:p>
    <w:p>
      <w:pPr>
        <w:pStyle w:val="Normal"/>
        <w:tabs>
          <w:tab w:val="left" w:pos="0" w:leader="none"/>
        </w:tabs>
        <w:overflowPunct w:val="true"/>
        <w:ind w:right="5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0" w:leader="none"/>
        </w:tabs>
        <w:ind w:right="7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  <w:tab/>
        <w:t xml:space="preserve">Zgodnie z 40a ust. 6 i 7 </w:t>
      </w:r>
      <w:r>
        <w:rPr>
          <w:rFonts w:ascii="Times New Roman" w:hAnsi="Times New Roman"/>
          <w:i/>
        </w:rPr>
        <w:t>ustawy o jakości handlowej</w:t>
      </w:r>
      <w:r>
        <w:rPr>
          <w:rFonts w:ascii="Times New Roman" w:hAnsi="Times New Roman"/>
        </w:rPr>
        <w:t xml:space="preserve"> kary pieniężne stanowią dochód budżetu państwa i są wpłacane na rachunek bankowy Wojewódzkiego Inspektoratu Inspekcji Handlowej w Kielcach: </w:t>
      </w:r>
      <w:r>
        <w:rPr>
          <w:rFonts w:ascii="Times New Roman" w:hAnsi="Times New Roman"/>
          <w:b/>
          <w:u w:val="single"/>
        </w:rPr>
        <w:t xml:space="preserve">NBP O/O KIELCE 42 1010 1238 0804 2222 3100 0000. </w:t>
      </w:r>
      <w:r>
        <w:rPr>
          <w:rFonts w:ascii="Times New Roman" w:hAnsi="Times New Roman"/>
        </w:rPr>
        <w:t>Termin zapłaty kary pieniężnej wynosi 30 dni od dnia, w którym decyzja o wymierzeniu kary stała się ostateczna.</w:t>
      </w:r>
    </w:p>
    <w:p>
      <w:pPr>
        <w:pStyle w:val="Normal"/>
        <w:tabs>
          <w:tab w:val="left" w:pos="0" w:leader="none"/>
        </w:tabs>
        <w:ind w:right="7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overflowPunct w:val="true"/>
        <w:jc w:val="both"/>
        <w:rPr>
          <w:rFonts w:ascii="Times New Roman" w:hAnsi="Times New Roman" w:eastAsia="Lucida Sans Unicode" w:cs="Times New Roman"/>
          <w:bCs/>
        </w:rPr>
      </w:pPr>
      <w:r>
        <w:rPr>
          <w:rFonts w:ascii="Times New Roman" w:hAnsi="Times New Roman"/>
        </w:rPr>
        <w:t>3.</w:t>
        <w:tab/>
        <w:t xml:space="preserve">Do należności pieniężnych nie uiszczonych w terminie stosuje się odpowiednio przepisy działu III  </w:t>
      </w:r>
      <w:r>
        <w:rPr>
          <w:rFonts w:ascii="Times New Roman" w:hAnsi="Times New Roman"/>
          <w:i/>
        </w:rPr>
        <w:t xml:space="preserve">Ustawy z dnia 29 sierpnia 1997.r – Ordynacja podatkowa </w:t>
      </w:r>
      <w:r>
        <w:rPr>
          <w:rFonts w:cs="Times New Roman" w:ascii="Times New Roman" w:hAnsi="Times New Roman"/>
          <w:i/>
        </w:rPr>
        <w:t>(tekst jednolity: Dz. U. z 2017r., poz. 201 z późn. zm.)</w:t>
      </w:r>
      <w:r>
        <w:rPr>
          <w:rFonts w:cs="Times New Roman" w:ascii="Times New Roman" w:hAnsi="Times New Roman"/>
        </w:rPr>
        <w:t>.</w:t>
      </w:r>
    </w:p>
    <w:p>
      <w:pPr>
        <w:pStyle w:val="Normal"/>
        <w:tabs>
          <w:tab w:val="left" w:pos="0" w:leader="none"/>
        </w:tabs>
        <w:ind w:right="7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0" w:leader="none"/>
        </w:tabs>
        <w:ind w:right="7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21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05"/>
        <w:gridCol w:w="4604"/>
      </w:tblGrid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Wcicietrecitekstu"/>
              <w:snapToGrid w:val="false"/>
              <w:spacing w:lineRule="auto" w:line="360"/>
              <w:ind w:right="71" w:hanging="0"/>
              <w:jc w:val="center"/>
              <w:textAlignment w:val="baseline"/>
              <w:rPr/>
            </w:pPr>
            <w:r>
              <w:rPr/>
            </w:r>
          </w:p>
        </w:tc>
        <w:tc>
          <w:tcPr>
            <w:tcW w:w="4604" w:type="dxa"/>
            <w:tcBorders/>
            <w:shd w:color="auto" w:fill="auto" w:val="clear"/>
          </w:tcPr>
          <w:p>
            <w:pPr>
              <w:pStyle w:val="Wcicietrecitekstu"/>
              <w:spacing w:lineRule="auto" w:line="360"/>
              <w:ind w:right="71" w:hanging="0"/>
              <w:jc w:val="center"/>
              <w:textAlignment w:val="baseline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0" w:leader="none"/>
        </w:tabs>
        <w:spacing w:lineRule="auto" w:line="360"/>
        <w:ind w:right="74" w:hanging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tabs>
          <w:tab w:val="left" w:pos="0" w:leader="none"/>
        </w:tabs>
        <w:spacing w:lineRule="auto" w:line="360"/>
        <w:ind w:right="74" w:hanging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tabs>
          <w:tab w:val="left" w:pos="0" w:leader="none"/>
        </w:tabs>
        <w:spacing w:lineRule="auto" w:line="360"/>
        <w:ind w:right="74" w:hanging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tabs>
          <w:tab w:val="left" w:pos="0" w:leader="none"/>
        </w:tabs>
        <w:spacing w:lineRule="auto" w:line="360"/>
        <w:ind w:right="74" w:hanging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tabs>
          <w:tab w:val="left" w:pos="0" w:leader="none"/>
        </w:tabs>
        <w:spacing w:lineRule="auto" w:line="360"/>
        <w:ind w:right="74" w:hanging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tabs>
          <w:tab w:val="left" w:pos="0" w:leader="none"/>
        </w:tabs>
        <w:spacing w:lineRule="auto" w:line="360"/>
        <w:ind w:right="74" w:hanging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tabs>
          <w:tab w:val="left" w:pos="0" w:leader="none"/>
        </w:tabs>
        <w:spacing w:lineRule="auto" w:line="360"/>
        <w:ind w:right="74" w:hanging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tabs>
          <w:tab w:val="left" w:pos="0" w:leader="none"/>
        </w:tabs>
        <w:spacing w:lineRule="auto" w:line="360"/>
        <w:ind w:right="74" w:hanging="0"/>
        <w:jc w:val="right"/>
        <w:rPr>
          <w:rFonts w:ascii="Times New Roman" w:hAnsi="Times New Roman" w:eastAsia="SimSun" w:cs="Times New Roman"/>
          <w:b/>
          <w:b/>
          <w:i/>
          <w:i/>
          <w:iCs/>
          <w:sz w:val="24"/>
          <w:szCs w:val="24"/>
          <w:u w:val="none"/>
          <w:lang w:eastAsia="zh-CN" w:bidi="hi-IN"/>
        </w:rPr>
      </w:pPr>
      <w:r>
        <w:rPr>
          <w:rFonts w:eastAsia="SimSun" w:cs="Times New Roman" w:ascii="Times New Roman" w:hAnsi="Times New Roman"/>
          <w:b/>
          <w:i/>
          <w:iCs/>
          <w:sz w:val="24"/>
          <w:szCs w:val="24"/>
          <w:u w:val="none"/>
          <w:lang w:eastAsia="zh-CN" w:bidi="hi-IN"/>
        </w:rPr>
        <w:t>Na oryginale właściwe podpisy</w:t>
      </w:r>
    </w:p>
    <w:p>
      <w:pPr>
        <w:pStyle w:val="Normal"/>
        <w:tabs>
          <w:tab w:val="left" w:pos="0" w:leader="none"/>
        </w:tabs>
        <w:spacing w:lineRule="auto" w:line="360"/>
        <w:ind w:right="74" w:hanging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tabs>
          <w:tab w:val="left" w:pos="0" w:leader="none"/>
        </w:tabs>
        <w:spacing w:lineRule="auto" w:line="360"/>
        <w:ind w:right="74" w:hanging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tabs>
          <w:tab w:val="left" w:pos="0" w:leader="none"/>
        </w:tabs>
        <w:spacing w:lineRule="auto" w:line="360"/>
        <w:ind w:right="74" w:hanging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tabs>
          <w:tab w:val="left" w:pos="0" w:leader="none"/>
        </w:tabs>
        <w:spacing w:lineRule="auto" w:line="360"/>
        <w:ind w:right="74" w:hanging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tabs>
          <w:tab w:val="left" w:pos="0" w:leader="none"/>
        </w:tabs>
        <w:spacing w:lineRule="auto" w:line="360"/>
        <w:ind w:right="74" w:hanging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tabs>
          <w:tab w:val="left" w:pos="0" w:leader="none"/>
        </w:tabs>
        <w:spacing w:lineRule="auto" w:line="360"/>
        <w:ind w:right="74" w:hanging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tabs>
          <w:tab w:val="left" w:pos="0" w:leader="none"/>
        </w:tabs>
        <w:spacing w:lineRule="auto" w:line="360"/>
        <w:ind w:right="74" w:hanging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tabs>
          <w:tab w:val="left" w:pos="0" w:leader="none"/>
        </w:tabs>
        <w:spacing w:lineRule="auto" w:line="360"/>
        <w:ind w:right="74" w:hanging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widowControl/>
        <w:suppressAutoHyphens w:val="false"/>
        <w:spacing w:lineRule="auto" w:line="259" w:before="0" w:after="160"/>
        <w:rPr>
          <w:rFonts w:ascii="Times New Roman" w:hAnsi="Times New Roman" w:cs="Times New Roman"/>
          <w:b/>
          <w:b/>
          <w:bCs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bCs/>
          <w:sz w:val="20"/>
          <w:szCs w:val="20"/>
          <w:u w:val="single"/>
        </w:rPr>
        <w:t>Otrzymują:</w:t>
      </w:r>
    </w:p>
    <w:p>
      <w:pPr>
        <w:pStyle w:val="Normal"/>
        <w:widowControl/>
        <w:numPr>
          <w:ilvl w:val="0"/>
          <w:numId w:val="4"/>
        </w:numPr>
        <w:tabs>
          <w:tab w:val="left" w:pos="24492" w:leader="none"/>
        </w:tabs>
        <w:suppressAutoHyphens w:val="false"/>
        <w:spacing w:lineRule="auto" w:line="259" w:before="0" w:after="160"/>
        <w:ind w:left="426" w:hanging="36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Tomasz Bilski</w:t>
      </w:r>
    </w:p>
    <w:p>
      <w:pPr>
        <w:pStyle w:val="Normal"/>
        <w:tabs>
          <w:tab w:val="left" w:pos="24492" w:leader="none"/>
        </w:tabs>
        <w:spacing w:before="0" w:after="0"/>
        <w:ind w:left="426" w:hanging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Tomasz Bilski NEOFARM S.C. - Renata Bilska Tomasz Bilski, ul. Rzeczna 3, 26-110 Skarżysko – Kamienna</w:t>
      </w:r>
    </w:p>
    <w:p>
      <w:pPr>
        <w:pStyle w:val="Normal"/>
        <w:widowControl/>
        <w:numPr>
          <w:ilvl w:val="0"/>
          <w:numId w:val="4"/>
        </w:numPr>
        <w:tabs>
          <w:tab w:val="left" w:pos="24492" w:leader="none"/>
        </w:tabs>
        <w:suppressAutoHyphens w:val="false"/>
        <w:spacing w:lineRule="auto" w:line="259" w:before="0" w:after="160"/>
        <w:ind w:left="426" w:hanging="36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Renata Bilska</w:t>
      </w:r>
    </w:p>
    <w:p>
      <w:pPr>
        <w:pStyle w:val="Normal"/>
        <w:tabs>
          <w:tab w:val="left" w:pos="24492" w:leader="none"/>
        </w:tabs>
        <w:spacing w:before="0" w:after="0"/>
        <w:ind w:left="426" w:hanging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Renata Bilska NEOFARM S.C. - Renata Bilska Tomasz Bilski, ul. Rzeczna 3, 26-110 Skarżysko – Kamienna</w:t>
      </w:r>
    </w:p>
    <w:p>
      <w:pPr>
        <w:pStyle w:val="Normal"/>
        <w:widowControl/>
        <w:numPr>
          <w:ilvl w:val="0"/>
          <w:numId w:val="4"/>
        </w:numPr>
        <w:tabs>
          <w:tab w:val="left" w:pos="24492" w:leader="none"/>
        </w:tabs>
        <w:suppressAutoHyphens w:val="false"/>
        <w:spacing w:lineRule="auto" w:line="259" w:before="0" w:after="160"/>
        <w:ind w:left="426" w:hanging="36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A/a</w:t>
      </w:r>
    </w:p>
    <w:p>
      <w:pPr>
        <w:pStyle w:val="Normal"/>
        <w:widowControl/>
        <w:suppressAutoHyphens w:val="false"/>
        <w:spacing w:lineRule="auto" w:line="259" w:before="0" w:after="160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 w:bidi="ar-SA"/>
        </w:rPr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1134" w:footer="708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24681782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6313" w:hanging="360"/>
      </w:pPr>
    </w:lvl>
    <w:lvl w:ilvl="1">
      <w:start w:val="1"/>
      <w:numFmt w:val="lowerLetter"/>
      <w:lvlText w:val="%2."/>
      <w:lvlJc w:val="left"/>
      <w:pPr>
        <w:ind w:left="7033" w:hanging="360"/>
      </w:pPr>
    </w:lvl>
    <w:lvl w:ilvl="2">
      <w:start w:val="1"/>
      <w:numFmt w:val="lowerRoman"/>
      <w:lvlText w:val="%3."/>
      <w:lvlJc w:val="right"/>
      <w:pPr>
        <w:ind w:left="7753" w:hanging="180"/>
      </w:pPr>
    </w:lvl>
    <w:lvl w:ilvl="3">
      <w:start w:val="1"/>
      <w:numFmt w:val="decimal"/>
      <w:lvlText w:val="%4."/>
      <w:lvlJc w:val="left"/>
      <w:pPr>
        <w:ind w:left="8473" w:hanging="360"/>
      </w:pPr>
    </w:lvl>
    <w:lvl w:ilvl="4">
      <w:start w:val="1"/>
      <w:numFmt w:val="lowerLetter"/>
      <w:lvlText w:val="%5."/>
      <w:lvlJc w:val="left"/>
      <w:pPr>
        <w:ind w:left="9193" w:hanging="360"/>
      </w:pPr>
    </w:lvl>
    <w:lvl w:ilvl="5">
      <w:start w:val="1"/>
      <w:numFmt w:val="lowerRoman"/>
      <w:lvlText w:val="%6."/>
      <w:lvlJc w:val="right"/>
      <w:pPr>
        <w:ind w:left="9913" w:hanging="180"/>
      </w:pPr>
    </w:lvl>
    <w:lvl w:ilvl="6">
      <w:start w:val="1"/>
      <w:numFmt w:val="decimal"/>
      <w:lvlText w:val="%7."/>
      <w:lvlJc w:val="left"/>
      <w:pPr>
        <w:ind w:left="10633" w:hanging="360"/>
      </w:pPr>
    </w:lvl>
    <w:lvl w:ilvl="7">
      <w:start w:val="1"/>
      <w:numFmt w:val="lowerLetter"/>
      <w:lvlText w:val="%8."/>
      <w:lvlJc w:val="left"/>
      <w:pPr>
        <w:ind w:left="11353" w:hanging="360"/>
      </w:pPr>
    </w:lvl>
    <w:lvl w:ilvl="8">
      <w:start w:val="1"/>
      <w:numFmt w:val="lowerRoman"/>
      <w:lvlText w:val="%9."/>
      <w:lvlJc w:val="right"/>
      <w:pPr>
        <w:ind w:left="1207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uiPriority="0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0297e"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Liberation Serif" w:hAnsi="Liberation Serif" w:eastAsia="SimSun" w:cs="Arial"/>
      <w:color w:val="auto"/>
      <w:sz w:val="24"/>
      <w:szCs w:val="24"/>
      <w:lang w:eastAsia="zh-CN" w:bidi="hi-IN" w:val="pl-PL"/>
    </w:rPr>
  </w:style>
  <w:style w:type="paragraph" w:styleId="Nagwek4">
    <w:name w:val="Heading 4"/>
    <w:basedOn w:val="Normal"/>
    <w:link w:val="Nagwek4Znak"/>
    <w:qFormat/>
    <w:rsid w:val="0010297e"/>
    <w:pPr>
      <w:keepNext/>
      <w:numPr>
        <w:ilvl w:val="3"/>
        <w:numId w:val="1"/>
      </w:numPr>
      <w:tabs>
        <w:tab w:val="center" w:pos="1701" w:leader="none"/>
      </w:tabs>
      <w:jc w:val="both"/>
      <w:outlineLvl w:val="3"/>
      <w:outlineLvl w:val="3"/>
    </w:pPr>
    <w:rPr>
      <w:b/>
      <w:cap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qFormat/>
    <w:rsid w:val="0010297e"/>
    <w:rPr>
      <w:rFonts w:ascii="Liberation Serif" w:hAnsi="Liberation Serif" w:eastAsia="SimSun" w:cs="Arial"/>
      <w:b/>
      <w:caps/>
      <w:sz w:val="28"/>
      <w:szCs w:val="24"/>
      <w:lang w:eastAsia="zh-CN" w:bidi="hi-IN"/>
    </w:rPr>
  </w:style>
  <w:style w:type="character" w:styleId="HTMLTypewriter">
    <w:name w:val="HTML Typewriter"/>
    <w:qFormat/>
    <w:rsid w:val="0010297e"/>
    <w:rPr>
      <w:rFonts w:ascii="Courier New" w:hAnsi="Courier New" w:eastAsia="Times New Roman" w:cs="Courier New"/>
      <w:sz w:val="20"/>
      <w:szCs w:val="20"/>
    </w:rPr>
  </w:style>
  <w:style w:type="character" w:styleId="Strong">
    <w:name w:val="Strong"/>
    <w:qFormat/>
    <w:rsid w:val="0010297e"/>
    <w:rPr>
      <w:b/>
      <w:bCs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10297e"/>
    <w:rPr>
      <w:rFonts w:ascii="Liberation Serif" w:hAnsi="Liberation Serif" w:eastAsia="SimSun" w:cs="Arial"/>
      <w:sz w:val="26"/>
      <w:szCs w:val="24"/>
      <w:lang w:eastAsia="zh-CN" w:bidi="hi-IN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85acb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85acb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ListLabel1">
    <w:name w:val="ListLabel 1"/>
    <w:qFormat/>
    <w:rPr>
      <w:rFonts w:ascii="Times New Roman" w:hAnsi="Times New Roman" w:cs="Times New Roman"/>
      <w:b/>
    </w:rPr>
  </w:style>
  <w:style w:type="character" w:styleId="ListLabel2">
    <w:name w:val="ListLabel 2"/>
    <w:qFormat/>
    <w:rPr>
      <w:rFonts w:ascii="Times New Roman" w:hAnsi="Times New Roman"/>
      <w:sz w:val="24"/>
      <w:szCs w:val="24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Wyrnienie">
    <w:name w:val="Wyróżnienie"/>
    <w:basedOn w:val="DefaultParagraphFont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cicietrecitekstu">
    <w:name w:val="Body Text Indent"/>
    <w:basedOn w:val="Normal"/>
    <w:link w:val="TekstpodstawowywcityZnak"/>
    <w:rsid w:val="0010297e"/>
    <w:pPr>
      <w:spacing w:lineRule="exact" w:line="280"/>
      <w:ind w:firstLine="567"/>
      <w:jc w:val="both"/>
    </w:pPr>
    <w:rPr>
      <w:sz w:val="26"/>
    </w:rPr>
  </w:style>
  <w:style w:type="paragraph" w:styleId="Default" w:customStyle="1">
    <w:name w:val="Default"/>
    <w:qFormat/>
    <w:rsid w:val="0010297e"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pl-PL" w:val="pl-PL" w:bidi="hi-IN"/>
    </w:rPr>
  </w:style>
  <w:style w:type="paragraph" w:styleId="ListParagraph">
    <w:name w:val="List Paragraph"/>
    <w:basedOn w:val="Normal"/>
    <w:uiPriority w:val="34"/>
    <w:qFormat/>
    <w:rsid w:val="00f90875"/>
    <w:pPr>
      <w:widowControl/>
      <w:suppressAutoHyphens w:val="false"/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885acb"/>
    <w:pPr>
      <w:tabs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Stopka">
    <w:name w:val="Footer"/>
    <w:basedOn w:val="Normal"/>
    <w:link w:val="StopkaZnak"/>
    <w:uiPriority w:val="99"/>
    <w:unhideWhenUsed/>
    <w:rsid w:val="00885acb"/>
    <w:pPr>
      <w:tabs>
        <w:tab w:val="center" w:pos="4536" w:leader="none"/>
        <w:tab w:val="right" w:pos="9072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LibreOffice/5.3.2.2$Windows_x86 LibreOffice_project/6cd4f1ef626f15116896b1d8e1398b56da0d0ee1</Application>
  <Pages>8</Pages>
  <Words>2660</Words>
  <Characters>16636</Characters>
  <CharactersWithSpaces>19291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2019-01-07T22:22:00Z</dcterms:created>
  <dc:creator>WIIH</dc:creator>
  <dc:description/>
  <dc:language>pl-PL</dc:language>
  <cp:lastModifiedBy/>
  <dcterms:modified xsi:type="dcterms:W3CDTF">2020-02-20T09:14:46Z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