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14:paraId="138595B9" w14:textId="77777777" w:rsidTr="00407C99">
        <w:tc>
          <w:tcPr>
            <w:tcW w:w="4748" w:type="dxa"/>
            <w:shd w:val="clear" w:color="auto" w:fill="auto"/>
          </w:tcPr>
          <w:p w14:paraId="147DE975" w14:textId="68030D72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B44E661" wp14:editId="7D4706F4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E7EBD18" w14:textId="77777777"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31D75DB5" w14:textId="6F564953" w:rsidR="00F97DD3" w:rsidRDefault="00AF3C40" w:rsidP="00F97DD3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EB771F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EB771F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2C3839" w:rsidRPr="00EB771F">
        <w:rPr>
          <w:rFonts w:ascii="Palatino Linotype" w:eastAsia="SimSun" w:hAnsi="Palatino Linotype" w:cs="Times New Roman"/>
          <w:kern w:val="1"/>
          <w:lang w:eastAsia="zh-CN" w:bidi="hi-IN"/>
        </w:rPr>
        <w:t>21</w:t>
      </w:r>
      <w:r w:rsidR="000B2A81" w:rsidRPr="00EB771F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6A30B7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</w:t>
      </w:r>
      <w:r w:rsidR="007E5A08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</w:t>
      </w:r>
      <w:r w:rsidR="007245BC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</w:t>
      </w:r>
      <w:r w:rsidR="0039651C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</w:t>
      </w:r>
      <w:r w:rsidR="0053201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39651C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A30B7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7E5A08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dnia </w:t>
      </w:r>
      <w:r w:rsidR="00F97DD3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5 października</w:t>
      </w:r>
      <w:r w:rsidR="00031644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 </w:t>
      </w:r>
      <w:r w:rsidR="005F6524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2020</w:t>
      </w:r>
      <w:r w:rsidR="00F97DD3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5F6524" w:rsidRPr="00F97DD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</w:t>
      </w:r>
      <w:r w:rsidR="005F6524" w:rsidRPr="00EB771F">
        <w:rPr>
          <w:rFonts w:ascii="Palatino Linotype" w:eastAsia="SimSun" w:hAnsi="Palatino Linotype" w:cs="Times New Roman"/>
          <w:kern w:val="1"/>
          <w:lang w:eastAsia="zh-CN" w:bidi="hi-IN"/>
        </w:rPr>
        <w:t>.</w:t>
      </w:r>
    </w:p>
    <w:p w14:paraId="1EA8BBDD" w14:textId="77777777" w:rsidR="00F97DD3" w:rsidRDefault="00F97DD3" w:rsidP="00F97DD3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</w:p>
    <w:p w14:paraId="643965BE" w14:textId="77777777" w:rsidR="00F97DD3" w:rsidRDefault="00F97DD3" w:rsidP="00F97DD3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="00EB771F">
        <w:rPr>
          <w:rFonts w:ascii="Palatino Linotype" w:eastAsia="Times New Roman" w:hAnsi="Palatino Linotype" w:cs="Palatino Linotype"/>
          <w:b/>
          <w:bCs/>
          <w:i/>
          <w:kern w:val="1"/>
        </w:rPr>
        <w:t xml:space="preserve">Mariusz </w:t>
      </w:r>
      <w:proofErr w:type="spellStart"/>
      <w:r w:rsidR="00EB771F">
        <w:rPr>
          <w:rFonts w:ascii="Palatino Linotype" w:eastAsia="Times New Roman" w:hAnsi="Palatino Linotype" w:cs="Palatino Linotype"/>
          <w:b/>
          <w:bCs/>
          <w:i/>
          <w:kern w:val="1"/>
        </w:rPr>
        <w:t>Jamioł</w:t>
      </w:r>
      <w:proofErr w:type="spellEnd"/>
      <w:r>
        <w:rPr>
          <w:rFonts w:ascii="Palatino Linotype" w:eastAsia="Times New Roman" w:hAnsi="Palatino Linotype" w:cs="Palatino Linotype"/>
          <w:b/>
          <w:bCs/>
          <w:i/>
          <w:kern w:val="1"/>
        </w:rPr>
        <w:t xml:space="preserve"> przedsiębiorca </w:t>
      </w:r>
    </w:p>
    <w:p w14:paraId="314C5E9B" w14:textId="64FED1B0" w:rsidR="00EB771F" w:rsidRPr="00F97DD3" w:rsidRDefault="00F97DD3" w:rsidP="00F97DD3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="00EB771F" w:rsidRPr="00DB3A70">
        <w:rPr>
          <w:rFonts w:ascii="Palatino Linotype" w:eastAsia="Times New Roman" w:hAnsi="Palatino Linotype" w:cs="Palatino Linotype"/>
          <w:b/>
          <w:bCs/>
          <w:i/>
          <w:kern w:val="1"/>
        </w:rPr>
        <w:t>prowadzący działalność gospodarczą pod firmą</w:t>
      </w:r>
      <w:r>
        <w:rPr>
          <w:rFonts w:ascii="Palatino Linotype" w:eastAsia="Times New Roman" w:hAnsi="Palatino Linotype" w:cs="Palatino Linotype"/>
          <w:b/>
          <w:bCs/>
          <w:i/>
          <w:kern w:val="1"/>
        </w:rPr>
        <w:t>:</w:t>
      </w:r>
      <w:r w:rsidR="00EB771F" w:rsidRPr="00DB3A70">
        <w:rPr>
          <w:rFonts w:ascii="Palatino Linotype" w:eastAsia="Arial" w:hAnsi="Palatino Linotype" w:cs="Palatino Linotype"/>
          <w:b/>
          <w:i/>
          <w:kern w:val="1"/>
          <w:lang w:eastAsia="ar-SA"/>
        </w:rPr>
        <w:t xml:space="preserve"> </w:t>
      </w:r>
    </w:p>
    <w:p w14:paraId="302BBE38" w14:textId="0CE11293" w:rsidR="00F97DD3" w:rsidRDefault="00F97DD3" w:rsidP="00F97DD3">
      <w:pPr>
        <w:tabs>
          <w:tab w:val="right" w:pos="9072"/>
        </w:tabs>
        <w:jc w:val="center"/>
        <w:rPr>
          <w:rFonts w:ascii="Palatino Linotype" w:eastAsia="Arial Unicode MS" w:hAnsi="Palatino Linotype"/>
          <w:b/>
          <w:i/>
        </w:rPr>
      </w:pPr>
      <w:r>
        <w:rPr>
          <w:rFonts w:ascii="Palatino Linotype" w:eastAsia="Arial Unicode MS" w:hAnsi="Palatino Linotype"/>
          <w:b/>
          <w:i/>
        </w:rPr>
        <w:t xml:space="preserve">                   </w:t>
      </w:r>
      <w:r w:rsidR="00EB771F">
        <w:rPr>
          <w:rFonts w:ascii="Palatino Linotype" w:eastAsia="Arial Unicode MS" w:hAnsi="Palatino Linotype"/>
          <w:b/>
          <w:i/>
        </w:rPr>
        <w:t xml:space="preserve">MARUSZ JAMIOŁ MJM PLUS </w:t>
      </w:r>
      <w:r w:rsidR="00EB771F" w:rsidRPr="00DB3A70">
        <w:rPr>
          <w:rFonts w:ascii="Palatino Linotype" w:eastAsia="Arial Unicode MS" w:hAnsi="Palatino Linotype"/>
          <w:b/>
          <w:i/>
        </w:rPr>
        <w:t xml:space="preserve">     </w:t>
      </w:r>
    </w:p>
    <w:p w14:paraId="78CE6E8B" w14:textId="31923CDD" w:rsidR="00F97DD3" w:rsidRDefault="00F97DD3" w:rsidP="00F97DD3">
      <w:pPr>
        <w:tabs>
          <w:tab w:val="right" w:pos="9072"/>
        </w:tabs>
        <w:rPr>
          <w:rFonts w:ascii="Palatino Linotype" w:eastAsia="Arial Unicode MS" w:hAnsi="Palatino Linotype"/>
          <w:b/>
          <w:i/>
        </w:rPr>
      </w:pPr>
      <w:r>
        <w:rPr>
          <w:rFonts w:ascii="Palatino Linotype" w:eastAsia="Arial Unicode MS" w:hAnsi="Palatino Linotype"/>
          <w:b/>
          <w:i/>
        </w:rPr>
        <w:t xml:space="preserve">                                                                Borków nr 16, 20 – 021 Daleszyce</w:t>
      </w:r>
      <w:r w:rsidR="00EB771F" w:rsidRPr="00DB3A70">
        <w:rPr>
          <w:rFonts w:ascii="Palatino Linotype" w:eastAsia="Arial Unicode MS" w:hAnsi="Palatino Linotype"/>
          <w:b/>
          <w:i/>
        </w:rPr>
        <w:t xml:space="preserve">                                                                                           </w:t>
      </w:r>
      <w:r>
        <w:rPr>
          <w:rFonts w:ascii="Palatino Linotype" w:eastAsia="Arial Unicode MS" w:hAnsi="Palatino Linotype"/>
          <w:b/>
          <w:i/>
        </w:rPr>
        <w:t xml:space="preserve">                                     </w:t>
      </w:r>
    </w:p>
    <w:p w14:paraId="6BA7783F" w14:textId="51DB0CFB" w:rsidR="00031644" w:rsidRPr="00F97DD3" w:rsidRDefault="00F97DD3" w:rsidP="00F97DD3">
      <w:pPr>
        <w:tabs>
          <w:tab w:val="right" w:pos="9072"/>
        </w:tabs>
        <w:jc w:val="center"/>
        <w:rPr>
          <w:rFonts w:ascii="Palatino Linotype" w:eastAsia="Arial Unicode MS" w:hAnsi="Palatino Linotype"/>
          <w:b/>
          <w:i/>
        </w:rPr>
      </w:pPr>
      <w:r>
        <w:rPr>
          <w:rFonts w:ascii="Palatino Linotype" w:eastAsia="Arial Unicode MS" w:hAnsi="Palatino Linotype"/>
          <w:b/>
          <w:i/>
        </w:rPr>
        <w:t xml:space="preserve">  </w:t>
      </w:r>
      <w:r w:rsidR="00EB771F" w:rsidRPr="00DB3A70">
        <w:rPr>
          <w:rFonts w:ascii="Palatino Linotype" w:eastAsia="Arial Unicode MS" w:hAnsi="Palatino Linotype"/>
          <w:i/>
        </w:rPr>
        <w:t xml:space="preserve">   </w:t>
      </w:r>
    </w:p>
    <w:p w14:paraId="4BBE1B4F" w14:textId="2BC9F578" w:rsidR="00C1504D" w:rsidRPr="00F97DD3" w:rsidRDefault="00C1504D" w:rsidP="00F97DD3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 w:rsidR="000E1EF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Nr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1748D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80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317200FA" w14:textId="27D52EA3" w:rsidR="00873C1A" w:rsidRPr="007245BC" w:rsidRDefault="00187C75" w:rsidP="00650089">
      <w:pPr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/>
        </w:rPr>
        <w:t>Na podstawie art. 6 ust. 1 i 3 ustawy z dnia 9 maja 2014 r.</w:t>
      </w:r>
      <w:r w:rsidRPr="007C03C3">
        <w:rPr>
          <w:rFonts w:ascii="Palatino Linotype" w:hAnsi="Palatino Linotype"/>
          <w:i/>
        </w:rPr>
        <w:t xml:space="preserve"> o informowaniu o cenach towarów</w:t>
      </w:r>
      <w:r w:rsidR="005A604F" w:rsidRPr="007C03C3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i usług </w:t>
      </w:r>
      <w:r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="005A4A48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ze zm.) w związku </w:t>
      </w:r>
      <w:r w:rsidR="007245BC">
        <w:rPr>
          <w:rFonts w:ascii="Palatino Linotype" w:hAnsi="Palatino Linotype"/>
        </w:rPr>
        <w:t xml:space="preserve">                                     </w:t>
      </w:r>
      <w:r w:rsidRPr="007C03C3">
        <w:rPr>
          <w:rFonts w:ascii="Palatino Linotype" w:hAnsi="Palatino Linotype"/>
        </w:rPr>
        <w:t xml:space="preserve">z art. 4 ww. ustawy oraz na podstawie art. 104 </w:t>
      </w:r>
      <w:r w:rsidRPr="007C03C3">
        <w:rPr>
          <w:rFonts w:ascii="Palatino Linotype" w:hAnsi="Palatino Linotype"/>
          <w:i/>
        </w:rPr>
        <w:t>ustawy z dnia 14 czerwca 1960 r. Kodeks postępowania administracyjnego</w:t>
      </w:r>
      <w:r w:rsidR="007245BC">
        <w:rPr>
          <w:rFonts w:ascii="Palatino Linotype" w:hAnsi="Palatino Linotype"/>
          <w:i/>
        </w:rPr>
        <w:t xml:space="preserve"> </w:t>
      </w:r>
      <w:r w:rsidR="00A55EA6" w:rsidRPr="007C03C3">
        <w:rPr>
          <w:rFonts w:ascii="Palatino Linotype" w:hAnsi="Palatino Linotype"/>
        </w:rPr>
        <w:t>(Dz.</w:t>
      </w:r>
      <w:r w:rsidR="008E7C78">
        <w:rPr>
          <w:rFonts w:ascii="Palatino Linotype" w:hAnsi="Palatino Linotype"/>
        </w:rPr>
        <w:t xml:space="preserve"> </w:t>
      </w:r>
      <w:r w:rsidR="00A55EA6" w:rsidRPr="007C03C3">
        <w:rPr>
          <w:rFonts w:ascii="Palatino Linotype" w:hAnsi="Palatino Linotype"/>
        </w:rPr>
        <w:t xml:space="preserve">U. z </w:t>
      </w:r>
      <w:r w:rsidR="00783044" w:rsidRPr="007C03C3">
        <w:rPr>
          <w:rFonts w:ascii="Palatino Linotype" w:hAnsi="Palatino Linotype"/>
        </w:rPr>
        <w:t>2020 r., poz. 256, t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</w:t>
      </w:r>
      <w:r w:rsidR="008E7C78">
        <w:rPr>
          <w:rFonts w:ascii="Palatino Linotype" w:hAnsi="Palatino Linotype"/>
        </w:rPr>
        <w:t xml:space="preserve"> ze zm.</w:t>
      </w:r>
      <w:r w:rsidR="00A55EA6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eastAsia="Palatino Linotype" w:hAnsi="Palatino Linotype"/>
        </w:rPr>
        <w:t>,</w:t>
      </w:r>
      <w:r w:rsidRPr="007C03C3">
        <w:rPr>
          <w:rFonts w:ascii="Palatino Linotype" w:hAnsi="Palatino Linotype"/>
        </w:rPr>
        <w:t xml:space="preserve"> </w:t>
      </w:r>
      <w:r w:rsidR="007245BC">
        <w:rPr>
          <w:rFonts w:ascii="Palatino Linotype" w:hAnsi="Palatino Linotype"/>
        </w:rPr>
        <w:t xml:space="preserve">                                         </w:t>
      </w:r>
      <w:r w:rsidRPr="007C03C3">
        <w:rPr>
          <w:rFonts w:ascii="Palatino Linotype" w:hAnsi="Palatino Linotype"/>
        </w:rPr>
        <w:t>po przeprowadzeniu postępowania administracyjnego, Świętokrzyski Wojewódzki Inspektor Inspekcji Handlowej wymierza przedsiębiorcy</w:t>
      </w:r>
      <w:r w:rsidRPr="00EB771F">
        <w:rPr>
          <w:rFonts w:ascii="Palatino Linotype" w:hAnsi="Palatino Linotype"/>
        </w:rPr>
        <w:t>:</w:t>
      </w:r>
      <w:r w:rsidR="007245BC">
        <w:rPr>
          <w:rFonts w:ascii="Palatino Linotype" w:hAnsi="Palatino Linotype"/>
        </w:rPr>
        <w:t xml:space="preserve"> </w:t>
      </w:r>
      <w:bookmarkStart w:id="1" w:name="_Hlk52784985"/>
      <w:r w:rsidR="00650089" w:rsidRPr="00E85FA7">
        <w:rPr>
          <w:rFonts w:ascii="Palatino Linotype" w:hAnsi="Palatino Linotype" w:cs="Palatino Linotype"/>
          <w:b/>
          <w:bCs/>
          <w:iCs/>
        </w:rPr>
        <w:t xml:space="preserve">Mariuszowi </w:t>
      </w:r>
      <w:proofErr w:type="spellStart"/>
      <w:r w:rsidR="00650089" w:rsidRPr="00E85FA7">
        <w:rPr>
          <w:rFonts w:ascii="Palatino Linotype" w:hAnsi="Palatino Linotype" w:cs="Palatino Linotype"/>
          <w:b/>
          <w:bCs/>
          <w:iCs/>
        </w:rPr>
        <w:t>Jamioł</w:t>
      </w:r>
      <w:proofErr w:type="spellEnd"/>
      <w:r w:rsidR="009416D9" w:rsidRPr="00E85FA7">
        <w:rPr>
          <w:rFonts w:ascii="Palatino Linotype" w:hAnsi="Palatino Linotype" w:cs="Palatino Linotype"/>
          <w:b/>
          <w:bCs/>
          <w:iCs/>
        </w:rPr>
        <w:t xml:space="preserve"> prowadzącemu działalność gospodarczą pod firmą:</w:t>
      </w:r>
      <w:r w:rsidR="007245BC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650089" w:rsidRPr="00E85FA7">
        <w:rPr>
          <w:rFonts w:ascii="Palatino Linotype" w:hAnsi="Palatino Linotype" w:cs="Palatino Linotype"/>
          <w:b/>
          <w:bCs/>
          <w:iCs/>
        </w:rPr>
        <w:t xml:space="preserve">Mariusz </w:t>
      </w:r>
      <w:proofErr w:type="spellStart"/>
      <w:r w:rsidR="00650089" w:rsidRPr="00E85FA7">
        <w:rPr>
          <w:rFonts w:ascii="Palatino Linotype" w:hAnsi="Palatino Linotype" w:cs="Palatino Linotype"/>
          <w:b/>
          <w:bCs/>
          <w:iCs/>
        </w:rPr>
        <w:t>Jamioł</w:t>
      </w:r>
      <w:proofErr w:type="spellEnd"/>
      <w:r w:rsidR="00650089" w:rsidRPr="00E85FA7">
        <w:rPr>
          <w:rFonts w:ascii="Palatino Linotype" w:hAnsi="Palatino Linotype" w:cs="Palatino Linotype"/>
          <w:b/>
          <w:bCs/>
          <w:iCs/>
        </w:rPr>
        <w:t xml:space="preserve"> MJM PLUS</w:t>
      </w:r>
      <w:r w:rsidR="00596B24" w:rsidRPr="00E85FA7">
        <w:rPr>
          <w:rFonts w:ascii="Palatino Linotype" w:hAnsi="Palatino Linotype" w:cs="Palatino Linotype"/>
          <w:b/>
          <w:bCs/>
          <w:iCs/>
        </w:rPr>
        <w:t xml:space="preserve">, </w:t>
      </w:r>
      <w:r w:rsidR="00650089" w:rsidRPr="00E85FA7">
        <w:rPr>
          <w:rFonts w:ascii="Palatino Linotype" w:hAnsi="Palatino Linotype" w:cs="Palatino Linotype"/>
          <w:b/>
          <w:bCs/>
          <w:iCs/>
        </w:rPr>
        <w:t>Borków</w:t>
      </w:r>
      <w:r w:rsidR="007245BC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FE5F0F" w:rsidRPr="00E85FA7">
        <w:rPr>
          <w:rFonts w:ascii="Palatino Linotype" w:hAnsi="Palatino Linotype" w:cs="Palatino Linotype"/>
          <w:b/>
          <w:bCs/>
          <w:iCs/>
        </w:rPr>
        <w:t xml:space="preserve">nr </w:t>
      </w:r>
      <w:r w:rsidR="00650089" w:rsidRPr="00E85FA7">
        <w:rPr>
          <w:rFonts w:ascii="Palatino Linotype" w:hAnsi="Palatino Linotype" w:cs="Palatino Linotype"/>
          <w:b/>
          <w:bCs/>
          <w:iCs/>
        </w:rPr>
        <w:t>16</w:t>
      </w:r>
      <w:r w:rsidR="0013431C" w:rsidRPr="00E85FA7">
        <w:rPr>
          <w:rFonts w:ascii="Palatino Linotype" w:hAnsi="Palatino Linotype" w:cs="Palatino Linotype"/>
          <w:b/>
          <w:bCs/>
          <w:iCs/>
        </w:rPr>
        <w:t>,</w:t>
      </w:r>
      <w:r w:rsidR="007245BC" w:rsidRPr="00E85FA7">
        <w:rPr>
          <w:rFonts w:ascii="Palatino Linotype" w:hAnsi="Palatino Linotype" w:cs="Palatino Linotype"/>
          <w:b/>
          <w:bCs/>
          <w:iCs/>
        </w:rPr>
        <w:t xml:space="preserve">                                            </w:t>
      </w:r>
      <w:r w:rsidR="00650089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596B24" w:rsidRPr="00E85FA7">
        <w:rPr>
          <w:rFonts w:ascii="Palatino Linotype" w:hAnsi="Palatino Linotype" w:cs="Palatino Linotype"/>
          <w:b/>
          <w:bCs/>
          <w:iCs/>
        </w:rPr>
        <w:t>26-0</w:t>
      </w:r>
      <w:r w:rsidR="00650089" w:rsidRPr="00E85FA7">
        <w:rPr>
          <w:rFonts w:ascii="Palatino Linotype" w:hAnsi="Palatino Linotype" w:cs="Palatino Linotype"/>
          <w:b/>
          <w:bCs/>
          <w:iCs/>
        </w:rPr>
        <w:t>21</w:t>
      </w:r>
      <w:r w:rsidR="00596B24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650089" w:rsidRPr="00E85FA7">
        <w:rPr>
          <w:rFonts w:ascii="Palatino Linotype" w:hAnsi="Palatino Linotype" w:cs="Palatino Linotype"/>
          <w:b/>
          <w:bCs/>
          <w:iCs/>
        </w:rPr>
        <w:t>Daleszyce</w:t>
      </w:r>
      <w:bookmarkEnd w:id="1"/>
      <w:r w:rsidR="0037566C">
        <w:rPr>
          <w:rFonts w:ascii="Palatino Linotype" w:hAnsi="Palatino Linotype" w:cs="Palatino Linotype"/>
          <w:b/>
          <w:bCs/>
          <w:iCs/>
        </w:rPr>
        <w:t xml:space="preserve"> </w:t>
      </w:r>
      <w:r w:rsidR="009416D9" w:rsidRPr="00E85FA7">
        <w:rPr>
          <w:rFonts w:ascii="Palatino Linotype" w:hAnsi="Palatino Linotype" w:cs="Palatino Linotype"/>
          <w:b/>
          <w:bCs/>
          <w:iCs/>
        </w:rPr>
        <w:t>karę pieniężną</w:t>
      </w:r>
      <w:r w:rsidR="00581F12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9416D9" w:rsidRPr="00E85FA7">
        <w:rPr>
          <w:rFonts w:ascii="Palatino Linotype" w:hAnsi="Palatino Linotype" w:cs="Palatino Linotype"/>
          <w:b/>
          <w:bCs/>
          <w:iCs/>
        </w:rPr>
        <w:t>w wysokości</w:t>
      </w:r>
      <w:r w:rsidR="005A604F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EB771F" w:rsidRPr="00E85FA7">
        <w:rPr>
          <w:rFonts w:ascii="Palatino Linotype" w:hAnsi="Palatino Linotype" w:cs="Palatino Linotype"/>
          <w:b/>
          <w:bCs/>
          <w:iCs/>
        </w:rPr>
        <w:t>400</w:t>
      </w:r>
      <w:r w:rsidR="007245BC" w:rsidRPr="00E85FA7">
        <w:rPr>
          <w:rFonts w:ascii="Palatino Linotype" w:hAnsi="Palatino Linotype" w:cs="Palatino Linotype"/>
          <w:b/>
          <w:bCs/>
          <w:iCs/>
        </w:rPr>
        <w:t>,00</w:t>
      </w:r>
      <w:r w:rsidR="00652375" w:rsidRPr="00E85FA7">
        <w:rPr>
          <w:rFonts w:ascii="Palatino Linotype" w:hAnsi="Palatino Linotype" w:cs="Palatino Linotype"/>
          <w:b/>
          <w:bCs/>
          <w:iCs/>
        </w:rPr>
        <w:t xml:space="preserve"> zł</w:t>
      </w:r>
      <w:r w:rsidR="00867B17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652375" w:rsidRPr="00E85FA7">
        <w:rPr>
          <w:rFonts w:ascii="Palatino Linotype" w:hAnsi="Palatino Linotype" w:cs="Palatino Linotype"/>
          <w:b/>
          <w:bCs/>
          <w:iCs/>
        </w:rPr>
        <w:t>(słownie:</w:t>
      </w:r>
      <w:r w:rsidR="005A604F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581F12" w:rsidRPr="00E85FA7">
        <w:rPr>
          <w:rFonts w:ascii="Palatino Linotype" w:hAnsi="Palatino Linotype" w:cs="Palatino Linotype"/>
          <w:b/>
          <w:bCs/>
          <w:iCs/>
        </w:rPr>
        <w:t>czterysta</w:t>
      </w:r>
      <w:r w:rsidR="00AC020B" w:rsidRPr="00E85FA7">
        <w:rPr>
          <w:rFonts w:ascii="Palatino Linotype" w:hAnsi="Palatino Linotype" w:cs="Palatino Linotype"/>
          <w:b/>
          <w:bCs/>
          <w:iCs/>
        </w:rPr>
        <w:t xml:space="preserve"> </w:t>
      </w:r>
      <w:r w:rsidR="00652375" w:rsidRPr="00E85FA7">
        <w:rPr>
          <w:rFonts w:ascii="Palatino Linotype" w:hAnsi="Palatino Linotype" w:cs="Palatino Linotype"/>
          <w:b/>
          <w:bCs/>
          <w:iCs/>
        </w:rPr>
        <w:t xml:space="preserve">złotych </w:t>
      </w:r>
      <w:r w:rsidR="00825B40" w:rsidRPr="00E85FA7">
        <w:rPr>
          <w:rFonts w:ascii="Palatino Linotype" w:hAnsi="Palatino Linotype" w:cs="Palatino Linotype"/>
          <w:b/>
          <w:bCs/>
          <w:iCs/>
        </w:rPr>
        <w:t>0</w:t>
      </w:r>
      <w:r w:rsidR="00652375" w:rsidRPr="00E85FA7">
        <w:rPr>
          <w:rFonts w:ascii="Palatino Linotype" w:hAnsi="Palatino Linotype" w:cs="Palatino Linotype"/>
          <w:b/>
          <w:bCs/>
          <w:iCs/>
        </w:rPr>
        <w:t>0/100)</w:t>
      </w:r>
      <w:r w:rsidR="0039651C" w:rsidRPr="00650089">
        <w:rPr>
          <w:rFonts w:ascii="Palatino Linotype" w:hAnsi="Palatino Linotype" w:cs="Palatino Linotype"/>
          <w:b/>
          <w:bCs/>
          <w:iCs/>
        </w:rPr>
        <w:t xml:space="preserve"> </w:t>
      </w:r>
      <w:r w:rsidR="007245BC">
        <w:rPr>
          <w:rFonts w:ascii="Palatino Linotype" w:hAnsi="Palatino Linotype" w:cs="Palatino Linotype"/>
          <w:b/>
          <w:bCs/>
          <w:iCs/>
        </w:rPr>
        <w:t xml:space="preserve">                    </w:t>
      </w:r>
      <w:r w:rsidRPr="00650089">
        <w:rPr>
          <w:rFonts w:ascii="Palatino Linotype" w:hAnsi="Palatino Linotype"/>
          <w:iCs/>
        </w:rPr>
        <w:t xml:space="preserve">- </w:t>
      </w:r>
      <w:r w:rsidR="00652375" w:rsidRPr="007C03C3">
        <w:rPr>
          <w:rFonts w:ascii="Palatino Linotype" w:hAnsi="Palatino Linotype"/>
        </w:rPr>
        <w:t xml:space="preserve">wobec naruszenia </w:t>
      </w:r>
      <w:r w:rsidR="00825B40" w:rsidRPr="007C03C3">
        <w:rPr>
          <w:rFonts w:ascii="Palatino Linotype" w:hAnsi="Palatino Linotype"/>
        </w:rPr>
        <w:t xml:space="preserve">w miejscu sprzedaży detalicznej, tj. </w:t>
      </w:r>
      <w:r w:rsidR="00652375" w:rsidRPr="007C03C3">
        <w:rPr>
          <w:rFonts w:ascii="Palatino Linotype" w:hAnsi="Palatino Linotype"/>
        </w:rPr>
        <w:t xml:space="preserve">w </w:t>
      </w:r>
      <w:r w:rsidR="00825B40" w:rsidRPr="007C03C3">
        <w:rPr>
          <w:rFonts w:ascii="Palatino Linotype" w:hAnsi="Palatino Linotype"/>
        </w:rPr>
        <w:t>sklepie spożywczo-przemysłowym</w:t>
      </w:r>
      <w:r w:rsidR="00E62E42" w:rsidRPr="007C03C3">
        <w:rPr>
          <w:rFonts w:ascii="Palatino Linotype" w:hAnsi="Palatino Linotype"/>
        </w:rPr>
        <w:t xml:space="preserve">  </w:t>
      </w:r>
      <w:r w:rsidR="00652375" w:rsidRPr="007C03C3">
        <w:rPr>
          <w:rFonts w:ascii="Palatino Linotype" w:hAnsi="Palatino Linotype"/>
        </w:rPr>
        <w:t xml:space="preserve">w </w:t>
      </w:r>
      <w:r w:rsidR="0084265C">
        <w:rPr>
          <w:rFonts w:ascii="Palatino Linotype" w:hAnsi="Palatino Linotype"/>
        </w:rPr>
        <w:t>Borkowie</w:t>
      </w:r>
      <w:r w:rsidR="00650089">
        <w:rPr>
          <w:rFonts w:ascii="Palatino Linotype" w:hAnsi="Palatino Linotype"/>
        </w:rPr>
        <w:t xml:space="preserve"> nr 16</w:t>
      </w:r>
      <w:r w:rsidR="00FE5F0F" w:rsidRPr="007C03C3">
        <w:rPr>
          <w:rFonts w:ascii="Palatino Linotype" w:hAnsi="Palatino Linotype"/>
        </w:rPr>
        <w:t xml:space="preserve"> </w:t>
      </w:r>
      <w:r w:rsidR="00652375" w:rsidRPr="007C03C3">
        <w:rPr>
          <w:rFonts w:ascii="Palatino Linotype" w:hAnsi="Palatino Linotype"/>
        </w:rPr>
        <w:t xml:space="preserve">- </w:t>
      </w:r>
      <w:r w:rsidRPr="007C03C3">
        <w:rPr>
          <w:rFonts w:ascii="Palatino Linotype" w:hAnsi="Palatino Linotype"/>
        </w:rPr>
        <w:t>przepisów art. 4 ust. 1</w:t>
      </w:r>
      <w:r w:rsidR="00825B40" w:rsidRPr="007C03C3">
        <w:rPr>
          <w:rFonts w:ascii="Palatino Linotype" w:hAnsi="Palatino Linotype"/>
        </w:rPr>
        <w:t xml:space="preserve"> i 2</w:t>
      </w:r>
      <w:r w:rsidRPr="007C03C3">
        <w:rPr>
          <w:rFonts w:ascii="Palatino Linotype" w:hAnsi="Palatino Linotype"/>
        </w:rPr>
        <w:t xml:space="preserve"> ww. </w:t>
      </w:r>
      <w:r w:rsidRPr="007C03C3">
        <w:rPr>
          <w:rFonts w:ascii="Palatino Linotype" w:hAnsi="Palatino Linotype"/>
          <w:i/>
        </w:rPr>
        <w:t>ustawy o informowaniu o</w:t>
      </w:r>
      <w:r w:rsidR="003E1571" w:rsidRPr="007C03C3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 xml:space="preserve">cenach towarów </w:t>
      </w:r>
      <w:r w:rsidR="007245BC">
        <w:rPr>
          <w:rFonts w:ascii="Palatino Linotype" w:hAnsi="Palatino Linotype"/>
          <w:i/>
        </w:rPr>
        <w:t xml:space="preserve">                            </w:t>
      </w:r>
      <w:r w:rsidRPr="007C03C3">
        <w:rPr>
          <w:rFonts w:ascii="Palatino Linotype" w:hAnsi="Palatino Linotype"/>
          <w:i/>
        </w:rPr>
        <w:t>i usług</w:t>
      </w:r>
      <w:r w:rsidR="00FE5F0F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w związku z § 3 i § 4 rozporządzenia Ministra Rozwoju</w:t>
      </w:r>
      <w:r w:rsidR="00867B17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z dnia 9</w:t>
      </w:r>
      <w:r w:rsidR="003E1571" w:rsidRPr="007C03C3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grudnia 2015</w:t>
      </w:r>
      <w:r w:rsidR="000E1EF6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r.</w:t>
      </w:r>
      <w:r w:rsidR="007245BC">
        <w:rPr>
          <w:rFonts w:ascii="Palatino Linotype" w:hAnsi="Palatino Linotype"/>
        </w:rPr>
        <w:t xml:space="preserve">                              </w:t>
      </w:r>
      <w:r w:rsidR="00E62E42" w:rsidRPr="007C03C3">
        <w:rPr>
          <w:rFonts w:ascii="Palatino Linotype" w:hAnsi="Palatino Linotype"/>
          <w:i/>
        </w:rPr>
        <w:t xml:space="preserve">  </w:t>
      </w:r>
      <w:r w:rsidRPr="007C03C3">
        <w:rPr>
          <w:rFonts w:ascii="Palatino Linotype" w:hAnsi="Palatino Linotype"/>
          <w:i/>
        </w:rPr>
        <w:t xml:space="preserve">w sprawie uwidaczniania cen towarów i usług </w:t>
      </w:r>
      <w:r w:rsidR="00825B40" w:rsidRPr="007C03C3">
        <w:rPr>
          <w:rFonts w:ascii="Palatino Linotype" w:hAnsi="Palatino Linotype"/>
        </w:rPr>
        <w:t>(Dz.</w:t>
      </w:r>
      <w:r w:rsidR="008E7C78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U. z 2015</w:t>
      </w:r>
      <w:r w:rsidR="008E7C78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r.,</w:t>
      </w:r>
      <w:r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>, t</w:t>
      </w:r>
      <w:r w:rsidR="00A42DF3">
        <w:rPr>
          <w:rFonts w:ascii="Palatino Linotype" w:hAnsi="Palatino Linotype"/>
        </w:rPr>
        <w:t>.</w:t>
      </w:r>
      <w:r w:rsidR="00581F12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 xml:space="preserve">j. </w:t>
      </w:r>
      <w:r w:rsidR="00FE5F0F" w:rsidRPr="007C03C3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 xml:space="preserve">z dnia </w:t>
      </w:r>
      <w:r w:rsidR="008E7C78">
        <w:rPr>
          <w:rFonts w:ascii="Palatino Linotype" w:hAnsi="Palatino Linotype"/>
        </w:rPr>
        <w:t xml:space="preserve">                              </w:t>
      </w:r>
      <w:r w:rsidR="00C078FA" w:rsidRPr="007C03C3">
        <w:rPr>
          <w:rFonts w:ascii="Palatino Linotype" w:hAnsi="Palatino Linotype"/>
        </w:rPr>
        <w:t>15.12.2015 r.)</w:t>
      </w:r>
      <w:r w:rsidR="00825B40" w:rsidRPr="007C03C3">
        <w:rPr>
          <w:rFonts w:ascii="Palatino Linotype" w:hAnsi="Palatino Linotype"/>
        </w:rPr>
        <w:t>, poprzez</w:t>
      </w:r>
      <w:r w:rsidRPr="007C03C3">
        <w:rPr>
          <w:rFonts w:ascii="Palatino Linotype" w:hAnsi="Palatino Linotype" w:cs="Times New Roman"/>
        </w:rPr>
        <w:t xml:space="preserve"> brak uwidocznienia</w:t>
      </w:r>
      <w:r w:rsidR="007245BC">
        <w:rPr>
          <w:rFonts w:ascii="Palatino Linotype" w:hAnsi="Palatino Linotype" w:cs="Times New Roman"/>
        </w:rPr>
        <w:t xml:space="preserve"> w miejscu ogólnodostępnym i dobrze widocznym                                            dla konsumentów, na danym towarze, bezpośrednio przy towarze lub bliskości towaru                      </w:t>
      </w:r>
      <w:r w:rsidR="00825B40" w:rsidRPr="007C03C3">
        <w:rPr>
          <w:rFonts w:ascii="Palatino Linotype" w:hAnsi="Palatino Linotype" w:cs="Times New Roman"/>
        </w:rPr>
        <w:t>dla 10</w:t>
      </w:r>
      <w:r w:rsidR="00C77A6E">
        <w:rPr>
          <w:rFonts w:ascii="Palatino Linotype" w:hAnsi="Palatino Linotype" w:cs="Times New Roman"/>
        </w:rPr>
        <w:t>2</w:t>
      </w:r>
      <w:r w:rsidR="00825B40" w:rsidRPr="007C03C3">
        <w:rPr>
          <w:rFonts w:ascii="Palatino Linotype" w:hAnsi="Palatino Linotype" w:cs="Times New Roman"/>
        </w:rPr>
        <w:t xml:space="preserve"> partii produktó</w:t>
      </w:r>
      <w:r w:rsidR="00E62E42" w:rsidRPr="007C03C3">
        <w:rPr>
          <w:rFonts w:ascii="Palatino Linotype" w:hAnsi="Palatino Linotype" w:cs="Times New Roman"/>
        </w:rPr>
        <w:t>w w opakowaniach jednostkowych</w:t>
      </w:r>
      <w:r w:rsidR="00873C1A" w:rsidRPr="007C03C3">
        <w:rPr>
          <w:rFonts w:ascii="Palatino Linotype" w:hAnsi="Palatino Linotype"/>
        </w:rPr>
        <w:t xml:space="preserve"> </w:t>
      </w:r>
      <w:r w:rsidR="00873C1A" w:rsidRPr="007C03C3">
        <w:rPr>
          <w:rFonts w:ascii="Palatino Linotype" w:hAnsi="Palatino Linotype" w:cs="Arial"/>
        </w:rPr>
        <w:t xml:space="preserve">ceny jednostkowej </w:t>
      </w:r>
      <w:r w:rsidR="00873C1A" w:rsidRPr="007C03C3">
        <w:rPr>
          <w:rFonts w:ascii="Palatino Linotype" w:hAnsi="Palatino Linotype"/>
        </w:rPr>
        <w:t xml:space="preserve">w </w:t>
      </w:r>
      <w:r w:rsidR="00873C1A" w:rsidRPr="007C03C3">
        <w:rPr>
          <w:rFonts w:ascii="Palatino Linotype" w:hAnsi="Palatino Linotype" w:cs="Arial"/>
        </w:rPr>
        <w:t> przeliczeniu odpowiednio</w:t>
      </w:r>
      <w:r w:rsidR="00E62E42" w:rsidRPr="007C03C3">
        <w:rPr>
          <w:rFonts w:ascii="Palatino Linotype" w:hAnsi="Palatino Linotype" w:cs="Arial"/>
        </w:rPr>
        <w:t xml:space="preserve">  za 1 kilogram lub 100 gramów dla produktów </w:t>
      </w:r>
      <w:r w:rsidR="00873C1A" w:rsidRPr="007C03C3">
        <w:rPr>
          <w:rFonts w:ascii="Palatino Linotype" w:hAnsi="Palatino Linotype" w:cs="Arial"/>
        </w:rPr>
        <w:t>sprzedawanych wed</w:t>
      </w:r>
      <w:r w:rsidR="00873C1A" w:rsidRPr="007C03C3">
        <w:rPr>
          <w:rFonts w:ascii="Palatino Linotype" w:hAnsi="Palatino Linotype" w:cs="Cambria"/>
        </w:rPr>
        <w:t>ł</w:t>
      </w:r>
      <w:r w:rsidR="00873C1A" w:rsidRPr="007C03C3">
        <w:rPr>
          <w:rFonts w:ascii="Palatino Linotype" w:hAnsi="Palatino Linotype" w:cs="Arial"/>
        </w:rPr>
        <w:t>ug masy</w:t>
      </w:r>
      <w:r w:rsidR="007245BC">
        <w:rPr>
          <w:rFonts w:ascii="Palatino Linotype" w:hAnsi="Palatino Linotype" w:cs="Arial"/>
        </w:rPr>
        <w:t xml:space="preserve">                    </w:t>
      </w:r>
      <w:r w:rsidR="00873C1A" w:rsidRPr="007C03C3">
        <w:rPr>
          <w:rFonts w:ascii="Palatino Linotype" w:hAnsi="Palatino Linotype" w:cs="Arial"/>
        </w:rPr>
        <w:t xml:space="preserve"> </w:t>
      </w:r>
      <w:r w:rsidR="00E62E42" w:rsidRPr="007C03C3">
        <w:rPr>
          <w:rFonts w:ascii="Palatino Linotype" w:hAnsi="Palatino Linotype" w:cs="Arial"/>
        </w:rPr>
        <w:t xml:space="preserve">i 1 litr lub 100 mililitrów </w:t>
      </w:r>
      <w:r w:rsidR="00E62E42" w:rsidRPr="007C03C3">
        <w:rPr>
          <w:rFonts w:ascii="Palatino Linotype" w:hAnsi="Palatino Linotype" w:cs="Arial"/>
        </w:rPr>
        <w:lastRenderedPageBreak/>
        <w:t xml:space="preserve">dla </w:t>
      </w:r>
      <w:r w:rsidR="00873C1A" w:rsidRPr="007C03C3">
        <w:rPr>
          <w:rFonts w:ascii="Palatino Linotype" w:hAnsi="Palatino Linotype" w:cs="Arial"/>
        </w:rPr>
        <w:t xml:space="preserve">produktów sprzedawanych według objętości, </w:t>
      </w:r>
      <w:r w:rsidR="007245BC">
        <w:rPr>
          <w:rFonts w:ascii="Palatino Linotype" w:hAnsi="Palatino Linotype" w:cs="Arial"/>
        </w:rPr>
        <w:t xml:space="preserve">                                               </w:t>
      </w:r>
      <w:r w:rsidR="00873C1A" w:rsidRPr="007C03C3">
        <w:rPr>
          <w:rFonts w:ascii="Palatino Linotype" w:hAnsi="Palatino Linotype" w:cs="Arial"/>
        </w:rPr>
        <w:t>bądź ich dziesiętnych wielokr</w:t>
      </w:r>
      <w:r w:rsidR="00E62E42" w:rsidRPr="007C03C3">
        <w:rPr>
          <w:rFonts w:ascii="Palatino Linotype" w:hAnsi="Palatino Linotype" w:cs="Arial"/>
        </w:rPr>
        <w:t>otności lub podwielokrotności.</w:t>
      </w:r>
    </w:p>
    <w:p w14:paraId="056546A8" w14:textId="77777777" w:rsidR="00EF274D" w:rsidRPr="007C03C3" w:rsidRDefault="00EF274D" w:rsidP="00EF274D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</w:p>
    <w:p w14:paraId="1954588D" w14:textId="77777777" w:rsidR="00187C75" w:rsidRPr="007C03C3" w:rsidRDefault="00187C75" w:rsidP="00EF274D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3D5D191" w14:textId="72CF22B3" w:rsidR="00187C75" w:rsidRPr="007C03C3" w:rsidRDefault="00187C75" w:rsidP="00D745A1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 xml:space="preserve">upoważnienia do przeprowadzenia kontroli nr </w:t>
      </w:r>
      <w:r w:rsidR="00E469AE">
        <w:rPr>
          <w:rFonts w:ascii="Palatino Linotype" w:hAnsi="Palatino Linotype" w:cs="Times New Roman"/>
        </w:rPr>
        <w:t>KHU</w:t>
      </w:r>
      <w:r w:rsidR="003E1571" w:rsidRPr="007C03C3">
        <w:rPr>
          <w:rFonts w:ascii="Palatino Linotype" w:hAnsi="Palatino Linotype" w:cs="Times New Roman"/>
        </w:rPr>
        <w:t>.8361.</w:t>
      </w:r>
      <w:r w:rsidR="00E469AE">
        <w:rPr>
          <w:rFonts w:ascii="Palatino Linotype" w:hAnsi="Palatino Linotype" w:cs="Times New Roman"/>
        </w:rPr>
        <w:t>21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z dnia </w:t>
      </w:r>
      <w:r w:rsidR="00E469AE">
        <w:rPr>
          <w:rFonts w:ascii="Palatino Linotype" w:hAnsi="Palatino Linotype" w:cs="Times New Roman"/>
        </w:rPr>
        <w:t>28</w:t>
      </w:r>
      <w:r w:rsidR="00FD19F4" w:rsidRPr="007C03C3">
        <w:rPr>
          <w:rFonts w:ascii="Palatino Linotype" w:hAnsi="Palatino Linotype" w:cs="Times New Roman"/>
        </w:rPr>
        <w:t>.0</w:t>
      </w:r>
      <w:r w:rsidR="00E469AE">
        <w:rPr>
          <w:rFonts w:ascii="Palatino Linotype" w:hAnsi="Palatino Linotype" w:cs="Times New Roman"/>
        </w:rPr>
        <w:t>7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>r., po uprzednim zawiadomieniu przedsiębiorcy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FD19F4" w:rsidRPr="007C03C3">
        <w:rPr>
          <w:rFonts w:ascii="Palatino Linotype" w:hAnsi="Palatino Linotype" w:cs="Times New Roman"/>
        </w:rPr>
        <w:t xml:space="preserve">wszczęcia kontroli z dnia </w:t>
      </w:r>
      <w:r w:rsidR="00783044" w:rsidRPr="007C03C3">
        <w:rPr>
          <w:rFonts w:ascii="Palatino Linotype" w:hAnsi="Palatino Linotype" w:cs="Times New Roman"/>
        </w:rPr>
        <w:t>2</w:t>
      </w:r>
      <w:r w:rsidR="00E469AE">
        <w:rPr>
          <w:rFonts w:ascii="Palatino Linotype" w:hAnsi="Palatino Linotype" w:cs="Times New Roman"/>
        </w:rPr>
        <w:t>4</w:t>
      </w:r>
      <w:r w:rsidR="00FD19F4" w:rsidRPr="007C03C3">
        <w:rPr>
          <w:rFonts w:ascii="Palatino Linotype" w:hAnsi="Palatino Linotype" w:cs="Times New Roman"/>
        </w:rPr>
        <w:t>.0</w:t>
      </w:r>
      <w:r w:rsidR="00E469AE">
        <w:rPr>
          <w:rFonts w:ascii="Palatino Linotype" w:hAnsi="Palatino Linotype" w:cs="Times New Roman"/>
        </w:rPr>
        <w:t>6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3E1571" w:rsidRPr="007C03C3">
        <w:rPr>
          <w:rFonts w:ascii="Palatino Linotype" w:hAnsi="Palatino Linotype" w:cs="Times New Roman"/>
        </w:rPr>
        <w:t xml:space="preserve"> r. (doręcz</w:t>
      </w:r>
      <w:r w:rsidR="0002050D">
        <w:rPr>
          <w:rFonts w:ascii="Palatino Linotype" w:hAnsi="Palatino Linotype" w:cs="Times New Roman"/>
        </w:rPr>
        <w:t xml:space="preserve">one: </w:t>
      </w:r>
      <w:r w:rsidR="00FE5F0F" w:rsidRPr="007C03C3">
        <w:rPr>
          <w:rFonts w:ascii="Palatino Linotype" w:hAnsi="Palatino Linotype" w:cs="Times New Roman"/>
        </w:rPr>
        <w:t>2</w:t>
      </w:r>
      <w:r w:rsidR="00E469AE">
        <w:rPr>
          <w:rFonts w:ascii="Palatino Linotype" w:hAnsi="Palatino Linotype" w:cs="Times New Roman"/>
        </w:rPr>
        <w:t>9</w:t>
      </w:r>
      <w:r w:rsidR="00FD19F4" w:rsidRPr="007C03C3">
        <w:rPr>
          <w:rFonts w:ascii="Palatino Linotype" w:hAnsi="Palatino Linotype" w:cs="Times New Roman"/>
        </w:rPr>
        <w:t>.0</w:t>
      </w:r>
      <w:r w:rsidR="0084265C">
        <w:rPr>
          <w:rFonts w:ascii="Palatino Linotype" w:hAnsi="Palatino Linotype" w:cs="Times New Roman"/>
        </w:rPr>
        <w:t>6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B14420" w:rsidRPr="007C03C3">
        <w:rPr>
          <w:rFonts w:ascii="Palatino Linotype" w:hAnsi="Palatino Linotype" w:cs="Times New Roman"/>
        </w:rPr>
        <w:t xml:space="preserve"> 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 xml:space="preserve">, w dniach </w:t>
      </w:r>
      <w:r w:rsidR="00E4344C">
        <w:rPr>
          <w:rFonts w:ascii="Palatino Linotype" w:hAnsi="Palatino Linotype" w:cs="Times New Roman"/>
        </w:rPr>
        <w:t>29</w:t>
      </w:r>
      <w:r w:rsidR="00FD19F4" w:rsidRPr="007C03C3">
        <w:rPr>
          <w:rFonts w:ascii="Palatino Linotype" w:hAnsi="Palatino Linotype" w:cs="Times New Roman"/>
        </w:rPr>
        <w:t>-</w:t>
      </w:r>
      <w:r w:rsidR="00E4344C">
        <w:rPr>
          <w:rFonts w:ascii="Palatino Linotype" w:hAnsi="Palatino Linotype" w:cs="Times New Roman"/>
        </w:rPr>
        <w:t>31</w:t>
      </w:r>
      <w:r w:rsidR="00FD19F4" w:rsidRPr="007C03C3">
        <w:rPr>
          <w:rFonts w:ascii="Palatino Linotype" w:hAnsi="Palatino Linotype" w:cs="Times New Roman"/>
        </w:rPr>
        <w:t>.0</w:t>
      </w:r>
      <w:r w:rsidR="00E4344C">
        <w:rPr>
          <w:rFonts w:ascii="Palatino Linotype" w:hAnsi="Palatino Linotype" w:cs="Times New Roman"/>
        </w:rPr>
        <w:t>7</w:t>
      </w:r>
      <w:r w:rsidR="00C5652F" w:rsidRPr="007C03C3">
        <w:rPr>
          <w:rFonts w:ascii="Palatino Linotype" w:hAnsi="Palatino Linotype" w:cs="Times New Roman"/>
        </w:rPr>
        <w:t>.2020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Pr="007C03C3">
        <w:rPr>
          <w:rFonts w:ascii="Palatino Linotype" w:hAnsi="Palatino Linotype" w:cs="Times New Roman"/>
        </w:rPr>
        <w:t>, inspektorzy Wojewódzkiego Inspektoratu Inspekcji Handlowej w Kielcach, przeprowadzili kontrolę przedsiębiorcy</w:t>
      </w:r>
      <w:r w:rsidR="0084265C">
        <w:rPr>
          <w:rFonts w:ascii="Palatino Linotype" w:hAnsi="Palatino Linotype" w:cs="Times New Roman"/>
        </w:rPr>
        <w:t xml:space="preserve"> </w:t>
      </w:r>
      <w:r w:rsidR="00E4344C">
        <w:rPr>
          <w:rFonts w:ascii="Palatino Linotype" w:hAnsi="Palatino Linotype" w:cs="Times New Roman"/>
        </w:rPr>
        <w:t>Mariusz</w:t>
      </w:r>
      <w:r w:rsidR="0084265C">
        <w:rPr>
          <w:rFonts w:ascii="Palatino Linotype" w:hAnsi="Palatino Linotype" w:cs="Times New Roman"/>
        </w:rPr>
        <w:t>a</w:t>
      </w:r>
      <w:r w:rsidR="00E4344C">
        <w:rPr>
          <w:rFonts w:ascii="Palatino Linotype" w:hAnsi="Palatino Linotype" w:cs="Times New Roman"/>
        </w:rPr>
        <w:t xml:space="preserve"> </w:t>
      </w:r>
      <w:proofErr w:type="spellStart"/>
      <w:r w:rsidR="00E4344C">
        <w:rPr>
          <w:rFonts w:ascii="Palatino Linotype" w:hAnsi="Palatino Linotype" w:cs="Times New Roman"/>
        </w:rPr>
        <w:t>Jamioł</w:t>
      </w:r>
      <w:proofErr w:type="spellEnd"/>
      <w:r w:rsidR="00FE5F0F" w:rsidRPr="007C03C3">
        <w:rPr>
          <w:rFonts w:ascii="Palatino Linotype" w:hAnsi="Palatino Linotype" w:cs="Palatino Linotype"/>
          <w:bCs/>
        </w:rPr>
        <w:t xml:space="preserve"> </w:t>
      </w:r>
      <w:r w:rsidR="00AC020B" w:rsidRPr="007C03C3">
        <w:rPr>
          <w:rFonts w:ascii="Palatino Linotype" w:hAnsi="Palatino Linotype" w:cs="Palatino Linotype"/>
          <w:bCs/>
        </w:rPr>
        <w:t>prowadzącego działalność gospodarczą pod firmą:</w:t>
      </w:r>
      <w:r w:rsidR="00FE5F0F" w:rsidRPr="007C03C3">
        <w:rPr>
          <w:rFonts w:ascii="Palatino Linotype" w:hAnsi="Palatino Linotype" w:cs="Palatino Linotype"/>
          <w:bCs/>
        </w:rPr>
        <w:t xml:space="preserve"> </w:t>
      </w:r>
      <w:r w:rsidR="00E4344C">
        <w:rPr>
          <w:rFonts w:ascii="Palatino Linotype" w:hAnsi="Palatino Linotype" w:cs="Palatino Linotype"/>
          <w:bCs/>
        </w:rPr>
        <w:t xml:space="preserve">Mariusz </w:t>
      </w:r>
      <w:proofErr w:type="spellStart"/>
      <w:r w:rsidR="00E4344C">
        <w:rPr>
          <w:rFonts w:ascii="Palatino Linotype" w:hAnsi="Palatino Linotype" w:cs="Palatino Linotype"/>
          <w:bCs/>
        </w:rPr>
        <w:t>Jamioł</w:t>
      </w:r>
      <w:proofErr w:type="spellEnd"/>
      <w:r w:rsidR="00FE5F0F" w:rsidRPr="007C03C3">
        <w:rPr>
          <w:rFonts w:ascii="Palatino Linotype" w:hAnsi="Palatino Linotype" w:cs="Palatino Linotype"/>
          <w:bCs/>
        </w:rPr>
        <w:t xml:space="preserve"> </w:t>
      </w:r>
      <w:r w:rsidR="00E4344C">
        <w:rPr>
          <w:rFonts w:ascii="Palatino Linotype" w:hAnsi="Palatino Linotype" w:cs="Palatino Linotype"/>
          <w:bCs/>
        </w:rPr>
        <w:t xml:space="preserve"> MJM PLUS, Borków nr 16</w:t>
      </w:r>
      <w:r w:rsidR="00FE5F0F" w:rsidRPr="007C03C3">
        <w:rPr>
          <w:rFonts w:ascii="Palatino Linotype" w:hAnsi="Palatino Linotype" w:cs="Palatino Linotype"/>
          <w:bCs/>
        </w:rPr>
        <w:t>, 26-02</w:t>
      </w:r>
      <w:r w:rsidR="00E4344C">
        <w:rPr>
          <w:rFonts w:ascii="Palatino Linotype" w:hAnsi="Palatino Linotype" w:cs="Palatino Linotype"/>
          <w:bCs/>
        </w:rPr>
        <w:t>1</w:t>
      </w:r>
      <w:r w:rsidR="00FE5F0F" w:rsidRPr="007C03C3">
        <w:rPr>
          <w:rFonts w:ascii="Palatino Linotype" w:hAnsi="Palatino Linotype" w:cs="Palatino Linotype"/>
          <w:bCs/>
        </w:rPr>
        <w:t xml:space="preserve"> </w:t>
      </w:r>
      <w:r w:rsidR="00E4344C">
        <w:rPr>
          <w:rFonts w:ascii="Palatino Linotype" w:hAnsi="Palatino Linotype" w:cs="Palatino Linotype"/>
          <w:bCs/>
        </w:rPr>
        <w:t>Daleszyce</w:t>
      </w:r>
      <w:r w:rsidR="00E62E42" w:rsidRPr="007C03C3">
        <w:rPr>
          <w:rFonts w:ascii="Palatino Linotype" w:hAnsi="Palatino Linotype" w:cs="Palatino Linotype"/>
          <w:bCs/>
        </w:rPr>
        <w:t>.</w:t>
      </w:r>
      <w:r w:rsidRPr="007C03C3">
        <w:rPr>
          <w:rFonts w:ascii="Palatino Linotype" w:hAnsi="Palatino Linotype" w:cs="Times New Roman"/>
        </w:rPr>
        <w:t xml:space="preserve"> Kontrola została przeprowadzona </w:t>
      </w:r>
      <w:r w:rsidR="0084265C">
        <w:rPr>
          <w:rFonts w:ascii="Palatino Linotype" w:hAnsi="Palatino Linotype" w:cs="Times New Roman"/>
        </w:rPr>
        <w:t xml:space="preserve">           </w:t>
      </w:r>
      <w:r w:rsidR="0002050D">
        <w:rPr>
          <w:rFonts w:ascii="Palatino Linotype" w:hAnsi="Palatino Linotype" w:cs="Times New Roman"/>
        </w:rPr>
        <w:t xml:space="preserve">       </w:t>
      </w:r>
      <w:r w:rsidR="0084265C">
        <w:rPr>
          <w:rFonts w:ascii="Palatino Linotype" w:hAnsi="Palatino Linotype" w:cs="Times New Roman"/>
        </w:rPr>
        <w:t xml:space="preserve">  </w:t>
      </w:r>
      <w:r w:rsidRPr="007C03C3">
        <w:rPr>
          <w:rFonts w:ascii="Palatino Linotype" w:hAnsi="Palatino Linotype" w:cs="Times New Roman"/>
        </w:rPr>
        <w:t>w pla</w:t>
      </w:r>
      <w:r w:rsidR="00E62E42" w:rsidRPr="007C03C3">
        <w:rPr>
          <w:rFonts w:ascii="Palatino Linotype" w:hAnsi="Palatino Linotype" w:cs="Times New Roman"/>
        </w:rPr>
        <w:t>cówce handlowej</w:t>
      </w:r>
      <w:r w:rsidR="00767684" w:rsidRPr="007C03C3">
        <w:rPr>
          <w:rFonts w:ascii="Palatino Linotype" w:hAnsi="Palatino Linotype" w:cs="Times New Roman"/>
        </w:rPr>
        <w:t xml:space="preserve"> Sklep </w:t>
      </w:r>
      <w:r w:rsidR="009416D9" w:rsidRPr="007C03C3">
        <w:rPr>
          <w:rFonts w:ascii="Palatino Linotype" w:hAnsi="Palatino Linotype" w:cs="Times New Roman"/>
        </w:rPr>
        <w:t>spożywczo-przemysłowy</w:t>
      </w:r>
      <w:r w:rsidR="0002050D">
        <w:rPr>
          <w:rFonts w:ascii="Palatino Linotype" w:hAnsi="Palatino Linotype" w:cs="Times New Roman"/>
        </w:rPr>
        <w:t>,</w:t>
      </w:r>
      <w:r w:rsidR="00022B02" w:rsidRPr="007C03C3">
        <w:rPr>
          <w:rFonts w:ascii="Palatino Linotype" w:hAnsi="Palatino Linotype" w:cs="Times New Roman"/>
        </w:rPr>
        <w:t xml:space="preserve"> </w:t>
      </w:r>
      <w:r w:rsidR="00E4344C">
        <w:rPr>
          <w:rFonts w:ascii="Palatino Linotype" w:hAnsi="Palatino Linotype" w:cs="Times New Roman"/>
        </w:rPr>
        <w:t>Borków</w:t>
      </w:r>
      <w:r w:rsidR="0002050D">
        <w:rPr>
          <w:rFonts w:ascii="Palatino Linotype" w:hAnsi="Palatino Linotype" w:cs="Times New Roman"/>
        </w:rPr>
        <w:t xml:space="preserve"> </w:t>
      </w:r>
      <w:r w:rsidR="00E4344C">
        <w:rPr>
          <w:rFonts w:ascii="Palatino Linotype" w:hAnsi="Palatino Linotype" w:cs="Times New Roman"/>
        </w:rPr>
        <w:t>nr 16</w:t>
      </w:r>
      <w:r w:rsidR="00E62E42" w:rsidRPr="007C03C3">
        <w:rPr>
          <w:rFonts w:ascii="Palatino Linotype" w:hAnsi="Palatino Linotype" w:cs="Times New Roman"/>
        </w:rPr>
        <w:t xml:space="preserve">. </w:t>
      </w:r>
    </w:p>
    <w:p w14:paraId="4CD5984B" w14:textId="79281657" w:rsidR="00187C75" w:rsidRPr="007C03C3" w:rsidRDefault="00187C75" w:rsidP="00D745A1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 xml:space="preserve">Przedmiotem kontroli było </w:t>
      </w:r>
      <w:r w:rsidR="00401098">
        <w:rPr>
          <w:rFonts w:ascii="Palatino Linotype" w:hAnsi="Palatino Linotype" w:cs="Times New Roman"/>
        </w:rPr>
        <w:t xml:space="preserve">m. in. </w:t>
      </w:r>
      <w:r w:rsidRPr="007C03C3">
        <w:rPr>
          <w:rFonts w:ascii="Palatino Linotype" w:hAnsi="Palatino Linotype" w:cs="Times New Roman"/>
        </w:rPr>
        <w:t xml:space="preserve">sprawdzenie </w:t>
      </w:r>
      <w:r w:rsidR="00B14420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 xml:space="preserve">przestrzegania przepisów </w:t>
      </w:r>
      <w:r w:rsidRPr="007C03C3">
        <w:rPr>
          <w:rFonts w:ascii="Palatino Linotype" w:hAnsi="Palatino Linotype" w:cs="Times New Roman"/>
          <w:iCs/>
        </w:rPr>
        <w:t>ustawy</w:t>
      </w:r>
      <w:r w:rsidR="00401098">
        <w:rPr>
          <w:rFonts w:ascii="Palatino Linotype" w:hAnsi="Palatino Linotype" w:cs="Times New Roman"/>
          <w:iCs/>
        </w:rPr>
        <w:t xml:space="preserve">                    </w:t>
      </w:r>
      <w:r w:rsidRPr="007C03C3">
        <w:rPr>
          <w:rFonts w:ascii="Palatino Linotype" w:hAnsi="Palatino Linotype" w:cs="Times New Roman"/>
          <w:iCs/>
        </w:rPr>
        <w:t xml:space="preserve"> z dnia</w:t>
      </w:r>
      <w:r w:rsidR="00401098">
        <w:rPr>
          <w:rFonts w:ascii="Palatino Linotype" w:hAnsi="Palatino Linotype" w:cs="Times New Roman"/>
          <w:iCs/>
        </w:rPr>
        <w:t xml:space="preserve"> </w:t>
      </w:r>
      <w:r w:rsidRPr="007C03C3">
        <w:rPr>
          <w:rFonts w:ascii="Palatino Linotype" w:hAnsi="Palatino Linotype" w:cs="Times New Roman"/>
          <w:iCs/>
        </w:rPr>
        <w:t xml:space="preserve">9 maja 2014r. </w:t>
      </w:r>
      <w:r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="00A55EA6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– zwanej dalej „</w:t>
      </w:r>
      <w:r w:rsidRPr="007C03C3">
        <w:rPr>
          <w:rFonts w:ascii="Palatino Linotype" w:hAnsi="Palatino Linotype" w:cs="Times New Roman"/>
          <w:i/>
          <w:iCs/>
        </w:rPr>
        <w:t xml:space="preserve">ustawą </w:t>
      </w:r>
      <w:r w:rsidR="00401098">
        <w:rPr>
          <w:rFonts w:ascii="Palatino Linotype" w:hAnsi="Palatino Linotype" w:cs="Times New Roman"/>
          <w:i/>
          <w:iCs/>
        </w:rPr>
        <w:t xml:space="preserve">                                        </w:t>
      </w:r>
      <w:r w:rsidRPr="007C03C3">
        <w:rPr>
          <w:rFonts w:ascii="Palatino Linotype" w:hAnsi="Palatino Linotype" w:cs="Times New Roman"/>
          <w:i/>
          <w:iCs/>
        </w:rPr>
        <w:t>o informowaniu o cenach towarów i usług</w:t>
      </w:r>
      <w:r w:rsidRPr="007C03C3">
        <w:rPr>
          <w:rFonts w:ascii="Palatino Linotype" w:hAnsi="Palatino Linotype" w:cs="Times New Roman"/>
        </w:rPr>
        <w:t xml:space="preserve">” oraz </w:t>
      </w:r>
      <w:r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 xml:space="preserve">Rozwoju z dnia </w:t>
      </w:r>
      <w:r w:rsidR="00401098">
        <w:rPr>
          <w:rFonts w:ascii="Palatino Linotype" w:hAnsi="Palatino Linotype" w:cs="Times New Roman"/>
          <w:iCs/>
        </w:rPr>
        <w:t xml:space="preserve">                           </w:t>
      </w:r>
      <w:r w:rsidR="00E62E42" w:rsidRPr="007C03C3">
        <w:rPr>
          <w:rFonts w:ascii="Palatino Linotype" w:hAnsi="Palatino Linotype" w:cs="Times New Roman"/>
          <w:iCs/>
        </w:rPr>
        <w:t xml:space="preserve">9 grudnia 2015 r.  </w:t>
      </w:r>
      <w:r w:rsidRPr="007C03C3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 </w:t>
      </w:r>
      <w:r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1C093A" w:rsidRPr="007C03C3">
        <w:rPr>
          <w:rFonts w:ascii="Palatino Linotype" w:hAnsi="Palatino Linotype" w:cs="Times New Roman"/>
          <w:i/>
          <w:iCs/>
        </w:rPr>
        <w:t xml:space="preserve"> </w:t>
      </w:r>
      <w:r w:rsidRPr="007C03C3">
        <w:rPr>
          <w:rFonts w:ascii="Palatino Linotype" w:hAnsi="Palatino Linotype" w:cs="Times New Roman"/>
          <w:i/>
          <w:iCs/>
        </w:rPr>
        <w:t>w sprawie uwidaczniania cen towarów i usług</w:t>
      </w:r>
      <w:r w:rsidRPr="007C03C3">
        <w:rPr>
          <w:rFonts w:ascii="Palatino Linotype" w:hAnsi="Palatino Linotype" w:cs="Times New Roman"/>
        </w:rPr>
        <w:t>”.</w:t>
      </w:r>
    </w:p>
    <w:p w14:paraId="5FA38FF0" w14:textId="133DE315" w:rsidR="00A42DF3" w:rsidRDefault="009660A1" w:rsidP="00A42DF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>W trakcie postępowania kontrolnego dokonano sprawdzenia losowo wytypowanych 10</w:t>
      </w:r>
      <w:r w:rsidR="00E4344C">
        <w:rPr>
          <w:rFonts w:ascii="Palatino Linotype" w:hAnsi="Palatino Linotype" w:cs="Times New Roman"/>
        </w:rPr>
        <w:t>2</w:t>
      </w:r>
      <w:r w:rsidRPr="007C03C3">
        <w:rPr>
          <w:rFonts w:ascii="Palatino Linotype" w:hAnsi="Palatino Linotype" w:cs="Times New Roman"/>
        </w:rPr>
        <w:t xml:space="preserve"> partii środków spożywczych </w:t>
      </w:r>
      <w:r w:rsidR="003E73C6" w:rsidRPr="007C03C3">
        <w:rPr>
          <w:rFonts w:ascii="Palatino Linotype" w:hAnsi="Palatino Linotype" w:cs="Times New Roman"/>
        </w:rPr>
        <w:t xml:space="preserve">oferowanych do sprzedaży </w:t>
      </w:r>
      <w:r w:rsidRPr="007C03C3">
        <w:rPr>
          <w:rFonts w:ascii="Palatino Linotype" w:hAnsi="Palatino Linotype" w:cs="Times New Roman"/>
        </w:rPr>
        <w:t xml:space="preserve">w opakowaniach jednostkowych </w:t>
      </w:r>
      <w:r w:rsidR="003E73C6" w:rsidRPr="007C03C3">
        <w:rPr>
          <w:rFonts w:ascii="Palatino Linotype" w:hAnsi="Palatino Linotype" w:cs="Times New Roman"/>
        </w:rPr>
        <w:t xml:space="preserve">      </w:t>
      </w:r>
      <w:r w:rsidRPr="007C03C3">
        <w:rPr>
          <w:rFonts w:ascii="Palatino Linotype" w:hAnsi="Palatino Linotype" w:cs="Times New Roman"/>
        </w:rPr>
        <w:t xml:space="preserve"> w zakresie prawidłowości uwidocznienia cen, w tym podania informacji o cenach jednostkowych produktów  przeznaczonych do sprzedaży według objętości lub masy.</w:t>
      </w:r>
    </w:p>
    <w:p w14:paraId="00EBDC29" w14:textId="7EECA900" w:rsidR="00D265CF" w:rsidRPr="0002050D" w:rsidRDefault="009660A1" w:rsidP="0002050D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>W wyniku przeprowadzonej oce</w:t>
      </w:r>
      <w:r w:rsidR="00596B24">
        <w:rPr>
          <w:rFonts w:ascii="Palatino Linotype" w:hAnsi="Palatino Linotype" w:cs="Times New Roman"/>
        </w:rPr>
        <w:t>ny stwierdzono nieprawidłowości</w:t>
      </w:r>
      <w:r w:rsidR="00B72DCA" w:rsidRPr="007C03C3">
        <w:rPr>
          <w:rFonts w:ascii="Palatino Linotype" w:hAnsi="Palatino Linotype" w:cs="Times New Roman"/>
        </w:rPr>
        <w:t xml:space="preserve"> polegające </w:t>
      </w:r>
      <w:r w:rsidR="00A42DF3">
        <w:rPr>
          <w:rFonts w:ascii="Palatino Linotype" w:hAnsi="Palatino Linotype" w:cs="Times New Roman"/>
        </w:rPr>
        <w:t xml:space="preserve">                </w:t>
      </w:r>
      <w:r w:rsidR="00DA111E" w:rsidRPr="007C03C3">
        <w:rPr>
          <w:rFonts w:ascii="Palatino Linotype" w:hAnsi="Palatino Linotype" w:cs="Times New Roman"/>
        </w:rPr>
        <w:t xml:space="preserve">na braku </w:t>
      </w:r>
      <w:r w:rsidRPr="007C03C3">
        <w:rPr>
          <w:rFonts w:ascii="Palatino Linotype" w:hAnsi="Palatino Linotype" w:cs="Times New Roman"/>
        </w:rPr>
        <w:t xml:space="preserve">uwidocznienia  </w:t>
      </w:r>
      <w:r w:rsidR="0002050D">
        <w:rPr>
          <w:rFonts w:ascii="Palatino Linotype" w:hAnsi="Palatino Linotype" w:cs="Times New Roman"/>
        </w:rPr>
        <w:t xml:space="preserve">w miejscu ogólnodostępnym i dobrze widocznym dla konsumentów na danym towarze, bezpośrednio przy towarze lub bliskości towaru </w:t>
      </w:r>
      <w:r w:rsidR="0084265C" w:rsidRPr="007C03C3">
        <w:rPr>
          <w:rFonts w:ascii="Palatino Linotype" w:hAnsi="Palatino Linotype" w:cs="Times New Roman"/>
        </w:rPr>
        <w:t xml:space="preserve"> </w:t>
      </w:r>
      <w:r w:rsidR="00DA111E" w:rsidRPr="007C03C3">
        <w:rPr>
          <w:rFonts w:ascii="Palatino Linotype" w:hAnsi="Palatino Linotype" w:cs="Times New Roman"/>
        </w:rPr>
        <w:t>dla 10</w:t>
      </w:r>
      <w:r w:rsidR="00E4344C">
        <w:rPr>
          <w:rFonts w:ascii="Palatino Linotype" w:hAnsi="Palatino Linotype" w:cs="Times New Roman"/>
        </w:rPr>
        <w:t>2</w:t>
      </w:r>
      <w:r w:rsidR="00DA111E" w:rsidRPr="007C03C3">
        <w:rPr>
          <w:rFonts w:ascii="Palatino Linotype" w:hAnsi="Palatino Linotype" w:cs="Times New Roman"/>
        </w:rPr>
        <w:t xml:space="preserve"> partii produktów w opakowaniach jednostkowych, </w:t>
      </w:r>
      <w:r w:rsidRPr="007C03C3">
        <w:rPr>
          <w:rFonts w:ascii="Palatino Linotype" w:hAnsi="Palatino Linotype" w:cs="Arial"/>
        </w:rPr>
        <w:t xml:space="preserve">ceny jednostkowej </w:t>
      </w:r>
      <w:r w:rsidRPr="007C03C3">
        <w:rPr>
          <w:rFonts w:ascii="Palatino Linotype" w:hAnsi="Palatino Linotype"/>
        </w:rPr>
        <w:t xml:space="preserve">w </w:t>
      </w:r>
      <w:r w:rsidRPr="007C03C3">
        <w:rPr>
          <w:rFonts w:ascii="Palatino Linotype" w:hAnsi="Palatino Linotype" w:cs="Arial"/>
        </w:rPr>
        <w:t> przeliczeniu</w:t>
      </w:r>
      <w:r w:rsidR="00B72DCA" w:rsidRPr="007C03C3">
        <w:rPr>
          <w:rFonts w:ascii="Palatino Linotype" w:hAnsi="Palatino Linotype" w:cs="Arial"/>
        </w:rPr>
        <w:t xml:space="preserve"> odpowiednio </w:t>
      </w:r>
      <w:r w:rsidR="0002050D">
        <w:rPr>
          <w:rFonts w:ascii="Palatino Linotype" w:hAnsi="Palatino Linotype" w:cs="Arial"/>
        </w:rPr>
        <w:t xml:space="preserve">                               </w:t>
      </w:r>
      <w:r w:rsidR="00C4587A" w:rsidRPr="007C03C3">
        <w:rPr>
          <w:rFonts w:ascii="Palatino Linotype" w:hAnsi="Palatino Linotype" w:cs="Arial"/>
        </w:rPr>
        <w:t xml:space="preserve">za 1 kilogram lub </w:t>
      </w:r>
      <w:r w:rsidR="00B72DCA" w:rsidRPr="007C03C3">
        <w:rPr>
          <w:rFonts w:ascii="Palatino Linotype" w:hAnsi="Palatino Linotype" w:cs="Arial"/>
        </w:rPr>
        <w:t xml:space="preserve">100 gramów, </w:t>
      </w:r>
      <w:r w:rsidR="00DA111E" w:rsidRPr="007C03C3">
        <w:rPr>
          <w:rFonts w:ascii="Palatino Linotype" w:hAnsi="Palatino Linotype" w:cs="Arial"/>
        </w:rPr>
        <w:t xml:space="preserve">dla produktów sprzedawanych  </w:t>
      </w:r>
      <w:r w:rsidR="0084265C">
        <w:rPr>
          <w:rFonts w:ascii="Palatino Linotype" w:hAnsi="Palatino Linotype" w:cs="Arial"/>
        </w:rPr>
        <w:t>w</w:t>
      </w:r>
      <w:r w:rsidRPr="007C03C3">
        <w:rPr>
          <w:rFonts w:ascii="Palatino Linotype" w:hAnsi="Palatino Linotype" w:cs="Arial"/>
        </w:rPr>
        <w:t>ed</w:t>
      </w:r>
      <w:r w:rsidRPr="007C03C3">
        <w:rPr>
          <w:rFonts w:ascii="Palatino Linotype" w:hAnsi="Palatino Linotype" w:cs="Cambria"/>
        </w:rPr>
        <w:t>ł</w:t>
      </w:r>
      <w:r w:rsidRPr="007C03C3">
        <w:rPr>
          <w:rFonts w:ascii="Palatino Linotype" w:hAnsi="Palatino Linotype" w:cs="Arial"/>
        </w:rPr>
        <w:t xml:space="preserve">ug masy i 1 litr </w:t>
      </w:r>
      <w:r w:rsidR="0002050D">
        <w:rPr>
          <w:rFonts w:ascii="Palatino Linotype" w:hAnsi="Palatino Linotype" w:cs="Arial"/>
        </w:rPr>
        <w:t xml:space="preserve">                                </w:t>
      </w:r>
      <w:r w:rsidRPr="007C03C3">
        <w:rPr>
          <w:rFonts w:ascii="Palatino Linotype" w:hAnsi="Palatino Linotype" w:cs="Arial"/>
        </w:rPr>
        <w:t>lub 100 milil</w:t>
      </w:r>
      <w:r w:rsidR="00DA111E" w:rsidRPr="007C03C3">
        <w:rPr>
          <w:rFonts w:ascii="Palatino Linotype" w:hAnsi="Palatino Linotype" w:cs="Arial"/>
        </w:rPr>
        <w:t>itrów</w:t>
      </w:r>
      <w:r w:rsidRPr="007C03C3">
        <w:rPr>
          <w:rFonts w:ascii="Palatino Linotype" w:hAnsi="Palatino Linotype" w:cs="Arial"/>
        </w:rPr>
        <w:t xml:space="preserve"> dla produktów sprzedawanych według</w:t>
      </w:r>
      <w:r>
        <w:rPr>
          <w:rFonts w:ascii="Palatino Linotype" w:hAnsi="Palatino Linotype" w:cs="Arial"/>
        </w:rPr>
        <w:t xml:space="preserve"> </w:t>
      </w:r>
      <w:r w:rsidRPr="007C03C3">
        <w:rPr>
          <w:rFonts w:ascii="Palatino Linotype" w:hAnsi="Palatino Linotype" w:cs="Arial"/>
        </w:rPr>
        <w:t>objętości, bądź ich</w:t>
      </w:r>
      <w:r>
        <w:rPr>
          <w:rFonts w:ascii="Palatino Linotype" w:hAnsi="Palatino Linotype" w:cs="Arial"/>
        </w:rPr>
        <w:t xml:space="preserve"> dziesiętnych wie</w:t>
      </w:r>
      <w:r w:rsidR="00DA111E">
        <w:rPr>
          <w:rFonts w:ascii="Palatino Linotype" w:hAnsi="Palatino Linotype" w:cs="Arial"/>
        </w:rPr>
        <w:t>lokrotnoś</w:t>
      </w:r>
      <w:r w:rsidR="007C03C3">
        <w:rPr>
          <w:rFonts w:ascii="Palatino Linotype" w:hAnsi="Palatino Linotype" w:cs="Arial"/>
        </w:rPr>
        <w:t>ci  lub podwielokrotności</w:t>
      </w:r>
      <w:r w:rsidR="0002050D">
        <w:rPr>
          <w:rFonts w:ascii="Palatino Linotype" w:hAnsi="Palatino Linotype" w:cs="Arial"/>
        </w:rPr>
        <w:t>.</w:t>
      </w:r>
      <w:r w:rsidR="007C03C3">
        <w:rPr>
          <w:rFonts w:ascii="Palatino Linotype" w:hAnsi="Palatino Linotype" w:cs="Arial"/>
        </w:rPr>
        <w:t xml:space="preserve"> </w:t>
      </w:r>
      <w:r w:rsidR="0002050D">
        <w:rPr>
          <w:rFonts w:ascii="Palatino Linotype" w:hAnsi="Palatino Linotype" w:cs="Arial"/>
        </w:rPr>
        <w:t>B</w:t>
      </w:r>
      <w:r w:rsidR="007C03C3">
        <w:rPr>
          <w:rFonts w:ascii="Palatino Linotype" w:hAnsi="Palatino Linotype" w:cs="Arial"/>
        </w:rPr>
        <w:t>yły</w:t>
      </w:r>
      <w:r w:rsidR="00F9392B">
        <w:rPr>
          <w:rFonts w:ascii="Palatino Linotype" w:hAnsi="Palatino Linotype" w:cs="Arial"/>
        </w:rPr>
        <w:t xml:space="preserve"> </w:t>
      </w:r>
      <w:r w:rsidR="00DA111E">
        <w:rPr>
          <w:rFonts w:ascii="Palatino Linotype" w:hAnsi="Palatino Linotype" w:cs="Arial"/>
        </w:rPr>
        <w:t>to następujące produk</w:t>
      </w:r>
      <w:bookmarkStart w:id="2" w:name="_Hlk40769982"/>
      <w:r w:rsidR="00D265CF">
        <w:rPr>
          <w:rFonts w:ascii="Palatino Linotype" w:hAnsi="Palatino Linotype" w:cs="Arial"/>
        </w:rPr>
        <w:t>ty:</w:t>
      </w:r>
    </w:p>
    <w:p w14:paraId="6377DC97" w14:textId="7275CE72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Sok pomarańczowy </w:t>
      </w:r>
      <w:proofErr w:type="spellStart"/>
      <w:r>
        <w:rPr>
          <w:rFonts w:ascii="Palatino Linotype" w:hAnsi="Palatino Linotype" w:cs="Palatino Linotype"/>
        </w:rPr>
        <w:t>Caprio</w:t>
      </w:r>
      <w:proofErr w:type="spellEnd"/>
      <w:r>
        <w:rPr>
          <w:rFonts w:ascii="Palatino Linotype" w:hAnsi="Palatino Linotype" w:cs="Palatino Linotype"/>
        </w:rPr>
        <w:t xml:space="preserve"> a’ 2</w:t>
      </w:r>
      <w:r w:rsidR="0084265C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l, w cenie 4,50 zł/szt.,</w:t>
      </w:r>
    </w:p>
    <w:p w14:paraId="0856699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Napój z czarnej porzeczki Tarczyn a’ 300 ml, w cenie 2 zł/szt.,</w:t>
      </w:r>
    </w:p>
    <w:p w14:paraId="761EA74A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Sok bananowy Kubuś a’ 300 ml, w cenie 1,80 zł/szt.,</w:t>
      </w:r>
    </w:p>
    <w:p w14:paraId="1104BA5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Napój owocowy Tymbark a’ 250 ml, w cenie 1,40 zł/szt.,</w:t>
      </w:r>
    </w:p>
    <w:p w14:paraId="7D6E84FB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Napój owocowy Tymbark a’ 500 ml, w cenie 2,30 zł/szt.,</w:t>
      </w:r>
    </w:p>
    <w:p w14:paraId="13F09369" w14:textId="691A11A2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Napój o smaku cytrynowym Kubuś a’ 500 ml, w cenie 2,40 zł</w:t>
      </w:r>
      <w:r w:rsidR="00A86538">
        <w:rPr>
          <w:rFonts w:ascii="Palatino Linotype" w:hAnsi="Palatino Linotype" w:cs="Palatino Linotype"/>
        </w:rPr>
        <w:t>/</w:t>
      </w:r>
      <w:r>
        <w:rPr>
          <w:rFonts w:ascii="Palatino Linotype" w:hAnsi="Palatino Linotype" w:cs="Palatino Linotype"/>
        </w:rPr>
        <w:t>szt.,</w:t>
      </w:r>
    </w:p>
    <w:p w14:paraId="0F53F14C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Pepsi a’ 330 ml, w cenie 2 zł/szt.,</w:t>
      </w:r>
    </w:p>
    <w:p w14:paraId="225CB565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Niegazowany napój herbaciany Lipton </w:t>
      </w:r>
      <w:proofErr w:type="spellStart"/>
      <w:r>
        <w:rPr>
          <w:rFonts w:ascii="Palatino Linotype" w:hAnsi="Palatino Linotype" w:cs="Palatino Linotype"/>
        </w:rPr>
        <w:t>Lemon</w:t>
      </w:r>
      <w:proofErr w:type="spellEnd"/>
      <w:r>
        <w:rPr>
          <w:rFonts w:ascii="Palatino Linotype" w:hAnsi="Palatino Linotype" w:cs="Palatino Linotype"/>
        </w:rPr>
        <w:t xml:space="preserve"> a’ 500 ml, w cenie 3,30 zł/szt.,</w:t>
      </w:r>
    </w:p>
    <w:p w14:paraId="59A7B3CA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Napój gazowany pomarańczowy </w:t>
      </w:r>
      <w:proofErr w:type="spellStart"/>
      <w:r>
        <w:rPr>
          <w:rFonts w:ascii="Palatino Linotype" w:hAnsi="Palatino Linotype" w:cs="Palatino Linotype"/>
        </w:rPr>
        <w:t>Mirinda</w:t>
      </w:r>
      <w:proofErr w:type="spellEnd"/>
      <w:r>
        <w:rPr>
          <w:rFonts w:ascii="Palatino Linotype" w:hAnsi="Palatino Linotype" w:cs="Palatino Linotype"/>
        </w:rPr>
        <w:t xml:space="preserve"> a’ 330 ml, w cenie 2 zł/szt.,</w:t>
      </w:r>
    </w:p>
    <w:p w14:paraId="11A92CE5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Napój energetyczny Red Bull a’ 250 ml, w cenie 5 zł/szt.,</w:t>
      </w:r>
    </w:p>
    <w:p w14:paraId="222BFED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Batonik Pawełek a’ 45 g, w cenie 1,80 zł/szt.,</w:t>
      </w:r>
    </w:p>
    <w:p w14:paraId="0CDD74E6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Paluszek waflowy KitKat a’ 42 g, w cenie 2 zł/szt.,</w:t>
      </w:r>
    </w:p>
    <w:p w14:paraId="26DA64C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Baton 3BiT a’ 46 g, w cenie 1,60 zł/szt.,</w:t>
      </w:r>
    </w:p>
    <w:p w14:paraId="2358521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Wafel Grześki a’ 48 g, w cenie 1,60 zł/szt.,</w:t>
      </w:r>
    </w:p>
    <w:p w14:paraId="0E51767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Baton </w:t>
      </w:r>
      <w:proofErr w:type="spellStart"/>
      <w:r>
        <w:rPr>
          <w:rFonts w:ascii="Palatino Linotype" w:hAnsi="Palatino Linotype" w:cs="Palatino Linotype"/>
        </w:rPr>
        <w:t>Snickers</w:t>
      </w:r>
      <w:proofErr w:type="spellEnd"/>
      <w:r>
        <w:rPr>
          <w:rFonts w:ascii="Palatino Linotype" w:hAnsi="Palatino Linotype" w:cs="Palatino Linotype"/>
        </w:rPr>
        <w:t xml:space="preserve"> a’ 50 g, w cenie 1,90 zł/szt.,</w:t>
      </w:r>
    </w:p>
    <w:p w14:paraId="6639E18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Chałwa o smaku waniliowym a’ 65 g, w cenie 1,90 zł/szt.</w:t>
      </w:r>
    </w:p>
    <w:p w14:paraId="558F053D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Baton orzechowy </w:t>
      </w:r>
      <w:proofErr w:type="spellStart"/>
      <w:r>
        <w:rPr>
          <w:rFonts w:ascii="Palatino Linotype" w:hAnsi="Palatino Linotype" w:cs="Palatino Linotype"/>
        </w:rPr>
        <w:t>Knoppers</w:t>
      </w:r>
      <w:proofErr w:type="spellEnd"/>
      <w:r>
        <w:rPr>
          <w:rFonts w:ascii="Palatino Linotype" w:hAnsi="Palatino Linotype" w:cs="Palatino Linotype"/>
        </w:rPr>
        <w:t xml:space="preserve"> a’ 40g, w cenie 2,20 zł/szt.,</w:t>
      </w:r>
    </w:p>
    <w:p w14:paraId="6AC8CA47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Wafel Lion a’ 42 g, w cenie 1,30 zł/szt.,</w:t>
      </w:r>
    </w:p>
    <w:p w14:paraId="3404ECD2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Cukierki do żucia </w:t>
      </w:r>
      <w:proofErr w:type="spellStart"/>
      <w:r>
        <w:rPr>
          <w:rFonts w:ascii="Palatino Linotype" w:hAnsi="Palatino Linotype" w:cs="Palatino Linotype"/>
        </w:rPr>
        <w:t>Mentos</w:t>
      </w:r>
      <w:proofErr w:type="spellEnd"/>
      <w:r>
        <w:rPr>
          <w:rFonts w:ascii="Palatino Linotype" w:hAnsi="Palatino Linotype" w:cs="Palatino Linotype"/>
        </w:rPr>
        <w:t xml:space="preserve"> a’ 37,5 g, w cenie 2 zł/szt.,</w:t>
      </w:r>
    </w:p>
    <w:p w14:paraId="3BFE04D6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Herbatniki Hit a’ 220 g, w cenie 5 zł/szt.,</w:t>
      </w:r>
    </w:p>
    <w:p w14:paraId="1B0C69B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Delicje szampańskie a’ 140 g, w cenie 4 zł/szt.,</w:t>
      </w:r>
    </w:p>
    <w:p w14:paraId="463FB757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Ciastka pieguski Milka a’ 135 g, w cenie 4 zł/szt.,</w:t>
      </w:r>
    </w:p>
    <w:p w14:paraId="1569711B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Czekolada mleczna Terravita a’ 225 g, w cenie 2,50 zł/szt.,</w:t>
      </w:r>
    </w:p>
    <w:p w14:paraId="0924CCE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Wafel Prince Polo a’ 50 g, w cenie 1,50 zł/szt.,</w:t>
      </w:r>
    </w:p>
    <w:p w14:paraId="63D4DD2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Biszkopty Aksamitki a’ 120 g, w cenie 3,30 zł/szt.,</w:t>
      </w:r>
    </w:p>
    <w:p w14:paraId="7835265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Konserwa tłuszczowo – mięsna Łuków a’ 465 g, w cenie 8 zł/szt.,</w:t>
      </w:r>
    </w:p>
    <w:p w14:paraId="2A0BC2A6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Pasztet mazowiecki ŁUKÓW a’ 460 g, w cenie 5 zł/szt.,</w:t>
      </w:r>
    </w:p>
    <w:p w14:paraId="2037304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Konserwa wieprzowo – wołowa Kiełbasa Dobra Łuków a’ 500 g, w cenie 9,50 zł/szt.,</w:t>
      </w:r>
    </w:p>
    <w:p w14:paraId="0042C7D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Konserwa przysmak śniadaniowy </w:t>
      </w:r>
      <w:proofErr w:type="spellStart"/>
      <w:r>
        <w:rPr>
          <w:rFonts w:ascii="Palatino Linotype" w:hAnsi="Palatino Linotype" w:cs="Palatino Linotype"/>
        </w:rPr>
        <w:t>EvraMeat</w:t>
      </w:r>
      <w:proofErr w:type="spellEnd"/>
      <w:r>
        <w:rPr>
          <w:rFonts w:ascii="Palatino Linotype" w:hAnsi="Palatino Linotype" w:cs="Palatino Linotype"/>
        </w:rPr>
        <w:t xml:space="preserve"> a’ 300 g, w cenie 2,50 zł/szt.,</w:t>
      </w:r>
    </w:p>
    <w:p w14:paraId="1CF94C9D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Konserwa Boczek Krakus a’ 300 g, w cenie 6 zł/szt.,</w:t>
      </w:r>
    </w:p>
    <w:p w14:paraId="22FCDDC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Konserwa </w:t>
      </w:r>
      <w:proofErr w:type="spellStart"/>
      <w:r>
        <w:rPr>
          <w:rFonts w:ascii="Palatino Linotype" w:hAnsi="Palatino Linotype" w:cs="Palatino Linotype"/>
        </w:rPr>
        <w:t>golonkowa</w:t>
      </w:r>
      <w:proofErr w:type="spellEnd"/>
      <w:r>
        <w:rPr>
          <w:rFonts w:ascii="Palatino Linotype" w:hAnsi="Palatino Linotype" w:cs="Palatino Linotype"/>
        </w:rPr>
        <w:t xml:space="preserve"> Krakus a’ 300 g, w cenie 6,50 zł/szt.,</w:t>
      </w:r>
    </w:p>
    <w:p w14:paraId="59D5131A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Konserwa wieprzowina w sosie własnym Krakus a’ 300 g, w cenie 6,80 zł/szt.,</w:t>
      </w:r>
    </w:p>
    <w:p w14:paraId="5E4AB74B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Konserwa gulasz angielski M&amp;K a’ 300 g, w cenie 5,80 zł/szt.,</w:t>
      </w:r>
    </w:p>
    <w:p w14:paraId="736692D5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Konserwa gulasz angielski Sokołów a’ 290 g, w cenie 7,20 zł/szt.,</w:t>
      </w:r>
    </w:p>
    <w:p w14:paraId="411BE65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Pasztet z papryką </w:t>
      </w:r>
      <w:proofErr w:type="spellStart"/>
      <w:r>
        <w:rPr>
          <w:rFonts w:ascii="Palatino Linotype" w:hAnsi="Palatino Linotype" w:cs="Palatino Linotype"/>
        </w:rPr>
        <w:t>Profi</w:t>
      </w:r>
      <w:proofErr w:type="spellEnd"/>
      <w:r>
        <w:rPr>
          <w:rFonts w:ascii="Palatino Linotype" w:hAnsi="Palatino Linotype" w:cs="Palatino Linotype"/>
        </w:rPr>
        <w:t xml:space="preserve"> a’ 131 g, w cenie 2,20 zł/szt.,</w:t>
      </w:r>
    </w:p>
    <w:p w14:paraId="6661A10D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Fasola biała </w:t>
      </w:r>
      <w:proofErr w:type="spellStart"/>
      <w:r>
        <w:rPr>
          <w:rFonts w:ascii="Palatino Linotype" w:hAnsi="Palatino Linotype" w:cs="Palatino Linotype"/>
        </w:rPr>
        <w:t>Dawtona</w:t>
      </w:r>
      <w:proofErr w:type="spellEnd"/>
      <w:r>
        <w:rPr>
          <w:rFonts w:ascii="Palatino Linotype" w:hAnsi="Palatino Linotype" w:cs="Palatino Linotype"/>
        </w:rPr>
        <w:t xml:space="preserve"> a’ 400 g, w cenie 3,20 zł/szt.,</w:t>
      </w:r>
    </w:p>
    <w:p w14:paraId="4A6C680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Ćwikła z chrzanem Ptak a’ 275 g, w cenie 2,50 zł/szt.,</w:t>
      </w:r>
    </w:p>
    <w:p w14:paraId="3BE0D659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Buraczki tarte Ptak a’ 275 g, w cenie 2,50 zł/szt.,</w:t>
      </w:r>
    </w:p>
    <w:p w14:paraId="3B8BF87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Chrzan tarty </w:t>
      </w:r>
      <w:proofErr w:type="spellStart"/>
      <w:r>
        <w:rPr>
          <w:rFonts w:ascii="Palatino Linotype" w:hAnsi="Palatino Linotype" w:cs="Palatino Linotype"/>
        </w:rPr>
        <w:t>Polonaise</w:t>
      </w:r>
      <w:proofErr w:type="spellEnd"/>
      <w:r>
        <w:rPr>
          <w:rFonts w:ascii="Palatino Linotype" w:hAnsi="Palatino Linotype" w:cs="Palatino Linotype"/>
        </w:rPr>
        <w:t xml:space="preserve"> a’ 180 g, w cenie 3,50 zł/szt.,</w:t>
      </w:r>
    </w:p>
    <w:p w14:paraId="03C6ADF1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Gołąbki w sosie pomidorowym Pudliszki a’ 600 g, w cenie 8 zł/szt.,</w:t>
      </w:r>
    </w:p>
    <w:p w14:paraId="780BB47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Koncentrat pomidorowy Pudliszki a’ 200 g, w cenie 3,50 zł/szt.,</w:t>
      </w:r>
    </w:p>
    <w:p w14:paraId="74162E3C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Flaki wołowe Po Zamojsku Pudliszki a’ 500 g, w cenie 9,50 zł/szt.,</w:t>
      </w:r>
    </w:p>
    <w:p w14:paraId="11F8B64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Sos słodko – kwaśny Łowicz a’ 500 g, w cenie 5,80 zł/szt.,</w:t>
      </w:r>
    </w:p>
    <w:p w14:paraId="0D7471D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Sos spaghetti Łowicz a’ 500 g, w cenie 5,80 zł/szt.,</w:t>
      </w:r>
    </w:p>
    <w:p w14:paraId="47412977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Musztarda kielecka Społem a’ 190 g, w cenie 2,40 zł/szt.,</w:t>
      </w:r>
    </w:p>
    <w:p w14:paraId="29E08F9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Groszek zielony </w:t>
      </w:r>
      <w:proofErr w:type="spellStart"/>
      <w:r>
        <w:rPr>
          <w:rFonts w:ascii="Palatino Linotype" w:hAnsi="Palatino Linotype" w:cs="Palatino Linotype"/>
        </w:rPr>
        <w:t>Dawtona</w:t>
      </w:r>
      <w:proofErr w:type="spellEnd"/>
      <w:r>
        <w:rPr>
          <w:rFonts w:ascii="Palatino Linotype" w:hAnsi="Palatino Linotype" w:cs="Palatino Linotype"/>
        </w:rPr>
        <w:t xml:space="preserve"> a’ 240g, w cenie 2,80 zł/szt.,</w:t>
      </w:r>
    </w:p>
    <w:p w14:paraId="26F0CFF9" w14:textId="21CF7B5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Sałatka grecka </w:t>
      </w:r>
      <w:proofErr w:type="spellStart"/>
      <w:r>
        <w:rPr>
          <w:rFonts w:ascii="Palatino Linotype" w:hAnsi="Palatino Linotype" w:cs="Palatino Linotype"/>
        </w:rPr>
        <w:t>Frubex</w:t>
      </w:r>
      <w:proofErr w:type="spellEnd"/>
      <w:r>
        <w:rPr>
          <w:rFonts w:ascii="Palatino Linotype" w:hAnsi="Palatino Linotype" w:cs="Palatino Linotype"/>
        </w:rPr>
        <w:t xml:space="preserve"> a’ 850 g, w cenie 3</w:t>
      </w:r>
      <w:r w:rsidR="0031183A"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</w:rPr>
        <w:t>90 zł/szt.,</w:t>
      </w:r>
    </w:p>
    <w:p w14:paraId="7F67479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Sałatka kuchnia polska Ptak a’ 880 g, w cenie 4 zł/szt.,</w:t>
      </w:r>
    </w:p>
    <w:p w14:paraId="383163C9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Papryka konserwowa </w:t>
      </w:r>
      <w:proofErr w:type="spellStart"/>
      <w:r>
        <w:rPr>
          <w:rFonts w:ascii="Palatino Linotype" w:hAnsi="Palatino Linotype" w:cs="Palatino Linotype"/>
        </w:rPr>
        <w:t>Frubex</w:t>
      </w:r>
      <w:proofErr w:type="spellEnd"/>
      <w:r>
        <w:rPr>
          <w:rFonts w:ascii="Palatino Linotype" w:hAnsi="Palatino Linotype" w:cs="Palatino Linotype"/>
        </w:rPr>
        <w:t xml:space="preserve"> a’ 680 g, w cenie 4 zł/szt.,</w:t>
      </w:r>
    </w:p>
    <w:p w14:paraId="59CDF541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Ketchup pikantny Kotlin a’ 500 g, w cenie 5 zł/szt.,</w:t>
      </w:r>
    </w:p>
    <w:p w14:paraId="4D46934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Ketchup łagodny Kotlin a’ 450 g, w cenie 5 zł/szt.,</w:t>
      </w:r>
    </w:p>
    <w:p w14:paraId="278D14BD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Majonez kielecki Społem a’ 170 ml, w cenie 3,70 zł/szt.,</w:t>
      </w:r>
    </w:p>
    <w:p w14:paraId="6A61597E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Kukurydza konserwowa Vernet a’ 340 g, w cenie 2,50 zł/szt.,</w:t>
      </w:r>
    </w:p>
    <w:p w14:paraId="33B337E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Przecier pomidorowy </w:t>
      </w:r>
      <w:proofErr w:type="spellStart"/>
      <w:r>
        <w:rPr>
          <w:rFonts w:ascii="Palatino Linotype" w:hAnsi="Palatino Linotype" w:cs="Palatino Linotype"/>
        </w:rPr>
        <w:t>Podravka</w:t>
      </w:r>
      <w:proofErr w:type="spellEnd"/>
      <w:r>
        <w:rPr>
          <w:rFonts w:ascii="Palatino Linotype" w:hAnsi="Palatino Linotype" w:cs="Palatino Linotype"/>
        </w:rPr>
        <w:t xml:space="preserve"> a’ 500 g, w cenie 3,50 zł/szt.,</w:t>
      </w:r>
    </w:p>
    <w:p w14:paraId="7D7364F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Fasolka po bretońsku z kiełbasą i boczkiem Pudliszki a’ 600 g, w cenie 9 zł/szt.,</w:t>
      </w:r>
    </w:p>
    <w:p w14:paraId="4EF43FDA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Pulpety w sosie pomidorowym Pudliszki a’ 600 g, w cenie 8,50 zł/szt.,</w:t>
      </w:r>
    </w:p>
    <w:p w14:paraId="0B4260F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Makaron nitki luksusowy Goliard a’ 250 g, w cenie 7 zł/szt.,</w:t>
      </w:r>
    </w:p>
    <w:p w14:paraId="0C8FBF1A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Makaron łazanki </w:t>
      </w:r>
      <w:proofErr w:type="spellStart"/>
      <w:r>
        <w:rPr>
          <w:rFonts w:ascii="Palatino Linotype" w:hAnsi="Palatino Linotype" w:cs="Palatino Linotype"/>
        </w:rPr>
        <w:t>Lubella</w:t>
      </w:r>
      <w:proofErr w:type="spellEnd"/>
      <w:r>
        <w:rPr>
          <w:rFonts w:ascii="Palatino Linotype" w:hAnsi="Palatino Linotype" w:cs="Palatino Linotype"/>
        </w:rPr>
        <w:t xml:space="preserve"> a’ 500 g, w cenie 3,80 zł/szt.,</w:t>
      </w:r>
    </w:p>
    <w:p w14:paraId="01A2FF39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Makaron kolanka ozdobne </w:t>
      </w:r>
      <w:proofErr w:type="spellStart"/>
      <w:r>
        <w:rPr>
          <w:rFonts w:ascii="Palatino Linotype" w:hAnsi="Palatino Linotype" w:cs="Palatino Linotype"/>
        </w:rPr>
        <w:t>Lubella</w:t>
      </w:r>
      <w:proofErr w:type="spellEnd"/>
      <w:r>
        <w:rPr>
          <w:rFonts w:ascii="Palatino Linotype" w:hAnsi="Palatino Linotype" w:cs="Palatino Linotype"/>
        </w:rPr>
        <w:t xml:space="preserve"> a’ 500 g, w cenie 3,80 zł/szt.,</w:t>
      </w:r>
    </w:p>
    <w:p w14:paraId="6525D8B7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Makaron zacierka domowa </w:t>
      </w:r>
      <w:proofErr w:type="spellStart"/>
      <w:r>
        <w:rPr>
          <w:rFonts w:ascii="Palatino Linotype" w:hAnsi="Palatino Linotype" w:cs="Palatino Linotype"/>
        </w:rPr>
        <w:t>Ekmak</w:t>
      </w:r>
      <w:proofErr w:type="spellEnd"/>
      <w:r>
        <w:rPr>
          <w:rFonts w:ascii="Palatino Linotype" w:hAnsi="Palatino Linotype" w:cs="Palatino Linotype"/>
        </w:rPr>
        <w:t xml:space="preserve"> Babuni a’ 250 g, w cenie 1,60 zł/szt.,</w:t>
      </w:r>
    </w:p>
    <w:p w14:paraId="77F7C85C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Makaron nitki cienkie </w:t>
      </w:r>
      <w:proofErr w:type="spellStart"/>
      <w:r>
        <w:rPr>
          <w:rFonts w:ascii="Palatino Linotype" w:hAnsi="Palatino Linotype" w:cs="Palatino Linotype"/>
        </w:rPr>
        <w:t>Lubella</w:t>
      </w:r>
      <w:proofErr w:type="spellEnd"/>
      <w:r>
        <w:rPr>
          <w:rFonts w:ascii="Palatino Linotype" w:hAnsi="Palatino Linotype" w:cs="Palatino Linotype"/>
        </w:rPr>
        <w:t xml:space="preserve"> a’ 500 g, w cenie 3,80 zł/szt.,</w:t>
      </w:r>
    </w:p>
    <w:p w14:paraId="77CE5B9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Makaron z jaj przepiórczych </w:t>
      </w:r>
      <w:proofErr w:type="spellStart"/>
      <w:r>
        <w:rPr>
          <w:rFonts w:ascii="Palatino Linotype" w:hAnsi="Palatino Linotype" w:cs="Palatino Linotype"/>
        </w:rPr>
        <w:t>Majkon</w:t>
      </w:r>
      <w:proofErr w:type="spellEnd"/>
      <w:r>
        <w:rPr>
          <w:rFonts w:ascii="Palatino Linotype" w:hAnsi="Palatino Linotype" w:cs="Palatino Linotype"/>
        </w:rPr>
        <w:t xml:space="preserve"> a’ 400 g, w cenie 5 zł/szt.,</w:t>
      </w:r>
    </w:p>
    <w:p w14:paraId="429CBEE5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Makaron spaghetti </w:t>
      </w:r>
      <w:proofErr w:type="spellStart"/>
      <w:r>
        <w:rPr>
          <w:rFonts w:ascii="Palatino Linotype" w:hAnsi="Palatino Linotype" w:cs="Palatino Linotype"/>
        </w:rPr>
        <w:t>Lubella</w:t>
      </w:r>
      <w:proofErr w:type="spellEnd"/>
      <w:r>
        <w:rPr>
          <w:rFonts w:ascii="Palatino Linotype" w:hAnsi="Palatino Linotype" w:cs="Palatino Linotype"/>
        </w:rPr>
        <w:t xml:space="preserve"> a’ 500 g, w cenie 3,80 zł/szt.,</w:t>
      </w:r>
    </w:p>
    <w:p w14:paraId="1254279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Kasza gryczana prażona Kupiec a’ 400 g, w cenie 4,20 zł/szt.,</w:t>
      </w:r>
    </w:p>
    <w:p w14:paraId="417FA1E0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Kasza jęczmienna perłowa Kupiec a’ 400 g, w cenie 2,70 zł/szt.,</w:t>
      </w:r>
    </w:p>
    <w:p w14:paraId="5871D5EE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Ryż biały </w:t>
      </w:r>
      <w:proofErr w:type="spellStart"/>
      <w:r>
        <w:rPr>
          <w:rFonts w:ascii="Palatino Linotype" w:hAnsi="Palatino Linotype" w:cs="Palatino Linotype"/>
        </w:rPr>
        <w:t>Sarad</w:t>
      </w:r>
      <w:proofErr w:type="spellEnd"/>
      <w:r>
        <w:rPr>
          <w:rFonts w:ascii="Palatino Linotype" w:hAnsi="Palatino Linotype" w:cs="Palatino Linotype"/>
        </w:rPr>
        <w:t xml:space="preserve"> a’ 400 g, w cenie 2,70 zł/szt.</w:t>
      </w:r>
    </w:p>
    <w:p w14:paraId="2228F736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Kasza manna błyskawiczna Polskie Młyny a’ 500 g, w cenie 2,50 zł/szt.,</w:t>
      </w:r>
    </w:p>
    <w:p w14:paraId="18A08DBD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Kawa Tchibo </w:t>
      </w:r>
      <w:proofErr w:type="spellStart"/>
      <w:r>
        <w:rPr>
          <w:rFonts w:ascii="Palatino Linotype" w:hAnsi="Palatino Linotype" w:cs="Palatino Linotype"/>
        </w:rPr>
        <w:t>Exclusive</w:t>
      </w:r>
      <w:proofErr w:type="spellEnd"/>
      <w:r>
        <w:rPr>
          <w:rFonts w:ascii="Palatino Linotype" w:hAnsi="Palatino Linotype" w:cs="Palatino Linotype"/>
        </w:rPr>
        <w:t xml:space="preserve"> a’ 250 g, w cenie 12 zł/szt.,</w:t>
      </w:r>
    </w:p>
    <w:p w14:paraId="626A4B3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Kawa Tchibo Family a’ 250 g, w cenie 7,50 zł/szt.,</w:t>
      </w:r>
    </w:p>
    <w:p w14:paraId="22D3BE91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Kawa Fort a’ 250 g, w cenie 5,99 zł/szt.,</w:t>
      </w:r>
    </w:p>
    <w:p w14:paraId="30428EC1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Kawa </w:t>
      </w:r>
      <w:proofErr w:type="spellStart"/>
      <w:r>
        <w:rPr>
          <w:rFonts w:ascii="Palatino Linotype" w:hAnsi="Palatino Linotype" w:cs="Palatino Linotype"/>
        </w:rPr>
        <w:t>Lavazza</w:t>
      </w:r>
      <w:proofErr w:type="spellEnd"/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Oro</w:t>
      </w:r>
      <w:proofErr w:type="spellEnd"/>
      <w:r>
        <w:rPr>
          <w:rFonts w:ascii="Palatino Linotype" w:hAnsi="Palatino Linotype" w:cs="Palatino Linotype"/>
        </w:rPr>
        <w:t xml:space="preserve"> a’ 250 g, w cenie 17,50 zł/szt.,</w:t>
      </w:r>
    </w:p>
    <w:p w14:paraId="046B3FE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Kawa </w:t>
      </w:r>
      <w:proofErr w:type="spellStart"/>
      <w:r>
        <w:rPr>
          <w:rFonts w:ascii="Palatino Linotype" w:hAnsi="Palatino Linotype" w:cs="Palatino Linotype"/>
        </w:rPr>
        <w:t>Pedro’s</w:t>
      </w:r>
      <w:proofErr w:type="spellEnd"/>
      <w:r>
        <w:rPr>
          <w:rFonts w:ascii="Palatino Linotype" w:hAnsi="Palatino Linotype" w:cs="Palatino Linotype"/>
        </w:rPr>
        <w:t xml:space="preserve"> a’ 250 g, w cenie 7,50 zł/szt.,</w:t>
      </w:r>
    </w:p>
    <w:p w14:paraId="218061A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Kawa ziarnista </w:t>
      </w:r>
      <w:proofErr w:type="spellStart"/>
      <w:r>
        <w:rPr>
          <w:rFonts w:ascii="Palatino Linotype" w:hAnsi="Palatino Linotype" w:cs="Palatino Linotype"/>
        </w:rPr>
        <w:t>Lavazza</w:t>
      </w:r>
      <w:proofErr w:type="spellEnd"/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Oro</w:t>
      </w:r>
      <w:proofErr w:type="spellEnd"/>
      <w:r>
        <w:rPr>
          <w:rFonts w:ascii="Palatino Linotype" w:hAnsi="Palatino Linotype" w:cs="Palatino Linotype"/>
        </w:rPr>
        <w:t xml:space="preserve"> a’ 250 g, w cenie 18 zł/szt.,</w:t>
      </w:r>
    </w:p>
    <w:p w14:paraId="5530305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Kawa rozpuszczalna Tchibo Family a’ 200 g, w cenie 21 zł/szt.,</w:t>
      </w:r>
    </w:p>
    <w:p w14:paraId="34BB7B8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Herbata indyjska granulowana a’ 80 g, w cenie 1,80 zł/szt.,</w:t>
      </w:r>
    </w:p>
    <w:p w14:paraId="177EE8E6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Herbata Minutka a’ 140 g, w cenie 4,50 zł/szt.,</w:t>
      </w:r>
    </w:p>
    <w:p w14:paraId="7AB986E2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Margaryna śniadaniowa </w:t>
      </w:r>
      <w:proofErr w:type="spellStart"/>
      <w:r>
        <w:rPr>
          <w:rFonts w:ascii="Palatino Linotype" w:hAnsi="Palatino Linotype" w:cs="Palatino Linotype"/>
        </w:rPr>
        <w:t>Bielmar</w:t>
      </w:r>
      <w:proofErr w:type="spellEnd"/>
      <w:r>
        <w:rPr>
          <w:rFonts w:ascii="Palatino Linotype" w:hAnsi="Palatino Linotype" w:cs="Palatino Linotype"/>
        </w:rPr>
        <w:t xml:space="preserve"> a’ 450 g, w cenie 4,50 zł/szt.,</w:t>
      </w:r>
    </w:p>
    <w:p w14:paraId="3A78894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Jogurt naturalny typ grecki Bakoma a’ 200 g, w cenie 2,20 zł/szt.,</w:t>
      </w:r>
    </w:p>
    <w:p w14:paraId="3D386342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Jogurt </w:t>
      </w:r>
      <w:proofErr w:type="spellStart"/>
      <w:r>
        <w:rPr>
          <w:rFonts w:ascii="Palatino Linotype" w:hAnsi="Palatino Linotype" w:cs="Palatino Linotype"/>
        </w:rPr>
        <w:t>Jogobella</w:t>
      </w:r>
      <w:proofErr w:type="spellEnd"/>
      <w:r>
        <w:rPr>
          <w:rFonts w:ascii="Palatino Linotype" w:hAnsi="Palatino Linotype" w:cs="Palatino Linotype"/>
        </w:rPr>
        <w:t xml:space="preserve"> 8 zbóż </w:t>
      </w:r>
      <w:proofErr w:type="spellStart"/>
      <w:r>
        <w:rPr>
          <w:rFonts w:ascii="Palatino Linotype" w:hAnsi="Palatino Linotype" w:cs="Palatino Linotype"/>
        </w:rPr>
        <w:t>Zott</w:t>
      </w:r>
      <w:proofErr w:type="spellEnd"/>
      <w:r>
        <w:rPr>
          <w:rFonts w:ascii="Palatino Linotype" w:hAnsi="Palatino Linotype" w:cs="Palatino Linotype"/>
        </w:rPr>
        <w:t xml:space="preserve"> a’ 200 g, w cenie 2,50 zł/szt.,</w:t>
      </w:r>
    </w:p>
    <w:p w14:paraId="3744A05C" w14:textId="2FBB778C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Serek </w:t>
      </w:r>
      <w:proofErr w:type="spellStart"/>
      <w:r>
        <w:rPr>
          <w:rFonts w:ascii="Palatino Linotype" w:hAnsi="Palatino Linotype" w:cs="Palatino Linotype"/>
        </w:rPr>
        <w:t>Almette</w:t>
      </w:r>
      <w:proofErr w:type="spellEnd"/>
      <w:r>
        <w:rPr>
          <w:rFonts w:ascii="Palatino Linotype" w:hAnsi="Palatino Linotype" w:cs="Palatino Linotype"/>
        </w:rPr>
        <w:t xml:space="preserve"> Hochland a’ 150 g, w cenie 4</w:t>
      </w:r>
      <w:r w:rsidR="0031183A"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</w:rPr>
        <w:t xml:space="preserve"> 49 zł/szt.,</w:t>
      </w:r>
    </w:p>
    <w:p w14:paraId="5EC8CAE7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Margaryna Palma </w:t>
      </w:r>
      <w:proofErr w:type="spellStart"/>
      <w:r>
        <w:rPr>
          <w:rFonts w:ascii="Palatino Linotype" w:hAnsi="Palatino Linotype" w:cs="Palatino Linotype"/>
        </w:rPr>
        <w:t>Bielmar</w:t>
      </w:r>
      <w:proofErr w:type="spellEnd"/>
      <w:r>
        <w:rPr>
          <w:rFonts w:ascii="Palatino Linotype" w:hAnsi="Palatino Linotype" w:cs="Palatino Linotype"/>
        </w:rPr>
        <w:t xml:space="preserve"> a’ 250 g, w cenie 2,60 zł/szt.,</w:t>
      </w:r>
    </w:p>
    <w:p w14:paraId="581CE5D2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Margaryna </w:t>
      </w:r>
      <w:proofErr w:type="spellStart"/>
      <w:r>
        <w:rPr>
          <w:rFonts w:ascii="Palatino Linotype" w:hAnsi="Palatino Linotype" w:cs="Palatino Linotype"/>
        </w:rPr>
        <w:t>Delma</w:t>
      </w:r>
      <w:proofErr w:type="spellEnd"/>
      <w:r>
        <w:rPr>
          <w:rFonts w:ascii="Palatino Linotype" w:hAnsi="Palatino Linotype" w:cs="Palatino Linotype"/>
        </w:rPr>
        <w:t xml:space="preserve"> a’ 500 g, w cenie 3,50 zł/szt.,</w:t>
      </w:r>
    </w:p>
    <w:p w14:paraId="67A9845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Serek waniliowy Danio a’ 140 g, w cenie 1,90 zł/szt.,</w:t>
      </w:r>
    </w:p>
    <w:p w14:paraId="6D465897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Masło Extra Włoszczowa a’ 200 g, w cenie 5,50 zł/szt.,</w:t>
      </w:r>
    </w:p>
    <w:p w14:paraId="3EC17D09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Ser tłusty </w:t>
      </w:r>
      <w:proofErr w:type="spellStart"/>
      <w:r>
        <w:rPr>
          <w:rFonts w:ascii="Palatino Linotype" w:hAnsi="Palatino Linotype" w:cs="Palatino Linotype"/>
        </w:rPr>
        <w:t>Favita</w:t>
      </w:r>
      <w:proofErr w:type="spellEnd"/>
      <w:r>
        <w:rPr>
          <w:rFonts w:ascii="Palatino Linotype" w:hAnsi="Palatino Linotype" w:cs="Palatino Linotype"/>
        </w:rPr>
        <w:t xml:space="preserve"> Mlekovita a’ 270 g, w cenie 4,40 zł/szt.,</w:t>
      </w:r>
    </w:p>
    <w:p w14:paraId="1FE69691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Śmietana 18% </w:t>
      </w:r>
      <w:proofErr w:type="spellStart"/>
      <w:r>
        <w:rPr>
          <w:rFonts w:ascii="Palatino Linotype" w:hAnsi="Palatino Linotype" w:cs="Palatino Linotype"/>
        </w:rPr>
        <w:t>Rolmlecz</w:t>
      </w:r>
      <w:proofErr w:type="spellEnd"/>
      <w:r>
        <w:rPr>
          <w:rFonts w:ascii="Palatino Linotype" w:hAnsi="Palatino Linotype" w:cs="Palatino Linotype"/>
        </w:rPr>
        <w:t xml:space="preserve"> a’ 200 g, w cenie 2 zł/szt.,</w:t>
      </w:r>
    </w:p>
    <w:p w14:paraId="6C2AF969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Ser półtłusty </w:t>
      </w:r>
      <w:proofErr w:type="spellStart"/>
      <w:r>
        <w:rPr>
          <w:rFonts w:ascii="Palatino Linotype" w:hAnsi="Palatino Linotype" w:cs="Palatino Linotype"/>
        </w:rPr>
        <w:t>Favita</w:t>
      </w:r>
      <w:proofErr w:type="spellEnd"/>
      <w:r>
        <w:rPr>
          <w:rFonts w:ascii="Palatino Linotype" w:hAnsi="Palatino Linotype" w:cs="Palatino Linotype"/>
        </w:rPr>
        <w:t xml:space="preserve"> Mlekovita a’ 270 g, w cenie 4,40 zł/szt.,</w:t>
      </w:r>
    </w:p>
    <w:p w14:paraId="47AF2EF3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Jogurt </w:t>
      </w:r>
      <w:proofErr w:type="spellStart"/>
      <w:r>
        <w:rPr>
          <w:rFonts w:ascii="Palatino Linotype" w:hAnsi="Palatino Linotype" w:cs="Palatino Linotype"/>
        </w:rPr>
        <w:t>Jogobella</w:t>
      </w:r>
      <w:proofErr w:type="spellEnd"/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Zott</w:t>
      </w:r>
      <w:proofErr w:type="spellEnd"/>
      <w:r>
        <w:rPr>
          <w:rFonts w:ascii="Palatino Linotype" w:hAnsi="Palatino Linotype" w:cs="Palatino Linotype"/>
        </w:rPr>
        <w:t xml:space="preserve"> a’ 150 g, w cenie 1,40 zł/szt.,</w:t>
      </w:r>
    </w:p>
    <w:p w14:paraId="26A8F93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Margaryna Rama a’ 450 g, w cenie 6 zł/szt.,</w:t>
      </w:r>
    </w:p>
    <w:p w14:paraId="3B6DA41F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Śmietanka 30% Łaciata a’ 500 ml, w cenie 2,50 zł/szt.,</w:t>
      </w:r>
    </w:p>
    <w:p w14:paraId="783E1DBD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Mleczko skondensowane Gostyń a’ 350 g, w cenie 3,50 zł/szt.,</w:t>
      </w:r>
    </w:p>
    <w:p w14:paraId="0207CBC2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Ser kremowy z szynką Hochland a’ 90 g, w cenie 2,50 zł/szt.,</w:t>
      </w:r>
    </w:p>
    <w:p w14:paraId="00207AC4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Serek waniliowy Miechów a’ 150 g, w cenie 1,80 zł/szt.,</w:t>
      </w:r>
    </w:p>
    <w:p w14:paraId="791267E6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Serek kremowy z szynką w plastrach Hochland a’ 130 g, w cenie 4 zł/szt.,</w:t>
      </w:r>
    </w:p>
    <w:p w14:paraId="5228EA52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Ser kremowy </w:t>
      </w:r>
      <w:proofErr w:type="spellStart"/>
      <w:r>
        <w:rPr>
          <w:rFonts w:ascii="Palatino Linotype" w:hAnsi="Palatino Linotype" w:cs="Palatino Linotype"/>
        </w:rPr>
        <w:t>Mixtett</w:t>
      </w:r>
      <w:proofErr w:type="spellEnd"/>
      <w:r>
        <w:rPr>
          <w:rFonts w:ascii="Palatino Linotype" w:hAnsi="Palatino Linotype" w:cs="Palatino Linotype"/>
        </w:rPr>
        <w:t xml:space="preserve"> Hochland a’ 180 g, w cenie 4,99 zł/szt.,</w:t>
      </w:r>
    </w:p>
    <w:p w14:paraId="06B21A8B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 xml:space="preserve">Deser czekoladowy Monte </w:t>
      </w:r>
      <w:proofErr w:type="spellStart"/>
      <w:r>
        <w:rPr>
          <w:rFonts w:ascii="Palatino Linotype" w:hAnsi="Palatino Linotype" w:cs="Palatino Linotype"/>
        </w:rPr>
        <w:t>Zott</w:t>
      </w:r>
      <w:proofErr w:type="spellEnd"/>
      <w:r>
        <w:rPr>
          <w:rFonts w:ascii="Palatino Linotype" w:hAnsi="Palatino Linotype" w:cs="Palatino Linotype"/>
        </w:rPr>
        <w:t xml:space="preserve"> a’ 150 g, w cenie 2,80 zł/szt.,</w:t>
      </w:r>
    </w:p>
    <w:p w14:paraId="79B0F64C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Ser żółty gouda Włoszczowa a’ 150 g, w cenie 3,50 zł/szt.,</w:t>
      </w:r>
    </w:p>
    <w:p w14:paraId="14E5BD78" w14:textId="77777777" w:rsidR="00D265CF" w:rsidRDefault="00D265CF" w:rsidP="00D265C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Jogurt pitny truskawka – poziomka </w:t>
      </w:r>
      <w:proofErr w:type="spellStart"/>
      <w:r>
        <w:rPr>
          <w:rFonts w:ascii="Palatino Linotype" w:hAnsi="Palatino Linotype" w:cs="Palatino Linotype"/>
        </w:rPr>
        <w:t>Danone</w:t>
      </w:r>
      <w:proofErr w:type="spellEnd"/>
      <w:r>
        <w:rPr>
          <w:rFonts w:ascii="Palatino Linotype" w:hAnsi="Palatino Linotype" w:cs="Palatino Linotype"/>
        </w:rPr>
        <w:t xml:space="preserve"> a’ 290 g, w cenie 2,50 zł/szt.,</w:t>
      </w:r>
    </w:p>
    <w:p w14:paraId="4CA261CF" w14:textId="2538ADE0" w:rsidR="00D265CF" w:rsidRPr="00D62683" w:rsidRDefault="00D265CF" w:rsidP="00D6268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Serek wiejski  Włoszczowa a’ 200 g, w cenie 2 zł/szt., </w:t>
      </w:r>
      <w:r w:rsidRPr="00D62683">
        <w:rPr>
          <w:rFonts w:ascii="Palatino Linotype" w:hAnsi="Palatino Linotype" w:cs="Palatino Linotype"/>
        </w:rPr>
        <w:t xml:space="preserve"> </w:t>
      </w:r>
    </w:p>
    <w:p w14:paraId="6B80C2CA" w14:textId="34B0F3AE" w:rsidR="00D265CF" w:rsidRDefault="00D265CF" w:rsidP="00DA76B8">
      <w:pPr>
        <w:spacing w:line="276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100. Mleko zsiadłe Krasnystaw a’ 400 g, w cenie 2,30 zł/szt., </w:t>
      </w:r>
    </w:p>
    <w:p w14:paraId="45BDBE50" w14:textId="77777777" w:rsidR="00D265CF" w:rsidRDefault="00D265CF" w:rsidP="00DA76B8">
      <w:pPr>
        <w:spacing w:line="276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101. Kefir naturalny Włoszczowa a’ 400 g, w cenie 2 zł/szt.,</w:t>
      </w:r>
    </w:p>
    <w:p w14:paraId="0C181BA8" w14:textId="77777777" w:rsidR="00D265CF" w:rsidRDefault="00D265CF" w:rsidP="00DA76B8">
      <w:pPr>
        <w:spacing w:line="276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101. Kefir naturalny Włoszczowa a’ 400 g, w cenie 2 zł/szt.,</w:t>
      </w:r>
    </w:p>
    <w:p w14:paraId="65A4B4EC" w14:textId="581C5D2F" w:rsidR="00D62683" w:rsidRPr="00D62683" w:rsidRDefault="00D265CF" w:rsidP="0002050D">
      <w:pPr>
        <w:spacing w:line="276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102. Jogurt naturalny </w:t>
      </w:r>
      <w:proofErr w:type="spellStart"/>
      <w:r>
        <w:rPr>
          <w:rFonts w:ascii="Palatino Linotype" w:hAnsi="Palatino Linotype" w:cs="Palatino Linotype"/>
        </w:rPr>
        <w:t>Zott</w:t>
      </w:r>
      <w:proofErr w:type="spellEnd"/>
      <w:r>
        <w:rPr>
          <w:rFonts w:ascii="Palatino Linotype" w:hAnsi="Palatino Linotype" w:cs="Palatino Linotype"/>
        </w:rPr>
        <w:t xml:space="preserve"> a’ 180 g, w cenie 1,40 zł/szt.</w:t>
      </w:r>
    </w:p>
    <w:bookmarkEnd w:id="2"/>
    <w:p w14:paraId="2C4A19E6" w14:textId="2BC0E53C" w:rsidR="008B7E46" w:rsidRDefault="006632F9" w:rsidP="008B7E46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 xml:space="preserve"> art. 4 </w:t>
      </w:r>
      <w:r w:rsidR="00E66140">
        <w:rPr>
          <w:rFonts w:ascii="Palatino Linotype" w:hAnsi="Palatino Linotype" w:cs="Times New Roman"/>
        </w:rPr>
        <w:t xml:space="preserve"> </w:t>
      </w:r>
      <w:r w:rsidR="00100192" w:rsidRPr="00354E21">
        <w:rPr>
          <w:rFonts w:ascii="Palatino Linotype" w:hAnsi="Palatino Linotype" w:cs="Times New Roman"/>
        </w:rPr>
        <w:t>ust. 1</w:t>
      </w:r>
      <w:r w:rsidR="00921D1B" w:rsidRPr="00354E21">
        <w:rPr>
          <w:rFonts w:ascii="Palatino Linotype" w:hAnsi="Palatino Linotype" w:cs="Times New Roman"/>
        </w:rPr>
        <w:t xml:space="preserve"> </w:t>
      </w:r>
      <w:r w:rsidR="00100192" w:rsidRPr="00354E21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>w związku 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 xml:space="preserve">3 i § 4 </w:t>
      </w:r>
      <w:r w:rsidR="00187C75" w:rsidRPr="00354E21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14:paraId="387FCEA7" w14:textId="77777777" w:rsidR="00A86538" w:rsidRDefault="00A86538" w:rsidP="00A86538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354E21">
        <w:rPr>
          <w:rFonts w:ascii="Palatino Linotype" w:hAnsi="Palatino Linotype" w:cs="Times New Roman"/>
        </w:rPr>
        <w:t>Działając na podstawie przepisów art. 16 ust. 1 pkt 5</w:t>
      </w:r>
      <w:r w:rsidRPr="00354E21">
        <w:rPr>
          <w:rFonts w:ascii="Palatino Linotype" w:hAnsi="Palatino Linotype" w:cs="Times New Roman"/>
          <w:i/>
          <w:iCs/>
        </w:rPr>
        <w:t xml:space="preserve"> ustawy o Inspekcji Handlowej</w:t>
      </w:r>
      <w:r w:rsidRPr="00354E21">
        <w:rPr>
          <w:rFonts w:ascii="Palatino Linotype" w:hAnsi="Palatino Linotype" w:cs="Times New Roman"/>
          <w:iCs/>
        </w:rPr>
        <w:t xml:space="preserve"> </w:t>
      </w:r>
      <w:r w:rsidRPr="00354E21">
        <w:rPr>
          <w:rFonts w:ascii="Palatino Linotype" w:hAnsi="Palatino Linotype" w:cs="Times New Roman"/>
          <w:i/>
          <w:iCs/>
        </w:rPr>
        <w:t xml:space="preserve"> </w:t>
      </w:r>
      <w:r>
        <w:rPr>
          <w:rFonts w:ascii="Palatino Linotype" w:hAnsi="Palatino Linotype" w:cs="Times New Roman"/>
          <w:i/>
          <w:iCs/>
        </w:rPr>
        <w:t xml:space="preserve">       </w:t>
      </w:r>
      <w:r w:rsidRPr="00354E21">
        <w:rPr>
          <w:rFonts w:ascii="Palatino Linotype" w:hAnsi="Palatino Linotype" w:cs="Times New Roman"/>
          <w:iCs/>
        </w:rPr>
        <w:t xml:space="preserve">(Dz. U. 2019r., poz. 1668, </w:t>
      </w:r>
      <w:r w:rsidRPr="00354E21">
        <w:rPr>
          <w:rFonts w:ascii="Palatino Linotype" w:hAnsi="Palatino Linotype" w:cs="Times New Roman"/>
          <w:i/>
          <w:iCs/>
        </w:rPr>
        <w:t xml:space="preserve"> </w:t>
      </w:r>
      <w:r w:rsidRPr="00354E21">
        <w:rPr>
          <w:rFonts w:ascii="Palatino Linotype" w:hAnsi="Palatino Linotype" w:cs="Times New Roman"/>
        </w:rPr>
        <w:t>tj. z dnia 02.09.2019r. ze zm.)</w:t>
      </w:r>
      <w:r>
        <w:rPr>
          <w:rFonts w:ascii="Palatino Linotype" w:hAnsi="Palatino Linotype" w:cs="Times New Roman"/>
        </w:rPr>
        <w:t>,</w:t>
      </w:r>
      <w:r w:rsidRPr="00354E21">
        <w:rPr>
          <w:rFonts w:ascii="Palatino Linotype" w:hAnsi="Palatino Linotype" w:cs="Times New Roman"/>
        </w:rPr>
        <w:t xml:space="preserve">  inspektorzy zażądali </w:t>
      </w:r>
      <w:r>
        <w:rPr>
          <w:rFonts w:ascii="Palatino Linotype" w:hAnsi="Palatino Linotype" w:cs="Times New Roman"/>
        </w:rPr>
        <w:t xml:space="preserve">                                               </w:t>
      </w:r>
      <w:r w:rsidRPr="00354E21">
        <w:rPr>
          <w:rFonts w:ascii="Palatino Linotype" w:hAnsi="Palatino Linotype" w:cs="Times New Roman"/>
        </w:rPr>
        <w:t>od kontrolowanego przedsiębiorcy niezwłocznego uzupełnienia brakujących cen jednostkowych.</w:t>
      </w:r>
      <w:r>
        <w:rPr>
          <w:rFonts w:ascii="Palatino Linotype" w:hAnsi="Palatino Linotype" w:cs="Times New Roman"/>
        </w:rPr>
        <w:t xml:space="preserve"> Ponadto działając na podstawie art. 16 ust. 1 pkt 6 ww. ustawy  zobowiązano podmiot kontrolowany do pisemnego poinformowania tut. Inspektoratu o sposobie wykonania powyższego żądania w terminie do dnia 14.08.2020 r.</w:t>
      </w:r>
    </w:p>
    <w:p w14:paraId="4D493DED" w14:textId="7F667858" w:rsidR="00A86538" w:rsidRPr="00A86538" w:rsidRDefault="00A86538" w:rsidP="008B7E46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950CB6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P</w:t>
      </w:r>
      <w:r w:rsidRPr="00950CB6">
        <w:rPr>
          <w:rFonts w:ascii="Palatino Linotype" w:hAnsi="Palatino Linotype" w:cs="Times New Roman"/>
        </w:rPr>
        <w:t xml:space="preserve">rzedsiębiorca </w:t>
      </w:r>
      <w:r>
        <w:rPr>
          <w:rFonts w:ascii="Palatino Linotype" w:hAnsi="Palatino Linotype" w:cs="Times New Roman"/>
        </w:rPr>
        <w:t xml:space="preserve">nie </w:t>
      </w:r>
      <w:r w:rsidRPr="00950CB6">
        <w:rPr>
          <w:rFonts w:ascii="Palatino Linotype" w:hAnsi="Palatino Linotype" w:cs="Times New Roman"/>
        </w:rPr>
        <w:t>poinformował tut. Inspektorat</w:t>
      </w:r>
      <w:r>
        <w:rPr>
          <w:rFonts w:ascii="Palatino Linotype" w:hAnsi="Palatino Linotype" w:cs="Times New Roman"/>
        </w:rPr>
        <w:t>u</w:t>
      </w:r>
      <w:r w:rsidRPr="00950CB6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w wyznaczonym terminie                                                </w:t>
      </w:r>
      <w:r w:rsidRPr="00950CB6">
        <w:rPr>
          <w:rFonts w:ascii="Palatino Linotype" w:hAnsi="Palatino Linotype" w:cs="Times New Roman"/>
        </w:rPr>
        <w:t xml:space="preserve">o </w:t>
      </w:r>
      <w:r>
        <w:rPr>
          <w:rFonts w:ascii="Palatino Linotype" w:hAnsi="Palatino Linotype" w:cs="Times New Roman"/>
        </w:rPr>
        <w:t>sposobie wykonania żądania</w:t>
      </w:r>
      <w:r w:rsidRPr="00950CB6">
        <w:rPr>
          <w:rFonts w:ascii="Palatino Linotype" w:hAnsi="Palatino Linotype" w:cs="Times New Roman"/>
        </w:rPr>
        <w:t>.</w:t>
      </w:r>
    </w:p>
    <w:p w14:paraId="2F9CA0E6" w14:textId="173E7D25" w:rsidR="00187C75" w:rsidRPr="00A86538" w:rsidRDefault="00E93C50" w:rsidP="00A86538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354E21">
        <w:rPr>
          <w:rFonts w:ascii="Palatino Linotype" w:hAnsi="Palatino Linotype" w:cs="Times New Roman"/>
        </w:rPr>
        <w:t>Szczegółowy przebieg postępowania kontrolnego został udokumentowany</w:t>
      </w:r>
      <w:r w:rsidR="003C59C9" w:rsidRPr="00354E21">
        <w:rPr>
          <w:rFonts w:ascii="Palatino Linotype" w:hAnsi="Palatino Linotype" w:cs="Times New Roman"/>
        </w:rPr>
        <w:t xml:space="preserve"> w</w:t>
      </w:r>
      <w:r w:rsidR="008B7E46">
        <w:rPr>
          <w:rFonts w:ascii="Palatino Linotype" w:hAnsi="Palatino Linotype" w:cs="Times New Roman"/>
        </w:rPr>
        <w:t> </w:t>
      </w:r>
      <w:r w:rsidR="003C59C9" w:rsidRPr="00354E21">
        <w:rPr>
          <w:rFonts w:ascii="Palatino Linotype" w:hAnsi="Palatino Linotype" w:cs="Times New Roman"/>
        </w:rPr>
        <w:t>protokole kontroli nr </w:t>
      </w:r>
      <w:r w:rsidR="00E4344C">
        <w:rPr>
          <w:rFonts w:ascii="Palatino Linotype" w:hAnsi="Palatino Linotype" w:cs="Times New Roman"/>
        </w:rPr>
        <w:t>KHU</w:t>
      </w:r>
      <w:r w:rsidR="003C59C9" w:rsidRPr="00354E21">
        <w:rPr>
          <w:rFonts w:ascii="Palatino Linotype" w:hAnsi="Palatino Linotype" w:cs="Times New Roman"/>
        </w:rPr>
        <w:t>.8361.</w:t>
      </w:r>
      <w:r w:rsidR="00E4344C">
        <w:rPr>
          <w:rFonts w:ascii="Palatino Linotype" w:hAnsi="Palatino Linotype" w:cs="Times New Roman"/>
        </w:rPr>
        <w:t>21</w:t>
      </w:r>
      <w:r w:rsidRPr="00354E21">
        <w:rPr>
          <w:rFonts w:ascii="Palatino Linotype" w:hAnsi="Palatino Linotype" w:cs="Times New Roman"/>
        </w:rPr>
        <w:t>.2020,</w:t>
      </w:r>
      <w:r w:rsidR="003C59C9" w:rsidRPr="00354E21">
        <w:rPr>
          <w:rFonts w:ascii="Palatino Linotype" w:hAnsi="Palatino Linotype" w:cs="Times New Roman"/>
        </w:rPr>
        <w:t xml:space="preserve"> podpisany</w:t>
      </w:r>
      <w:r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i odebrany</w:t>
      </w:r>
      <w:r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przez  </w:t>
      </w:r>
      <w:r w:rsidR="00C80099">
        <w:rPr>
          <w:rFonts w:ascii="Palatino Linotype" w:hAnsi="Palatino Linotype" w:cs="Times New Roman"/>
        </w:rPr>
        <w:t xml:space="preserve">pana Mariusza </w:t>
      </w:r>
      <w:proofErr w:type="spellStart"/>
      <w:r w:rsidR="00C80099">
        <w:rPr>
          <w:rFonts w:ascii="Palatino Linotype" w:hAnsi="Palatino Linotype" w:cs="Times New Roman"/>
        </w:rPr>
        <w:t>Jamioł</w:t>
      </w:r>
      <w:proofErr w:type="spellEnd"/>
      <w:r w:rsidR="008F298C" w:rsidRPr="00354E21">
        <w:rPr>
          <w:rFonts w:ascii="Palatino Linotype" w:hAnsi="Palatino Linotype" w:cs="Times New Roman"/>
        </w:rPr>
        <w:t xml:space="preserve"> - </w:t>
      </w:r>
      <w:r w:rsidR="00665AEE">
        <w:rPr>
          <w:rFonts w:ascii="Palatino Linotype" w:hAnsi="Palatino Linotype" w:cs="Times New Roman"/>
        </w:rPr>
        <w:t xml:space="preserve"> </w:t>
      </w:r>
      <w:r w:rsidR="0002050D">
        <w:rPr>
          <w:rFonts w:ascii="Palatino Linotype" w:hAnsi="Palatino Linotype" w:cs="Times New Roman"/>
        </w:rPr>
        <w:t xml:space="preserve">kontrolowanego </w:t>
      </w:r>
      <w:r w:rsidR="00665AEE">
        <w:rPr>
          <w:rFonts w:ascii="Palatino Linotype" w:hAnsi="Palatino Linotype" w:cs="Times New Roman"/>
        </w:rPr>
        <w:t>przedsiębiorc</w:t>
      </w:r>
      <w:r w:rsidR="00C80099">
        <w:rPr>
          <w:rFonts w:ascii="Palatino Linotype" w:hAnsi="Palatino Linotype" w:cs="Times New Roman"/>
        </w:rPr>
        <w:t>ę</w:t>
      </w:r>
      <w:r w:rsidR="008F298C" w:rsidRPr="00354E21">
        <w:rPr>
          <w:rFonts w:ascii="Palatino Linotype" w:hAnsi="Palatino Linotype" w:cs="Times New Roman"/>
        </w:rPr>
        <w:t xml:space="preserve">.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>Nadmienić należy,</w:t>
      </w:r>
      <w:r w:rsidR="008B7E46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iż podmiot kontrolowany </w:t>
      </w:r>
      <w:r w:rsidR="009100BD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nie skorzystał </w:t>
      </w:r>
      <w:r w:rsidR="00C80099">
        <w:rPr>
          <w:rFonts w:ascii="Palatino Linotype" w:eastAsia="Times New Roman" w:hAnsi="Palatino Linotype" w:cs="Times New Roman"/>
          <w:color w:val="000000"/>
          <w:lang w:eastAsia="pl-PL"/>
        </w:rPr>
        <w:t xml:space="preserve"> 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>z przysługującego mu na podstawie art. 20</w:t>
      </w:r>
      <w:r w:rsidR="008B7E46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ust. 2 </w:t>
      </w:r>
      <w:r w:rsidR="008323AA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ustaw</w:t>
      </w:r>
      <w:r w:rsidR="008B7E46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y </w:t>
      </w:r>
      <w:r w:rsidR="008323AA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o Inspekcji Handlowej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>, prawa</w:t>
      </w:r>
      <w:r w:rsidR="00C80099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>do zgłaszania uwag bezpośrednio do protokołu, bądź możliwości wniesienia</w:t>
      </w:r>
      <w:r w:rsidR="009100BD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  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  ich na piśmie </w:t>
      </w:r>
      <w:r w:rsidR="00C80099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>w ciągu 7 dni  od dnia podpisania protokołu</w:t>
      </w:r>
      <w:r w:rsidR="00A86538">
        <w:rPr>
          <w:rFonts w:ascii="Palatino Linotype" w:eastAsia="Times New Roman" w:hAnsi="Palatino Linotype" w:cs="Times New Roman"/>
          <w:color w:val="000000"/>
          <w:lang w:eastAsia="pl-PL"/>
        </w:rPr>
        <w:t>.</w:t>
      </w:r>
    </w:p>
    <w:p w14:paraId="62A04190" w14:textId="2226EA38" w:rsidR="008451E8" w:rsidRDefault="008F298C" w:rsidP="00742178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</w:t>
      </w:r>
      <w:r w:rsidR="009100BD">
        <w:rPr>
          <w:rFonts w:ascii="Palatino Linotype" w:hAnsi="Palatino Linotype" w:cs="Times New Roman"/>
        </w:rPr>
        <w:t xml:space="preserve">       </w:t>
      </w:r>
      <w:r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Wobec powyższych ustaleń, Świętokrzyski Wojewódzki Inspektor I</w:t>
      </w:r>
      <w:r w:rsidR="00C1345B">
        <w:rPr>
          <w:rFonts w:ascii="Palatino Linotype" w:hAnsi="Palatino Linotype" w:cs="Times New Roman"/>
        </w:rPr>
        <w:t xml:space="preserve">nspekcji Handlowej pismem z dnia </w:t>
      </w:r>
      <w:r w:rsidR="00950CB6">
        <w:rPr>
          <w:rFonts w:ascii="Palatino Linotype" w:hAnsi="Palatino Linotype" w:cs="Times New Roman"/>
        </w:rPr>
        <w:t>02.09</w:t>
      </w:r>
      <w:r w:rsidR="00C1345B">
        <w:rPr>
          <w:rFonts w:ascii="Palatino Linotype" w:hAnsi="Palatino Linotype" w:cs="Times New Roman"/>
        </w:rPr>
        <w:t>.</w:t>
      </w:r>
      <w:r w:rsidR="00A72386" w:rsidRPr="00A46ECA">
        <w:rPr>
          <w:rFonts w:ascii="Palatino Linotype" w:hAnsi="Palatino Linotype" w:cs="Times New Roman"/>
        </w:rPr>
        <w:t>2020</w:t>
      </w:r>
      <w:r w:rsidR="002E75B5" w:rsidRPr="00A46ECA">
        <w:rPr>
          <w:rFonts w:ascii="Palatino Linotype" w:hAnsi="Palatino Linotype" w:cs="Times New Roman"/>
        </w:rPr>
        <w:t xml:space="preserve"> r.</w:t>
      </w:r>
      <w:r w:rsidR="009100BD">
        <w:rPr>
          <w:rFonts w:ascii="Palatino Linotype" w:hAnsi="Palatino Linotype" w:cs="Times New Roman"/>
        </w:rPr>
        <w:t xml:space="preserve"> (doręczone:</w:t>
      </w:r>
      <w:r w:rsidR="00950CB6">
        <w:rPr>
          <w:rFonts w:ascii="Palatino Linotype" w:hAnsi="Palatino Linotype" w:cs="Times New Roman"/>
        </w:rPr>
        <w:t xml:space="preserve"> 07.09</w:t>
      </w:r>
      <w:r w:rsidR="00A72386" w:rsidRPr="00A46ECA">
        <w:rPr>
          <w:rFonts w:ascii="Palatino Linotype" w:hAnsi="Palatino Linotype" w:cs="Times New Roman"/>
        </w:rPr>
        <w:t>.2020</w:t>
      </w:r>
      <w:r w:rsidR="00187C75" w:rsidRPr="00A46ECA">
        <w:rPr>
          <w:rFonts w:ascii="Palatino Linotype" w:hAnsi="Palatino Linotype" w:cs="Times New Roman"/>
        </w:rPr>
        <w:t xml:space="preserve"> r.</w:t>
      </w:r>
      <w:r w:rsidR="009100BD">
        <w:rPr>
          <w:rFonts w:ascii="Palatino Linotype" w:hAnsi="Palatino Linotype" w:cs="Times New Roman"/>
        </w:rPr>
        <w:t xml:space="preserve">) </w:t>
      </w:r>
      <w:r w:rsidR="00567B95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</w:t>
      </w:r>
      <w:r w:rsidR="0000474B">
        <w:rPr>
          <w:rFonts w:ascii="Palatino Linotype" w:hAnsi="Palatino Linotype" w:cs="Palatino Linotype"/>
          <w:bCs/>
          <w:szCs w:val="24"/>
        </w:rPr>
        <w:t xml:space="preserve"> </w:t>
      </w:r>
      <w:r w:rsidR="00C80099">
        <w:rPr>
          <w:rFonts w:ascii="Palatino Linotype" w:hAnsi="Palatino Linotype" w:cs="Palatino Linotype"/>
          <w:bCs/>
          <w:szCs w:val="24"/>
        </w:rPr>
        <w:t>Mariusz</w:t>
      </w:r>
      <w:r w:rsidR="009100BD">
        <w:rPr>
          <w:rFonts w:ascii="Palatino Linotype" w:hAnsi="Palatino Linotype" w:cs="Palatino Linotype"/>
          <w:bCs/>
          <w:szCs w:val="24"/>
        </w:rPr>
        <w:t>a</w:t>
      </w:r>
      <w:r w:rsidR="00C80099">
        <w:rPr>
          <w:rFonts w:ascii="Palatino Linotype" w:hAnsi="Palatino Linotype" w:cs="Palatino Linotype"/>
          <w:bCs/>
          <w:szCs w:val="24"/>
        </w:rPr>
        <w:t xml:space="preserve"> </w:t>
      </w:r>
      <w:proofErr w:type="spellStart"/>
      <w:r w:rsidR="00C80099">
        <w:rPr>
          <w:rFonts w:ascii="Palatino Linotype" w:hAnsi="Palatino Linotype" w:cs="Palatino Linotype"/>
          <w:bCs/>
          <w:szCs w:val="24"/>
        </w:rPr>
        <w:t>Jamioł</w:t>
      </w:r>
      <w:proofErr w:type="spellEnd"/>
      <w:r w:rsidR="009100BD">
        <w:rPr>
          <w:rFonts w:ascii="Palatino Linotype" w:hAnsi="Palatino Linotype" w:cs="Palatino Linotype"/>
          <w:bCs/>
          <w:szCs w:val="24"/>
        </w:rPr>
        <w:t xml:space="preserve"> prowadzącego działalność gospodarczą pod firmą: Mariusz </w:t>
      </w:r>
      <w:proofErr w:type="spellStart"/>
      <w:r w:rsidR="009100BD">
        <w:rPr>
          <w:rFonts w:ascii="Palatino Linotype" w:hAnsi="Palatino Linotype" w:cs="Palatino Linotype"/>
          <w:bCs/>
          <w:szCs w:val="24"/>
        </w:rPr>
        <w:t>Jamioł</w:t>
      </w:r>
      <w:proofErr w:type="spellEnd"/>
      <w:r w:rsidR="009100BD">
        <w:rPr>
          <w:rFonts w:ascii="Palatino Linotype" w:hAnsi="Palatino Linotype" w:cs="Palatino Linotype"/>
          <w:bCs/>
          <w:szCs w:val="24"/>
        </w:rPr>
        <w:t xml:space="preserve"> MJM PLUS</w:t>
      </w:r>
      <w:r w:rsidR="00C80099">
        <w:rPr>
          <w:rFonts w:ascii="Palatino Linotype" w:hAnsi="Palatino Linotype" w:cs="Palatino Linotype"/>
          <w:bCs/>
          <w:szCs w:val="24"/>
        </w:rPr>
        <w:t xml:space="preserve">, </w:t>
      </w:r>
      <w:r w:rsidR="009100BD">
        <w:rPr>
          <w:rFonts w:ascii="Palatino Linotype" w:hAnsi="Palatino Linotype" w:cs="Palatino Linotype"/>
          <w:bCs/>
          <w:szCs w:val="24"/>
        </w:rPr>
        <w:t xml:space="preserve">Borków </w:t>
      </w:r>
      <w:r w:rsidR="00C80099">
        <w:rPr>
          <w:rFonts w:ascii="Palatino Linotype" w:hAnsi="Palatino Linotype" w:cs="Palatino Linotype"/>
          <w:bCs/>
          <w:szCs w:val="24"/>
        </w:rPr>
        <w:t>nr 16</w:t>
      </w:r>
      <w:r w:rsidR="0000474B">
        <w:rPr>
          <w:rFonts w:ascii="Palatino Linotype" w:hAnsi="Palatino Linotype" w:cs="Palatino Linotype"/>
          <w:bCs/>
          <w:szCs w:val="24"/>
        </w:rPr>
        <w:t>, 26-02</w:t>
      </w:r>
      <w:r w:rsidR="00C80099">
        <w:rPr>
          <w:rFonts w:ascii="Palatino Linotype" w:hAnsi="Palatino Linotype" w:cs="Palatino Linotype"/>
          <w:bCs/>
          <w:szCs w:val="24"/>
        </w:rPr>
        <w:t>1</w:t>
      </w:r>
      <w:r w:rsidR="0000474B">
        <w:rPr>
          <w:rFonts w:ascii="Palatino Linotype" w:hAnsi="Palatino Linotype" w:cs="Palatino Linotype"/>
          <w:bCs/>
          <w:szCs w:val="24"/>
        </w:rPr>
        <w:t xml:space="preserve"> </w:t>
      </w:r>
      <w:r w:rsidR="00C80099">
        <w:rPr>
          <w:rFonts w:ascii="Palatino Linotype" w:hAnsi="Palatino Linotype" w:cs="Palatino Linotype"/>
          <w:bCs/>
          <w:szCs w:val="24"/>
        </w:rPr>
        <w:t>Daleszyce</w:t>
      </w:r>
      <w:r>
        <w:rPr>
          <w:rFonts w:ascii="Palatino Linotype" w:hAnsi="Palatino Linotype" w:cs="Palatino Linotype"/>
          <w:bCs/>
          <w:szCs w:val="24"/>
        </w:rPr>
        <w:t xml:space="preserve"> – zwanego dalej – „Stroną” </w:t>
      </w:r>
      <w:r w:rsidR="00CA4649">
        <w:rPr>
          <w:rFonts w:ascii="Palatino Linotype" w:hAnsi="Palatino Linotype" w:cs="Times New Roman"/>
        </w:rPr>
        <w:t xml:space="preserve"> </w:t>
      </w:r>
      <w:r w:rsidR="00111F2C">
        <w:rPr>
          <w:rFonts w:ascii="Palatino Linotype" w:hAnsi="Palatino Linotype" w:cs="Times New Roman"/>
        </w:rPr>
        <w:t>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187C75"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>przysługującym p</w:t>
      </w:r>
      <w:r>
        <w:rPr>
          <w:rFonts w:ascii="Palatino Linotype" w:hAnsi="Palatino Linotype" w:cs="Times New Roman"/>
        </w:rPr>
        <w:t>rawie do zapoznania  się przez S</w:t>
      </w:r>
      <w:r w:rsidR="00187C75" w:rsidRPr="00A46ECA">
        <w:rPr>
          <w:rFonts w:ascii="Palatino Linotype" w:hAnsi="Palatino Linotype" w:cs="Times New Roman"/>
        </w:rPr>
        <w:t>tronę lub</w:t>
      </w:r>
      <w:r w:rsidR="009100BD">
        <w:rPr>
          <w:rFonts w:ascii="Palatino Linotype" w:hAnsi="Palatino Linotype" w:cs="Times New Roman"/>
        </w:rPr>
        <w:t xml:space="preserve"> jej</w:t>
      </w:r>
      <w:r w:rsidR="00187C75" w:rsidRPr="00A46ECA">
        <w:rPr>
          <w:rFonts w:ascii="Palatino Linotype" w:hAnsi="Palatino Linotype" w:cs="Times New Roman"/>
        </w:rPr>
        <w:t xml:space="preserve"> przedst</w:t>
      </w:r>
      <w:r w:rsidR="00567B95">
        <w:rPr>
          <w:rFonts w:ascii="Palatino Linotype" w:hAnsi="Palatino Linotype" w:cs="Times New Roman"/>
        </w:rPr>
        <w:t xml:space="preserve">awiciela z aktami </w:t>
      </w:r>
      <w:r w:rsidR="00567B95">
        <w:rPr>
          <w:rFonts w:ascii="Palatino Linotype" w:hAnsi="Palatino Linotype" w:cs="Times New Roman"/>
        </w:rPr>
        <w:lastRenderedPageBreak/>
        <w:t>sprawy</w:t>
      </w:r>
      <w:r w:rsidR="00F91561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a także </w:t>
      </w:r>
      <w:r w:rsidR="009100BD">
        <w:rPr>
          <w:rFonts w:ascii="Palatino Linotype" w:hAnsi="Palatino Linotype" w:cs="Times New Roman"/>
        </w:rPr>
        <w:t xml:space="preserve">                      </w:t>
      </w:r>
      <w:r w:rsidR="00187C75" w:rsidRPr="00A46ECA">
        <w:rPr>
          <w:rFonts w:ascii="Palatino Linotype" w:hAnsi="Palatino Linotype" w:cs="Times New Roman"/>
        </w:rPr>
        <w:t>do wypowiedzenia się</w:t>
      </w:r>
      <w:r w:rsidR="00B72DCA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co do zebranych dowodów i materiałów w każdym stadium postępowania. W rzeczonym piśmie, zgodnie z art. 6 ust. 3 ww. ustawy Świętokrzyski Wojewódzki Inspektor Inspekc</w:t>
      </w:r>
      <w:r>
        <w:rPr>
          <w:rFonts w:ascii="Palatino Linotype" w:hAnsi="Palatino Linotype" w:cs="Times New Roman"/>
        </w:rPr>
        <w:t>ji Handlowej wystąpił także do S</w:t>
      </w:r>
      <w:r w:rsidR="00187C75" w:rsidRPr="00A46ECA">
        <w:rPr>
          <w:rFonts w:ascii="Palatino Linotype" w:hAnsi="Palatino Linotype" w:cs="Times New Roman"/>
        </w:rPr>
        <w:t>trony o przedstawienie informacji dotyczącej wysokości osiąganych obrotów i przychodu</w:t>
      </w:r>
      <w:r w:rsidR="00B72DCA">
        <w:rPr>
          <w:rFonts w:ascii="Palatino Linotype" w:hAnsi="Palatino Linotype" w:cs="Times New Roman"/>
        </w:rPr>
        <w:t xml:space="preserve"> </w:t>
      </w:r>
      <w:r w:rsidR="008451E8">
        <w:rPr>
          <w:rFonts w:ascii="Palatino Linotype" w:hAnsi="Palatino Linotype" w:cs="Times New Roman"/>
        </w:rPr>
        <w:t>w ostatnim roku rozliczeniowym.</w:t>
      </w:r>
    </w:p>
    <w:p w14:paraId="452A8822" w14:textId="1AD10D86" w:rsidR="009100BD" w:rsidRDefault="00181735" w:rsidP="00742178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9100BD">
        <w:rPr>
          <w:rFonts w:ascii="Palatino Linotype" w:hAnsi="Palatino Linotype" w:cs="Times New Roman"/>
        </w:rPr>
        <w:t xml:space="preserve">Strona nie skorzystała z przysługujących jej uprawnień do składania wyjaśnień. Jedynie pismem z dnia 14.09.2020 r. ( doręczone: 21.09.2020 r.) poinformowała tut. Inspektorat o wysokości osiągniętych przychodów w roku 2019, przedkładając w załączeniu </w:t>
      </w:r>
      <w:r w:rsidR="00E66140">
        <w:rPr>
          <w:rFonts w:ascii="Palatino Linotype" w:hAnsi="Palatino Linotype" w:cs="Times New Roman"/>
        </w:rPr>
        <w:t>wy</w:t>
      </w:r>
      <w:r w:rsidR="009100BD">
        <w:rPr>
          <w:rFonts w:ascii="Palatino Linotype" w:hAnsi="Palatino Linotype" w:cs="Times New Roman"/>
        </w:rPr>
        <w:t>druk</w:t>
      </w:r>
      <w:r w:rsidR="00E66140">
        <w:rPr>
          <w:rFonts w:ascii="Palatino Linotype" w:hAnsi="Palatino Linotype" w:cs="Times New Roman"/>
        </w:rPr>
        <w:t xml:space="preserve">              </w:t>
      </w:r>
      <w:r w:rsidR="009100BD">
        <w:rPr>
          <w:rFonts w:ascii="Palatino Linotype" w:hAnsi="Palatino Linotype" w:cs="Times New Roman"/>
        </w:rPr>
        <w:t xml:space="preserve"> </w:t>
      </w:r>
      <w:r w:rsidR="004834CA">
        <w:rPr>
          <w:rFonts w:ascii="Palatino Linotype" w:hAnsi="Palatino Linotype" w:cs="Times New Roman"/>
        </w:rPr>
        <w:t>PIT- 36.</w:t>
      </w:r>
    </w:p>
    <w:p w14:paraId="243FF112" w14:textId="77777777" w:rsidR="00C1345B" w:rsidRDefault="009259B5" w:rsidP="00C1345B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Calibri" w:hAnsi="Palatino Linotype" w:cs="Times New Roman"/>
          <w:color w:val="00000A"/>
        </w:rPr>
        <w:t xml:space="preserve">        </w:t>
      </w:r>
    </w:p>
    <w:p w14:paraId="44B173D7" w14:textId="78C33994" w:rsidR="00187C75" w:rsidRPr="00181735" w:rsidRDefault="00181735" w:rsidP="00181735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Calibri" w:hAnsi="Palatino Linotype"/>
          <w:color w:val="00000A"/>
        </w:rPr>
        <w:tab/>
      </w:r>
      <w:r w:rsidR="00187C75"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  <w:r w:rsidR="00AF5F80" w:rsidRPr="00B72DCA">
        <w:rPr>
          <w:rFonts w:ascii="Palatino Linotype" w:hAnsi="Palatino Linotype"/>
          <w:iCs/>
        </w:rPr>
        <w:t xml:space="preserve"> </w:t>
      </w:r>
      <w:r>
        <w:rPr>
          <w:rFonts w:ascii="Palatino Linotype" w:hAnsi="Palatino Linotype"/>
          <w:iCs/>
        </w:rPr>
        <w:tab/>
      </w:r>
      <w:r w:rsidR="00187C75" w:rsidRPr="00B72DCA">
        <w:rPr>
          <w:rFonts w:ascii="Palatino Linotype" w:hAnsi="Palatino Linotype"/>
          <w:iCs/>
        </w:rPr>
        <w:t>Z</w:t>
      </w:r>
      <w:r w:rsidR="00AF5F80" w:rsidRPr="00B72DCA">
        <w:rPr>
          <w:rFonts w:ascii="Palatino Linotype" w:hAnsi="Palatino Linotype"/>
          <w:iCs/>
        </w:rPr>
        <w:t>godnie z art. 4 ust. 1</w:t>
      </w:r>
      <w:r w:rsidR="00187C75" w:rsidRPr="00B72DCA">
        <w:rPr>
          <w:rFonts w:ascii="Palatino Linotype" w:hAnsi="Palatino Linotype"/>
          <w:iCs/>
        </w:rPr>
        <w:t xml:space="preserve"> </w:t>
      </w:r>
      <w:r w:rsidR="00187C75" w:rsidRPr="00B72DCA">
        <w:rPr>
          <w:rFonts w:ascii="Palatino Linotype" w:hAnsi="Palatino Linotype"/>
          <w:i/>
          <w:iCs/>
        </w:rPr>
        <w:t xml:space="preserve">ustawy </w:t>
      </w:r>
      <w:r w:rsidR="00AF5F80" w:rsidRPr="00B72DCA">
        <w:rPr>
          <w:rFonts w:ascii="Palatino Linotype" w:hAnsi="Palatino Linotype"/>
          <w:i/>
          <w:iCs/>
        </w:rPr>
        <w:t xml:space="preserve">o informowaniu o cenach towarów i usług </w:t>
      </w:r>
      <w:r w:rsidR="00187C75" w:rsidRPr="00B72DCA">
        <w:rPr>
          <w:rFonts w:ascii="Palatino Linotype" w:hAnsi="Palatino Linotype"/>
          <w:i/>
          <w:iCs/>
        </w:rPr>
        <w:t>w</w:t>
      </w:r>
      <w:r w:rsidR="00187C75" w:rsidRPr="00B72DCA">
        <w:rPr>
          <w:rFonts w:ascii="Palatino Linotype" w:hAnsi="Palatino Linotype"/>
          <w:iCs/>
        </w:rPr>
        <w:t xml:space="preserve"> miejscu sprzedaży </w:t>
      </w:r>
      <w:r w:rsidR="009E30B3" w:rsidRPr="00B72DCA">
        <w:rPr>
          <w:rFonts w:ascii="Palatino Linotype" w:hAnsi="Palatino Linotype"/>
          <w:iCs/>
        </w:rPr>
        <w:t xml:space="preserve">detalicznej </w:t>
      </w:r>
      <w:r w:rsidR="00AF5F80" w:rsidRPr="00B72DCA">
        <w:rPr>
          <w:rFonts w:ascii="Palatino Linotype" w:hAnsi="Palatino Linotype"/>
          <w:iCs/>
        </w:rPr>
        <w:t xml:space="preserve">i </w:t>
      </w:r>
      <w:r w:rsidR="007C7083" w:rsidRPr="00B72DCA">
        <w:rPr>
          <w:rFonts w:ascii="Palatino Linotype" w:hAnsi="Palatino Linotype"/>
          <w:iCs/>
        </w:rPr>
        <w:t xml:space="preserve">świadczenia usług uwidacznia się </w:t>
      </w:r>
      <w:r w:rsidR="009E30B3" w:rsidRPr="00B72DCA">
        <w:rPr>
          <w:rFonts w:ascii="Palatino Linotype" w:hAnsi="Palatino Linotype"/>
          <w:iCs/>
        </w:rPr>
        <w:t>cenę jednostkową towaru</w:t>
      </w:r>
      <w:r w:rsidR="00187C75" w:rsidRPr="00B72DCA">
        <w:rPr>
          <w:rFonts w:ascii="Palatino Linotype" w:hAnsi="Palatino Linotype"/>
          <w:iCs/>
        </w:rPr>
        <w:t xml:space="preserve"> w sposób jednoznaczny, niebudzący wątpliwości or</w:t>
      </w:r>
      <w:r w:rsidR="007C7083" w:rsidRPr="00B72DCA">
        <w:rPr>
          <w:rFonts w:ascii="Palatino Linotype" w:hAnsi="Palatino Linotype"/>
          <w:iCs/>
        </w:rPr>
        <w:t>az umożliwiający porównanie cen.</w:t>
      </w:r>
    </w:p>
    <w:p w14:paraId="6E1AEA29" w14:textId="77777777" w:rsidR="00BF2B0D" w:rsidRPr="00B72DCA" w:rsidRDefault="00BF2B0D" w:rsidP="00181735">
      <w:pPr>
        <w:widowControl w:val="0"/>
        <w:spacing w:after="0" w:line="360" w:lineRule="auto"/>
        <w:ind w:firstLine="567"/>
        <w:jc w:val="both"/>
        <w:rPr>
          <w:rFonts w:ascii="Palatino Linotype" w:hAnsi="Palatino Linotype" w:cs="Times New Roman"/>
          <w:color w:val="00000A"/>
          <w:kern w:val="2"/>
        </w:rPr>
      </w:pPr>
      <w:r w:rsidRPr="00B72DCA">
        <w:rPr>
          <w:rFonts w:ascii="Palatino Linotype" w:hAnsi="Palatino Linotype" w:cs="Times New Roman"/>
          <w:color w:val="000000"/>
        </w:rPr>
        <w:t>Następnie art. 6 ww. ustawy stanowi, iż:</w:t>
      </w:r>
    </w:p>
    <w:p w14:paraId="19961E08" w14:textId="59C3A3AB" w:rsidR="00BF2B0D" w:rsidRPr="00B72DCA" w:rsidRDefault="00BF2B0D" w:rsidP="00181735">
      <w:pPr>
        <w:widowControl w:val="0"/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eastAsia="Times New Roman" w:hAnsi="Palatino Linotype" w:cs="Times New Roman"/>
          <w:lang w:eastAsia="ar-SA"/>
        </w:rPr>
      </w:pPr>
      <w:r w:rsidRPr="00B72DCA">
        <w:rPr>
          <w:rFonts w:ascii="Palatino Linotype" w:eastAsia="Times New Roman" w:hAnsi="Palatino Linotype" w:cs="Times New Roman"/>
          <w:lang w:eastAsia="ar-SA"/>
        </w:rPr>
        <w:t xml:space="preserve">Jeżeli przedsiębiorca nie wykonuje obowiązków, o których mowa w art. 4, wojewódzki inspektor Inspekcji Handlowej nakłada na niego, w drodze decyzji, karę pieniężną  </w:t>
      </w:r>
      <w:r w:rsidR="00B72DCA">
        <w:rPr>
          <w:rFonts w:ascii="Palatino Linotype" w:eastAsia="Times New Roman" w:hAnsi="Palatino Linotype" w:cs="Times New Roman"/>
          <w:lang w:eastAsia="ar-SA"/>
        </w:rPr>
        <w:t xml:space="preserve">             </w:t>
      </w:r>
      <w:r w:rsidRPr="00B72DCA">
        <w:rPr>
          <w:rFonts w:ascii="Palatino Linotype" w:eastAsia="Times New Roman" w:hAnsi="Palatino Linotype" w:cs="Times New Roman"/>
          <w:lang w:eastAsia="ar-SA"/>
        </w:rPr>
        <w:t>do wysokości 20 000 zł.</w:t>
      </w:r>
    </w:p>
    <w:p w14:paraId="2F0AEB8E" w14:textId="7D6E7970" w:rsidR="00BF2B0D" w:rsidRPr="00B72DCA" w:rsidRDefault="00BF2B0D" w:rsidP="00181735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szCs w:val="21"/>
        </w:rPr>
        <w:t xml:space="preserve">Jeżeli przedsiębiorca nie wykonał obowiązków, o których mowa w art. 4, co najmniej trzykrotnie w okresie 12 miesięcy licząc od dnia, w którym stwierdzono naruszenie </w:t>
      </w:r>
      <w:r w:rsidR="00D77007">
        <w:rPr>
          <w:rFonts w:ascii="Palatino Linotype" w:hAnsi="Palatino Linotype" w:cs="Times New Roman"/>
          <w:szCs w:val="21"/>
        </w:rPr>
        <w:t xml:space="preserve">          </w:t>
      </w:r>
      <w:r w:rsidRPr="00B72DCA">
        <w:rPr>
          <w:rFonts w:ascii="Palatino Linotype" w:hAnsi="Palatino Linotype" w:cs="Times New Roman"/>
          <w:szCs w:val="21"/>
        </w:rPr>
        <w:t xml:space="preserve">tych obowiązków po raz pierwszy, wojewódzki inspektor Inspekcji Handlowej nakłada </w:t>
      </w:r>
      <w:r w:rsidR="00B72DCA">
        <w:rPr>
          <w:rFonts w:ascii="Palatino Linotype" w:hAnsi="Palatino Linotype" w:cs="Times New Roman"/>
          <w:szCs w:val="21"/>
        </w:rPr>
        <w:t xml:space="preserve">              </w:t>
      </w:r>
      <w:r w:rsidRPr="00B72DCA">
        <w:rPr>
          <w:rFonts w:ascii="Palatino Linotype" w:hAnsi="Palatino Linotype" w:cs="Times New Roman"/>
          <w:szCs w:val="21"/>
        </w:rPr>
        <w:t>na niego, w drodze decyzji, karę pieniężną do wysokości 40 000 zł.</w:t>
      </w:r>
    </w:p>
    <w:p w14:paraId="50FB6779" w14:textId="37C58000" w:rsidR="00BF2B0D" w:rsidRPr="00B72DCA" w:rsidRDefault="00BF2B0D" w:rsidP="00BF2B0D">
      <w:pPr>
        <w:numPr>
          <w:ilvl w:val="0"/>
          <w:numId w:val="15"/>
        </w:numPr>
        <w:spacing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color w:val="00000A"/>
          <w:szCs w:val="21"/>
        </w:rPr>
        <w:t xml:space="preserve">Przy ustalaniu wysokości kary pieniężnej uwzględnia się stopień naruszenia obowiązków                    oraz dotychczasową działalność przedsiębiorcy, a także wielkość jego obrotów </w:t>
      </w:r>
      <w:r w:rsidR="00B72DCA">
        <w:rPr>
          <w:rFonts w:ascii="Palatino Linotype" w:hAnsi="Palatino Linotype" w:cs="Times New Roman"/>
          <w:color w:val="00000A"/>
          <w:szCs w:val="21"/>
        </w:rPr>
        <w:t xml:space="preserve">                            </w:t>
      </w:r>
      <w:r w:rsidRPr="00B72DCA">
        <w:rPr>
          <w:rFonts w:ascii="Palatino Linotype" w:hAnsi="Palatino Linotype" w:cs="Times New Roman"/>
          <w:color w:val="00000A"/>
          <w:szCs w:val="21"/>
        </w:rPr>
        <w:t>i przychodu.</w:t>
      </w:r>
    </w:p>
    <w:p w14:paraId="286D9228" w14:textId="5377DBFA" w:rsidR="00950CB6" w:rsidRPr="00181735" w:rsidRDefault="00181735" w:rsidP="00181735">
      <w:pPr>
        <w:spacing w:line="360" w:lineRule="auto"/>
        <w:ind w:right="71"/>
        <w:contextualSpacing/>
        <w:jc w:val="both"/>
        <w:rPr>
          <w:rFonts w:ascii="Palatino Linotype" w:hAnsi="Palatino Linotype" w:cs="Times New Roman"/>
          <w:color w:val="000000"/>
          <w:szCs w:val="21"/>
        </w:rPr>
      </w:pPr>
      <w:r>
        <w:rPr>
          <w:rFonts w:ascii="Palatino Linotype" w:hAnsi="Palatino Linotype" w:cs="Mangal"/>
          <w:color w:val="000000"/>
          <w:szCs w:val="21"/>
        </w:rPr>
        <w:tab/>
      </w:r>
      <w:r w:rsidR="00BF2B0D" w:rsidRPr="00B72DCA">
        <w:rPr>
          <w:rFonts w:ascii="Palatino Linotype" w:hAnsi="Palatino Linotype" w:cs="Times New Roman"/>
          <w:color w:val="000000"/>
          <w:szCs w:val="21"/>
        </w:rPr>
        <w:t>Rozporządzenie</w:t>
      </w:r>
      <w:r w:rsidR="00BF2B0D" w:rsidRPr="00B72DCA">
        <w:rPr>
          <w:rFonts w:ascii="Palatino Linotype" w:hAnsi="Palatino Linotype" w:cs="Times New Roman"/>
          <w:i/>
          <w:color w:val="000000"/>
          <w:szCs w:val="21"/>
        </w:rPr>
        <w:t xml:space="preserve"> w sprawie uwidaczniania cen towarów i usług </w:t>
      </w:r>
      <w:r w:rsidR="00BF2B0D" w:rsidRPr="00B72DCA">
        <w:rPr>
          <w:rFonts w:ascii="Palatino Linotype" w:hAnsi="Palatino Linotype" w:cs="Times New Roman"/>
          <w:color w:val="000000"/>
          <w:szCs w:val="21"/>
        </w:rPr>
        <w:t>określa sposób uwidaczniania cen towarów i usług, w tym cen jednostkowych towarów (usług), a także określa wykaz towarów, w przypadku, których nie jest wymagane uwidacznianie ceny jednostkowej towarów (usług).</w:t>
      </w:r>
    </w:p>
    <w:p w14:paraId="66F7C89D" w14:textId="31DCD881" w:rsidR="00567B95" w:rsidRPr="00181735" w:rsidRDefault="0018173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Pr="00181735">
        <w:rPr>
          <w:rFonts w:ascii="Palatino Linotype" w:hAnsi="Palatino Linotype" w:cs="Times New Roman"/>
        </w:rPr>
        <w:t xml:space="preserve">Zgodnie z </w:t>
      </w:r>
      <w:r w:rsidR="00E22A7A" w:rsidRPr="00181735">
        <w:rPr>
          <w:rFonts w:ascii="Palatino Linotype" w:hAnsi="Palatino Linotype" w:cs="Times New Roman"/>
        </w:rPr>
        <w:t>§ 3</w:t>
      </w:r>
      <w:r w:rsidR="00E22A7A" w:rsidRPr="00181735">
        <w:rPr>
          <w:rFonts w:ascii="Palatino Linotype" w:hAnsi="Palatino Linotype" w:cs="Times New Roman"/>
          <w:b/>
        </w:rPr>
        <w:t xml:space="preserve"> </w:t>
      </w:r>
      <w:r w:rsidR="00E22A7A" w:rsidRPr="00181735">
        <w:rPr>
          <w:rFonts w:ascii="Palatino Linotype" w:hAnsi="Palatino Linotype" w:cs="Times New Roman"/>
        </w:rPr>
        <w:t xml:space="preserve">rozporządzenia </w:t>
      </w:r>
      <w:r w:rsidR="00E22A7A" w:rsidRPr="00181735">
        <w:rPr>
          <w:rFonts w:ascii="Palatino Linotype" w:hAnsi="Palatino Linotype" w:cs="Times New Roman"/>
          <w:i/>
        </w:rPr>
        <w:t>w sprawie uwidaczniania cen towarów i usług</w:t>
      </w:r>
      <w:r w:rsidR="00E22A7A" w:rsidRPr="00181735">
        <w:rPr>
          <w:rFonts w:ascii="Palatino Linotype" w:hAnsi="Palatino Linotype" w:cs="Times New Roman"/>
        </w:rPr>
        <w:t>:</w:t>
      </w:r>
    </w:p>
    <w:p w14:paraId="1F023C80" w14:textId="6C48FB02" w:rsidR="00181735" w:rsidRPr="00181735" w:rsidRDefault="00181735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181735">
        <w:rPr>
          <w:rStyle w:val="alb"/>
          <w:rFonts w:ascii="Palatino Linotype" w:hAnsi="Palatino Linotype"/>
        </w:rPr>
        <w:lastRenderedPageBreak/>
        <w:t xml:space="preserve">1. </w:t>
      </w:r>
      <w:r w:rsidRPr="00181735">
        <w:rPr>
          <w:rFonts w:ascii="Palatino Linotype" w:hAnsi="Palatino Linotype"/>
        </w:rPr>
        <w:t>Cenę uwidacznia się w miejscu ogólnodostępnym i dobrze widocznym dla konsumentów, na danym towarze, bezpośrednio przy towarze lub w bliskości towaru, którego dotyczy.</w:t>
      </w:r>
    </w:p>
    <w:p w14:paraId="4AD819BC" w14:textId="712184B0" w:rsidR="00187C75" w:rsidRPr="00F152A3" w:rsidRDefault="0045254F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181735">
        <w:rPr>
          <w:rFonts w:ascii="Palatino Linotype" w:hAnsi="Palatino Linotype" w:cs="Times New Roman"/>
        </w:rPr>
        <w:t>2.</w:t>
      </w:r>
      <w:r w:rsidR="00187C75" w:rsidRPr="00181735">
        <w:rPr>
          <w:rFonts w:ascii="Palatino Linotype" w:hAnsi="Palatino Linotype" w:cs="Times New Roman"/>
        </w:rPr>
        <w:t xml:space="preserve"> </w:t>
      </w:r>
      <w:r w:rsidRPr="00181735">
        <w:rPr>
          <w:rFonts w:ascii="Palatino Linotype" w:hAnsi="Palatino Linotype" w:cs="Times New Roman"/>
        </w:rPr>
        <w:t>C</w:t>
      </w:r>
      <w:r w:rsidR="00187C75" w:rsidRPr="00181735">
        <w:rPr>
          <w:rFonts w:ascii="Palatino Linotype" w:hAnsi="Palatino Linotype" w:cs="Times New Roman"/>
        </w:rPr>
        <w:t>enę oraz cenę jednostkową</w:t>
      </w:r>
      <w:r w:rsidR="00187C75" w:rsidRPr="00F152A3">
        <w:rPr>
          <w:rFonts w:ascii="Palatino Linotype" w:hAnsi="Palatino Linotype" w:cs="Times New Roman"/>
        </w:rPr>
        <w:t xml:space="preserve"> uwidacznia się w szczególności:</w:t>
      </w:r>
    </w:p>
    <w:p w14:paraId="5F600DF2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na wywieszce;</w:t>
      </w:r>
    </w:p>
    <w:p w14:paraId="0303F627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w cenniku;</w:t>
      </w:r>
    </w:p>
    <w:p w14:paraId="4A06E599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w katalogu;</w:t>
      </w:r>
    </w:p>
    <w:p w14:paraId="05A2F79A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14:paraId="58019155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14:paraId="4F31412B" w14:textId="006A9D7E" w:rsidR="0045254F" w:rsidRDefault="00181735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ab/>
      </w:r>
      <w:r w:rsidR="00E22A7A">
        <w:rPr>
          <w:rFonts w:ascii="Palatino Linotype" w:hAnsi="Palatino Linotype" w:cs="Times New Roman"/>
        </w:rPr>
        <w:t xml:space="preserve">Natomiast </w:t>
      </w:r>
      <w:r w:rsidR="0045254F" w:rsidRPr="00E22A7A">
        <w:rPr>
          <w:rFonts w:ascii="Palatino Linotype" w:hAnsi="Palatino Linotype" w:cs="Times New Roman"/>
        </w:rPr>
        <w:t xml:space="preserve">§ 4 </w:t>
      </w:r>
      <w:r w:rsidR="00E22A7A">
        <w:rPr>
          <w:rFonts w:ascii="Palatino Linotype" w:hAnsi="Palatino Linotype" w:cs="Times New Roman"/>
        </w:rPr>
        <w:t xml:space="preserve"> w</w:t>
      </w:r>
      <w:r w:rsidR="00E22A7A" w:rsidRPr="00E22A7A">
        <w:rPr>
          <w:rFonts w:ascii="Palatino Linotype" w:hAnsi="Palatino Linotype" w:cs="Times New Roman"/>
        </w:rPr>
        <w:t>w.</w:t>
      </w:r>
      <w:r w:rsidR="00E22A7A">
        <w:rPr>
          <w:rFonts w:ascii="Palatino Linotype" w:hAnsi="Palatino Linotype" w:cs="Times New Roman"/>
        </w:rPr>
        <w:t xml:space="preserve"> rozporządzenia stanowi, iż:</w:t>
      </w:r>
    </w:p>
    <w:p w14:paraId="2F9DFFEA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1. Cena jednostkowa dotyczy odpowiednio ceny za:</w:t>
      </w:r>
    </w:p>
    <w:p w14:paraId="5B6F800F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14:paraId="5F90A74C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14:paraId="4B6F055F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14:paraId="7D2DE387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14:paraId="647E9FF6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14:paraId="68CB8C30" w14:textId="1235ADB5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 xml:space="preserve">2. W szczególnych przypadkach uzasadnionych rodzajem, przeznaczeniem lub zwyczajowo oferowaną ilością towarów przy uwidacznianiu cen jednostkowych dopuszcza się stosowanie dziesiętnych wielokrotności i podwielokrotności legalnych jednostek miar innych </w:t>
      </w:r>
      <w:r w:rsidR="00D77007">
        <w:rPr>
          <w:rFonts w:ascii="Palatino Linotype" w:hAnsi="Palatino Linotype" w:cs="Times New Roman"/>
        </w:rPr>
        <w:t xml:space="preserve">                        </w:t>
      </w:r>
      <w:r w:rsidRPr="00F152A3">
        <w:rPr>
          <w:rFonts w:ascii="Palatino Linotype" w:hAnsi="Palatino Linotype" w:cs="Times New Roman"/>
        </w:rPr>
        <w:t>niż określone w ust. 1.</w:t>
      </w:r>
    </w:p>
    <w:p w14:paraId="63CDF5E3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14:paraId="57FA2C7D" w14:textId="436A9573" w:rsidR="00091F21" w:rsidRPr="00F152A3" w:rsidRDefault="00091F21" w:rsidP="00665AEE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>z ocenianych łącznie 10</w:t>
      </w:r>
      <w:r w:rsidR="00C077F6">
        <w:rPr>
          <w:rFonts w:ascii="Palatino Linotype" w:hAnsi="Palatino Linotype" w:cs="Times New Roman"/>
          <w:sz w:val="22"/>
          <w:szCs w:val="22"/>
          <w:lang w:eastAsia="pl-PL"/>
        </w:rPr>
        <w:t>2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partii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 w opakowaniach jednostkowych, </w:t>
      </w:r>
      <w:r w:rsid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>n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>aruszenie przepisów art. 4 ust.</w:t>
      </w:r>
      <w:r w:rsidR="008B7E46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1 </w:t>
      </w:r>
      <w:r w:rsidR="00931FB5" w:rsidRPr="00F152A3">
        <w:rPr>
          <w:rFonts w:ascii="Palatino Linotype" w:hAnsi="Palatino Linotype" w:cs="Times New Roman"/>
          <w:i/>
          <w:sz w:val="22"/>
          <w:szCs w:val="22"/>
        </w:rPr>
        <w:t>ustawy o informowaniu o cenach tow</w:t>
      </w:r>
      <w:r w:rsidR="00931FB5">
        <w:rPr>
          <w:rFonts w:ascii="Palatino Linotype" w:hAnsi="Palatino Linotype" w:cs="Times New Roman"/>
          <w:i/>
          <w:sz w:val="22"/>
          <w:szCs w:val="22"/>
        </w:rPr>
        <w:t>arów i usług</w:t>
      </w:r>
      <w:r w:rsidR="00E22A7A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</w:rPr>
        <w:t xml:space="preserve">w związku z § 3 i § 4 </w:t>
      </w:r>
      <w:r w:rsidR="00E22A7A">
        <w:rPr>
          <w:rFonts w:ascii="Palatino Linotype" w:hAnsi="Palatino Linotype" w:cs="Times New Roman"/>
          <w:i/>
          <w:sz w:val="22"/>
          <w:szCs w:val="22"/>
        </w:rPr>
        <w:t xml:space="preserve">rozporządzenia w sprawie uwidaczniania cen towarów i usług </w:t>
      </w:r>
      <w:r w:rsidR="00E22A7A">
        <w:rPr>
          <w:rFonts w:ascii="Palatino Linotype" w:hAnsi="Palatino Linotype" w:cs="Times New Roman"/>
          <w:sz w:val="22"/>
          <w:szCs w:val="22"/>
        </w:rPr>
        <w:t xml:space="preserve">dla </w:t>
      </w:r>
      <w:r w:rsidR="00665AEE">
        <w:rPr>
          <w:rFonts w:ascii="Palatino Linotype" w:hAnsi="Palatino Linotype" w:cs="Times New Roman"/>
          <w:sz w:val="22"/>
          <w:szCs w:val="22"/>
        </w:rPr>
        <w:t xml:space="preserve">wszystkich </w:t>
      </w:r>
      <w:r w:rsidR="00E22A7A">
        <w:rPr>
          <w:rFonts w:ascii="Palatino Linotype" w:hAnsi="Palatino Linotype" w:cs="Times New Roman"/>
          <w:sz w:val="22"/>
          <w:szCs w:val="22"/>
        </w:rPr>
        <w:t>10</w:t>
      </w:r>
      <w:r w:rsidR="000A7937">
        <w:rPr>
          <w:rFonts w:ascii="Palatino Linotype" w:hAnsi="Palatino Linotype" w:cs="Times New Roman"/>
          <w:sz w:val="22"/>
          <w:szCs w:val="22"/>
        </w:rPr>
        <w:t>2</w:t>
      </w:r>
      <w:r w:rsidR="0031183A">
        <w:rPr>
          <w:rFonts w:ascii="Palatino Linotype" w:hAnsi="Palatino Linotype" w:cs="Times New Roman"/>
          <w:sz w:val="22"/>
          <w:szCs w:val="22"/>
        </w:rPr>
        <w:t xml:space="preserve"> partii produktów</w:t>
      </w:r>
      <w:r w:rsidR="00E22A7A">
        <w:rPr>
          <w:rFonts w:ascii="Palatino Linotype" w:hAnsi="Palatino Linotype" w:cs="Times New Roman"/>
          <w:sz w:val="22"/>
          <w:szCs w:val="22"/>
        </w:rPr>
        <w:t>,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45254F">
        <w:rPr>
          <w:rFonts w:ascii="Palatino Linotype" w:hAnsi="Palatino Linotype" w:cs="Times New Roman"/>
          <w:sz w:val="22"/>
          <w:szCs w:val="22"/>
        </w:rPr>
        <w:t xml:space="preserve">polegające na 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brak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>jednostkowych</w:t>
      </w:r>
      <w:r w:rsidR="0045254F">
        <w:rPr>
          <w:rFonts w:ascii="Palatino Linotype" w:hAnsi="Palatino Linotype" w:cs="Times New Roman"/>
          <w:sz w:val="22"/>
          <w:szCs w:val="22"/>
          <w:lang w:eastAsia="pl-PL"/>
        </w:rPr>
        <w:t>.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</w:p>
    <w:p w14:paraId="3389AC4D" w14:textId="6971EA01" w:rsidR="00091F21" w:rsidRPr="00F152A3" w:rsidRDefault="00091F21" w:rsidP="00665AEE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E86D6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w miejscu sprzedaż</w:t>
      </w:r>
      <w:r w:rsidR="0031183A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,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uniemożliwia konsumentom porównanie cen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jak również porównanie z cenami tych samych produktów oferowanych </w:t>
      </w:r>
      <w:r w:rsidR="00F8725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do sprzedaży przez innych przedsiębiorców. Zgodnie z przepisami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>ustawy o informowaniu o cenach towarów i usług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-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cen</w:t>
      </w:r>
      <w:r w:rsidR="00181735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jednostkow</w:t>
      </w:r>
      <w:r w:rsidR="00181735">
        <w:rPr>
          <w:rFonts w:ascii="Palatino Linotype" w:hAnsi="Palatino Linotype" w:cs="Times New Roman"/>
          <w:iCs/>
          <w:sz w:val="22"/>
          <w:szCs w:val="22"/>
          <w:lang w:eastAsia="pl-PL"/>
        </w:rPr>
        <w:t>e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powinny być uwidocznione </w:t>
      </w:r>
      <w:r w:rsidR="00D3775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665AE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taki sposób, </w:t>
      </w:r>
      <w:r w:rsidR="00F8725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by kupujący nie miał żadnej wątpliwości co do </w:t>
      </w:r>
      <w:r w:rsidR="00181735">
        <w:rPr>
          <w:rFonts w:ascii="Palatino Linotype" w:hAnsi="Palatino Linotype" w:cs="Times New Roman"/>
          <w:iCs/>
          <w:sz w:val="22"/>
          <w:szCs w:val="22"/>
          <w:lang w:eastAsia="pl-PL"/>
        </w:rPr>
        <w:t>ich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wysokości.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Innymi słowy,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lastRenderedPageBreak/>
        <w:t xml:space="preserve">cena jednostkowa  produktu, co do zasady, powinna być tak jednoznaczna, niebudząca wątpliwości oraz umożliwiająca porównanie cen, aby kupujący był pewien jej wysokości </w:t>
      </w:r>
      <w:r w:rsidR="00D3775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i prawdziwośc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>i, bez czynienia o to dodatkowych  starań.</w:t>
      </w:r>
    </w:p>
    <w:p w14:paraId="7D1F2AA6" w14:textId="79D0D61F" w:rsidR="00187C75" w:rsidRDefault="00187C75" w:rsidP="00665AEE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</w:t>
      </w:r>
      <w:r w:rsidR="00401098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3F1E4FB" w14:textId="3FD90A6A" w:rsidR="00596C68" w:rsidRDefault="00927F2A" w:rsidP="007C0F39">
      <w:pPr>
        <w:spacing w:after="0"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/>
          <w:color w:val="00000A"/>
        </w:rPr>
        <w:t xml:space="preserve">- </w:t>
      </w:r>
      <w:r w:rsidRPr="0012269E">
        <w:rPr>
          <w:rFonts w:ascii="Palatino Linotype" w:hAnsi="Palatino Linotype"/>
          <w:b/>
          <w:bCs/>
          <w:i/>
          <w:color w:val="00000A"/>
        </w:rPr>
        <w:t>Stopień naruszenia obowiązków</w:t>
      </w:r>
      <w:r w:rsidRPr="0012269E">
        <w:rPr>
          <w:rFonts w:ascii="Palatino Linotype" w:hAnsi="Palatino Linotype"/>
          <w:color w:val="00000A"/>
        </w:rPr>
        <w:t xml:space="preserve"> – </w:t>
      </w:r>
      <w:r w:rsidR="002A6428">
        <w:rPr>
          <w:rFonts w:ascii="Palatino Linotype" w:hAnsi="Palatino Linotype"/>
        </w:rPr>
        <w:t xml:space="preserve">ze sprawdzonych w </w:t>
      </w:r>
      <w:r w:rsidRPr="0012269E">
        <w:rPr>
          <w:rFonts w:ascii="Palatino Linotype" w:hAnsi="Palatino Linotype"/>
        </w:rPr>
        <w:t>zakresie</w:t>
      </w:r>
      <w:r w:rsidR="00917D2B">
        <w:rPr>
          <w:rFonts w:ascii="Palatino Linotype" w:hAnsi="Palatino Linotype"/>
        </w:rPr>
        <w:t xml:space="preserve"> prawidłowości uwidaczniania cen </w:t>
      </w:r>
      <w:r w:rsidRPr="0012269E">
        <w:rPr>
          <w:rFonts w:ascii="Palatino Linotype" w:hAnsi="Palatino Linotype"/>
        </w:rPr>
        <w:t>10</w:t>
      </w:r>
      <w:r w:rsidR="000B245C">
        <w:rPr>
          <w:rFonts w:ascii="Palatino Linotype" w:hAnsi="Palatino Linotype"/>
        </w:rPr>
        <w:t>2</w:t>
      </w:r>
      <w:r w:rsidRPr="0012269E">
        <w:rPr>
          <w:rFonts w:ascii="Palatino Linotype" w:hAnsi="Palatino Linotype"/>
        </w:rPr>
        <w:t xml:space="preserve"> partii produktów</w:t>
      </w:r>
      <w:r w:rsidR="00917D2B">
        <w:rPr>
          <w:rFonts w:ascii="Palatino Linotype" w:hAnsi="Palatino Linotype"/>
        </w:rPr>
        <w:t xml:space="preserve"> w opakowaniach jednostkowych</w:t>
      </w:r>
      <w:r w:rsidRPr="0012269E">
        <w:rPr>
          <w:rFonts w:ascii="Palatino Linotype" w:hAnsi="Palatino Linotype"/>
        </w:rPr>
        <w:t>,</w:t>
      </w:r>
      <w:r w:rsidR="00917D2B">
        <w:rPr>
          <w:rFonts w:ascii="Palatino Linotype" w:hAnsi="Palatino Linotype"/>
        </w:rPr>
        <w:t xml:space="preserve"> stwierdzono nieprawidłowość polegającą na braku cen jednostkowych</w:t>
      </w:r>
      <w:r w:rsidRPr="0012269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dla </w:t>
      </w:r>
      <w:r w:rsidRPr="0012269E">
        <w:rPr>
          <w:rFonts w:ascii="Palatino Linotype" w:hAnsi="Palatino Linotype"/>
        </w:rPr>
        <w:t>wszystkich</w:t>
      </w:r>
      <w:r w:rsidR="00F72A66">
        <w:rPr>
          <w:rFonts w:ascii="Palatino Linotype" w:hAnsi="Palatino Linotype"/>
        </w:rPr>
        <w:t>,</w:t>
      </w:r>
      <w:r w:rsidRPr="0012269E">
        <w:rPr>
          <w:rFonts w:ascii="Palatino Linotype" w:hAnsi="Palatino Linotype"/>
        </w:rPr>
        <w:t xml:space="preserve"> </w:t>
      </w:r>
      <w:r w:rsidRPr="0012269E">
        <w:rPr>
          <w:rFonts w:ascii="Palatino Linotype" w:eastAsia="Palatino Linotype" w:hAnsi="Palatino Linotype" w:cs="Palatino Linotype"/>
          <w:bCs/>
          <w:kern w:val="1"/>
        </w:rPr>
        <w:t xml:space="preserve">czyli dla 100 % </w:t>
      </w:r>
      <w:r w:rsidR="00401098">
        <w:rPr>
          <w:rFonts w:ascii="Palatino Linotype" w:eastAsia="Palatino Linotype" w:hAnsi="Palatino Linotype" w:cs="Palatino Linotype"/>
          <w:bCs/>
          <w:kern w:val="1"/>
        </w:rPr>
        <w:t xml:space="preserve"> </w:t>
      </w:r>
      <w:r w:rsidRPr="0012269E">
        <w:rPr>
          <w:rFonts w:ascii="Palatino Linotype" w:eastAsia="Palatino Linotype" w:hAnsi="Palatino Linotype" w:cs="Palatino Linotype"/>
          <w:bCs/>
          <w:kern w:val="1"/>
        </w:rPr>
        <w:t>ilości ocenionych</w:t>
      </w:r>
      <w:r w:rsidR="00401098">
        <w:rPr>
          <w:rFonts w:ascii="Palatino Linotype" w:eastAsia="Palatino Linotype" w:hAnsi="Palatino Linotype" w:cs="Palatino Linotype"/>
          <w:bCs/>
          <w:kern w:val="1"/>
        </w:rPr>
        <w:t xml:space="preserve"> w tym zakresie</w:t>
      </w:r>
      <w:r w:rsidR="00917D2B">
        <w:rPr>
          <w:rFonts w:ascii="Palatino Linotype" w:hAnsi="Palatino Linotype"/>
        </w:rPr>
        <w:t xml:space="preserve"> partii. </w:t>
      </w:r>
      <w:r w:rsidRPr="0012269E">
        <w:rPr>
          <w:rFonts w:ascii="Palatino Linotype" w:hAnsi="Palatino Linotype"/>
        </w:rPr>
        <w:t xml:space="preserve"> </w:t>
      </w:r>
      <w:r w:rsidRPr="0012269E">
        <w:rPr>
          <w:rFonts w:ascii="Palatino Linotype" w:hAnsi="Palatino Linotype"/>
          <w:iCs/>
        </w:rPr>
        <w:t xml:space="preserve">Brak informacji o  cenach jednostkowych w istotny sposób narusza interesy konsumentów, gdyż uniemożliwia </w:t>
      </w:r>
      <w:r w:rsidR="0093158A">
        <w:rPr>
          <w:rFonts w:ascii="Palatino Linotype" w:hAnsi="Palatino Linotype"/>
          <w:iCs/>
        </w:rPr>
        <w:t xml:space="preserve">im samodzielnie zapoznanie </w:t>
      </w:r>
      <w:r w:rsidR="007C0F39">
        <w:rPr>
          <w:rFonts w:ascii="Palatino Linotype" w:hAnsi="Palatino Linotype"/>
          <w:iCs/>
        </w:rPr>
        <w:t xml:space="preserve">                                </w:t>
      </w:r>
      <w:r w:rsidR="0093158A">
        <w:rPr>
          <w:rFonts w:ascii="Palatino Linotype" w:hAnsi="Palatino Linotype"/>
          <w:iCs/>
        </w:rPr>
        <w:t>się z wysokością ceny oraz dokonanie porównania cen</w:t>
      </w:r>
      <w:r w:rsidRPr="0012269E">
        <w:rPr>
          <w:rFonts w:ascii="Palatino Linotype" w:hAnsi="Palatino Linotype"/>
          <w:iCs/>
        </w:rPr>
        <w:t xml:space="preserve">, a tym  samym utrudnia podjęcie właściwej dla nich decyzji </w:t>
      </w:r>
      <w:r w:rsidR="0093158A">
        <w:rPr>
          <w:rFonts w:ascii="Palatino Linotype" w:hAnsi="Palatino Linotype"/>
          <w:iCs/>
        </w:rPr>
        <w:t xml:space="preserve"> </w:t>
      </w:r>
      <w:r w:rsidR="00596C68">
        <w:rPr>
          <w:rFonts w:ascii="Palatino Linotype" w:hAnsi="Palatino Linotype"/>
          <w:iCs/>
        </w:rPr>
        <w:t>o zakupie danego produktu.</w:t>
      </w:r>
    </w:p>
    <w:p w14:paraId="2DE4583B" w14:textId="09A54BE2" w:rsidR="00187C75" w:rsidRPr="00354E21" w:rsidRDefault="007C0F39" w:rsidP="007C0F39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>
        <w:rPr>
          <w:rFonts w:ascii="Palatino Linotype" w:hAnsi="Palatino Linotype"/>
          <w:iCs/>
        </w:rPr>
        <w:t xml:space="preserve">- </w:t>
      </w:r>
      <w:r w:rsidR="002A6428">
        <w:rPr>
          <w:rFonts w:ascii="Palatino Linotype" w:hAnsi="Palatino Linotype"/>
          <w:iCs/>
        </w:rPr>
        <w:t xml:space="preserve"> </w:t>
      </w:r>
      <w:r w:rsidR="00187C75" w:rsidRPr="00354E21">
        <w:rPr>
          <w:rFonts w:ascii="Palatino Linotype" w:hAnsi="Palatino Linotype"/>
          <w:b/>
          <w:bCs/>
          <w:i/>
          <w:color w:val="00000A"/>
        </w:rPr>
        <w:t>Dotychczasowa działalność przedsiębiorcy</w:t>
      </w:r>
      <w:r w:rsidR="00187C75" w:rsidRPr="00354E21">
        <w:rPr>
          <w:rFonts w:ascii="Palatino Linotype" w:hAnsi="Palatino Linotype"/>
          <w:color w:val="00000A"/>
        </w:rPr>
        <w:t xml:space="preserve"> </w:t>
      </w:r>
      <w:r w:rsidR="00187C75" w:rsidRPr="00354E21">
        <w:rPr>
          <w:rFonts w:ascii="Palatino Linotype" w:eastAsia="Palatino Linotype" w:hAnsi="Palatino Linotype"/>
          <w:color w:val="00000A"/>
        </w:rPr>
        <w:t>–</w:t>
      </w:r>
      <w:r w:rsidR="005F7B28" w:rsidRPr="00354E21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5F7B28" w:rsidRPr="00354E21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żadnego postępowania administracyjnego z tytułu naruszenia przepis</w:t>
      </w:r>
      <w:r w:rsidR="005F7B28" w:rsidRPr="00354E21">
        <w:rPr>
          <w:rFonts w:ascii="Palatino Linotype" w:hAnsi="Palatino Linotype"/>
        </w:rPr>
        <w:t xml:space="preserve">ów ustawy </w:t>
      </w:r>
      <w:r w:rsidR="005F7B28" w:rsidRPr="00354E21">
        <w:rPr>
          <w:rFonts w:ascii="Palatino Linotype" w:hAnsi="Palatino Linotype"/>
          <w:i/>
          <w:iCs/>
          <w:lang w:val="pl"/>
        </w:rPr>
        <w:t>o informowaniu o cenach towar</w:t>
      </w:r>
      <w:r w:rsidR="005F7B28" w:rsidRPr="00354E21">
        <w:rPr>
          <w:rFonts w:ascii="Palatino Linotype" w:hAnsi="Palatino Linotype"/>
          <w:i/>
          <w:iCs/>
        </w:rPr>
        <w:t xml:space="preserve">ów </w:t>
      </w:r>
      <w:r w:rsidR="002A6428" w:rsidRPr="00354E21">
        <w:rPr>
          <w:rFonts w:ascii="Palatino Linotype" w:hAnsi="Palatino Linotype"/>
          <w:i/>
          <w:iCs/>
        </w:rPr>
        <w:t xml:space="preserve">      </w:t>
      </w:r>
      <w:r w:rsidR="00354E21">
        <w:rPr>
          <w:rFonts w:ascii="Palatino Linotype" w:hAnsi="Palatino Linotype"/>
          <w:i/>
          <w:iCs/>
        </w:rPr>
        <w:t xml:space="preserve">       </w:t>
      </w:r>
      <w:r w:rsidR="005F7B28" w:rsidRPr="00354E21">
        <w:rPr>
          <w:rFonts w:ascii="Palatino Linotype" w:hAnsi="Palatino Linotype"/>
          <w:i/>
          <w:iCs/>
        </w:rPr>
        <w:t>i usług</w:t>
      </w:r>
      <w:r w:rsidR="005F7B28" w:rsidRPr="00354E21">
        <w:rPr>
          <w:rFonts w:ascii="Palatino Linotype" w:hAnsi="Palatino Linotype"/>
        </w:rPr>
        <w:t>.</w:t>
      </w:r>
      <w:r w:rsidR="005F7B28" w:rsidRPr="00354E21">
        <w:rPr>
          <w:rFonts w:ascii="Palatino Linotype" w:eastAsia="Palatino Linotype" w:hAnsi="Palatino Linotype"/>
          <w:color w:val="00000A"/>
        </w:rPr>
        <w:t xml:space="preserve"> </w:t>
      </w:r>
    </w:p>
    <w:p w14:paraId="2BC0A32A" w14:textId="25FC8981" w:rsidR="00F278FF" w:rsidRPr="00354E21" w:rsidRDefault="00F278FF" w:rsidP="007C0F39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54E21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>- Wielkość obrotów i przychodów przedsiębiorcy</w:t>
      </w:r>
      <w:r w:rsidRPr="00354E21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="007C0F39">
        <w:rPr>
          <w:rFonts w:ascii="Palatino Linotype" w:eastAsia="Palatino Linotype" w:hAnsi="Palatino Linotype"/>
          <w:color w:val="00000A"/>
          <w:sz w:val="22"/>
          <w:szCs w:val="22"/>
        </w:rPr>
        <w:t xml:space="preserve"> Strona udzieliła informacji                                          w przedmiotowym zakresie.</w:t>
      </w:r>
    </w:p>
    <w:p w14:paraId="63B3F50E" w14:textId="5FF8C059" w:rsidR="00D77007" w:rsidRDefault="00187C75" w:rsidP="007C0F39">
      <w:pPr>
        <w:widowControl w:val="0"/>
        <w:spacing w:after="0" w:line="360" w:lineRule="auto"/>
        <w:ind w:firstLine="709"/>
        <w:contextualSpacing/>
        <w:jc w:val="both"/>
        <w:rPr>
          <w:rFonts w:ascii="Palatino Linotype" w:eastAsia="Palatino Linotype" w:hAnsi="Palatino Linotype"/>
          <w:color w:val="00000A"/>
        </w:rPr>
      </w:pPr>
      <w:r w:rsidRPr="00354E21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</w:t>
      </w:r>
      <w:r w:rsidR="00B612E4" w:rsidRPr="00354E21">
        <w:rPr>
          <w:rFonts w:ascii="Palatino Linotype" w:eastAsia="Palatino Linotype" w:hAnsi="Palatino Linotype"/>
          <w:color w:val="00000A"/>
        </w:rPr>
        <w:t xml:space="preserve"> podmiot kontrolowany bezsprzecznie</w:t>
      </w:r>
      <w:r w:rsidRPr="00354E21">
        <w:rPr>
          <w:rFonts w:ascii="Palatino Linotype" w:eastAsia="Palatino Linotype" w:hAnsi="Palatino Linotype"/>
          <w:color w:val="00000A"/>
        </w:rPr>
        <w:t xml:space="preserve"> nie zrealizował ciążącego na nim  ustawowe</w:t>
      </w:r>
      <w:r w:rsidR="0002788A" w:rsidRPr="00354E21">
        <w:rPr>
          <w:rFonts w:ascii="Palatino Linotype" w:eastAsia="Palatino Linotype" w:hAnsi="Palatino Linotype"/>
          <w:color w:val="00000A"/>
        </w:rPr>
        <w:t xml:space="preserve">go </w:t>
      </w:r>
      <w:r w:rsidR="00532015">
        <w:rPr>
          <w:rFonts w:ascii="Palatino Linotype" w:eastAsia="Palatino Linotype" w:hAnsi="Palatino Linotype"/>
          <w:color w:val="00000A"/>
        </w:rPr>
        <w:t xml:space="preserve">obowiązku </w:t>
      </w:r>
      <w:r w:rsidR="0002788A" w:rsidRPr="00354E21">
        <w:rPr>
          <w:rFonts w:ascii="Palatino Linotype" w:eastAsia="Palatino Linotype" w:hAnsi="Palatino Linotype"/>
          <w:color w:val="00000A"/>
        </w:rPr>
        <w:t>w zakresie uwidaczniania</w:t>
      </w:r>
      <w:r w:rsidR="004706AA" w:rsidRPr="00354E21">
        <w:rPr>
          <w:rFonts w:ascii="Palatino Linotype" w:eastAsia="Palatino Linotype" w:hAnsi="Palatino Linotype"/>
          <w:color w:val="00000A"/>
        </w:rPr>
        <w:t xml:space="preserve"> cen </w:t>
      </w:r>
      <w:r w:rsidRPr="00354E21">
        <w:rPr>
          <w:rFonts w:ascii="Palatino Linotype" w:eastAsia="Palatino Linotype" w:hAnsi="Palatino Linotype"/>
          <w:color w:val="00000A"/>
        </w:rPr>
        <w:t>jednostkowych</w:t>
      </w:r>
      <w:r w:rsidR="00E85A1F" w:rsidRPr="00354E21">
        <w:rPr>
          <w:rFonts w:ascii="Palatino Linotype" w:eastAsia="Palatino Linotype" w:hAnsi="Palatino Linotype"/>
          <w:color w:val="00000A"/>
        </w:rPr>
        <w:t xml:space="preserve">. </w:t>
      </w:r>
    </w:p>
    <w:p w14:paraId="6F0F9925" w14:textId="64F80646" w:rsidR="00187C75" w:rsidRPr="00B612E4" w:rsidRDefault="007C0F39" w:rsidP="007C0F39">
      <w:pPr>
        <w:widowControl w:val="0"/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</w:rPr>
      </w:pPr>
      <w:r>
        <w:rPr>
          <w:rFonts w:ascii="Palatino Linotype" w:eastAsia="Palatino Linotype" w:hAnsi="Palatino Linotype"/>
          <w:color w:val="00000A"/>
        </w:rPr>
        <w:t xml:space="preserve"> </w:t>
      </w:r>
      <w:r w:rsidR="00E85A1F" w:rsidRPr="00354E21">
        <w:rPr>
          <w:rFonts w:ascii="Palatino Linotype" w:eastAsia="Palatino Linotype" w:hAnsi="Palatino Linotype"/>
          <w:color w:val="00000A"/>
        </w:rPr>
        <w:t xml:space="preserve">W związku z tym, po przeanalizowaniu materiału </w:t>
      </w:r>
      <w:r w:rsidR="00E85A1F">
        <w:rPr>
          <w:rFonts w:ascii="Palatino Linotype" w:eastAsia="Palatino Linotype" w:hAnsi="Palatino Linotype"/>
          <w:color w:val="00000A"/>
        </w:rPr>
        <w:t xml:space="preserve">dowodowego zgromadzonego </w:t>
      </w:r>
      <w:r w:rsidR="00D77007">
        <w:rPr>
          <w:rFonts w:ascii="Palatino Linotype" w:eastAsia="Palatino Linotype" w:hAnsi="Palatino Linotype"/>
          <w:color w:val="00000A"/>
        </w:rPr>
        <w:t xml:space="preserve">         </w:t>
      </w:r>
      <w:r w:rsidR="00E85A1F">
        <w:rPr>
          <w:rFonts w:ascii="Palatino Linotype" w:eastAsia="Palatino Linotype" w:hAnsi="Palatino Linotype"/>
          <w:color w:val="00000A"/>
        </w:rPr>
        <w:t>w niniejszej sprawie oraz  ww. przesłanek</w:t>
      </w:r>
      <w:r w:rsidR="00187C75" w:rsidRPr="00F152A3">
        <w:rPr>
          <w:rFonts w:ascii="Palatino Linotype" w:eastAsia="Palatino Linotype" w:hAnsi="Palatino Linotype"/>
          <w:color w:val="00000A"/>
        </w:rPr>
        <w:t xml:space="preserve"> ustalił wys</w:t>
      </w:r>
      <w:r w:rsidR="0026787B" w:rsidRPr="00F152A3">
        <w:rPr>
          <w:rFonts w:ascii="Palatino Linotype" w:eastAsia="Palatino Linotype" w:hAnsi="Palatino Linotype"/>
          <w:color w:val="00000A"/>
        </w:rPr>
        <w:t xml:space="preserve">okość </w:t>
      </w:r>
      <w:r w:rsidR="00E85A1F">
        <w:rPr>
          <w:rFonts w:ascii="Palatino Linotype" w:eastAsia="Palatino Linotype" w:hAnsi="Palatino Linotype"/>
          <w:color w:val="00000A"/>
        </w:rPr>
        <w:t xml:space="preserve">rzeczonej kary pieniężnej </w:t>
      </w:r>
      <w:r w:rsidR="00D77007">
        <w:rPr>
          <w:rFonts w:ascii="Palatino Linotype" w:eastAsia="Palatino Linotype" w:hAnsi="Palatino Linotype"/>
          <w:color w:val="00000A"/>
        </w:rPr>
        <w:t xml:space="preserve">                    </w:t>
      </w:r>
      <w:r w:rsidR="0026787B" w:rsidRPr="00D17E42">
        <w:rPr>
          <w:rFonts w:ascii="Palatino Linotype" w:eastAsia="Palatino Linotype" w:hAnsi="Palatino Linotype"/>
          <w:color w:val="00000A"/>
        </w:rPr>
        <w:t xml:space="preserve">w kwocie </w:t>
      </w:r>
      <w:r w:rsidR="00D17E42" w:rsidRPr="00D17E42">
        <w:rPr>
          <w:rFonts w:ascii="Palatino Linotype" w:eastAsia="Palatino Linotype" w:hAnsi="Palatino Linotype"/>
          <w:color w:val="00000A"/>
        </w:rPr>
        <w:t>4</w:t>
      </w:r>
      <w:r w:rsidR="00187C75" w:rsidRPr="00D17E42">
        <w:rPr>
          <w:rFonts w:ascii="Palatino Linotype" w:eastAsia="Palatino Linotype" w:hAnsi="Palatino Linotype"/>
          <w:color w:val="00000A"/>
        </w:rPr>
        <w:t>00</w:t>
      </w:r>
      <w:r>
        <w:rPr>
          <w:rFonts w:ascii="Palatino Linotype" w:eastAsia="Palatino Linotype" w:hAnsi="Palatino Linotype"/>
          <w:color w:val="00000A"/>
        </w:rPr>
        <w:t>,00</w:t>
      </w:r>
      <w:r w:rsidR="00187C75" w:rsidRPr="00D17E42">
        <w:rPr>
          <w:rFonts w:ascii="Palatino Linotype" w:eastAsia="Palatino Linotype" w:hAnsi="Palatino Linotype"/>
          <w:color w:val="00000A"/>
        </w:rPr>
        <w:t xml:space="preserve"> zł.</w:t>
      </w:r>
    </w:p>
    <w:p w14:paraId="44730119" w14:textId="159A374C" w:rsidR="00187C75" w:rsidRPr="00F152A3" w:rsidRDefault="00187C75" w:rsidP="007C0F39">
      <w:pPr>
        <w:pStyle w:val="LO-Normal"/>
        <w:spacing w:line="360" w:lineRule="auto"/>
        <w:ind w:firstLine="709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7C0F39">
        <w:rPr>
          <w:rFonts w:ascii="Palatino Linotype" w:eastAsia="Palatino Linotype" w:hAnsi="Palatino Linotype"/>
          <w:color w:val="00000A"/>
          <w:sz w:val="22"/>
          <w:szCs w:val="22"/>
        </w:rPr>
        <w:t>,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Świętokrzyski Wojewódzki Inspektor Inspekcji Handlowej orzekł jak na wstępie.</w:t>
      </w:r>
    </w:p>
    <w:p w14:paraId="782EC3A9" w14:textId="77777777" w:rsidR="0031183A" w:rsidRDefault="00F8725F" w:rsidP="00F872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4DA79B32" w14:textId="7B16C68E" w:rsidR="00EA6434" w:rsidRPr="00F8725F" w:rsidRDefault="00EA6434" w:rsidP="003118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14:paraId="53AACA76" w14:textId="78C41C83" w:rsidR="00EA6434" w:rsidRPr="00CD657F" w:rsidRDefault="00E63C6F" w:rsidP="008B7E46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lastRenderedPageBreak/>
        <w:t xml:space="preserve">1.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Zgodnie z art. 127 § 1 i 2 oraz art. 129 § 1 i 2 </w:t>
      </w:r>
      <w:r w:rsidR="00EA6434" w:rsidRPr="00CD657F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775856">
        <w:rPr>
          <w:rFonts w:ascii="Palatino Linotype" w:hAnsi="Palatino Linotype" w:cs="Times New Roman"/>
          <w:sz w:val="20"/>
          <w:szCs w:val="20"/>
        </w:rPr>
        <w:t xml:space="preserve"> S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tronie postępowania służy odwołanie od niniejszej decyzji do Prezesa Urzędu Ochrony Konkurencji </w:t>
      </w:r>
      <w:r w:rsidR="0000474B">
        <w:rPr>
          <w:rFonts w:ascii="Palatino Linotype" w:hAnsi="Palatino Linotype" w:cs="Times New Roman"/>
          <w:sz w:val="20"/>
          <w:szCs w:val="20"/>
        </w:rPr>
        <w:t xml:space="preserve">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i Konsumentów. Odwołanie należy wnieść</w:t>
      </w:r>
      <w:r w:rsidR="00867B17" w:rsidRPr="00CD657F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w terminie 14 dni od dnia doręczenia niniejszej decyzji </w:t>
      </w:r>
      <w:r w:rsidR="006A5F1A">
        <w:rPr>
          <w:rFonts w:ascii="Palatino Linotype" w:hAnsi="Palatino Linotype" w:cs="Times New Roman"/>
          <w:sz w:val="20"/>
          <w:szCs w:val="20"/>
        </w:rPr>
        <w:t xml:space="preserve">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za pośrednictwem Świętokrzyskiego Wojewódzkiego Inspektora Inspekcji Handlowej, ul. Sienkiewicza 76, 25-501 Kielce.</w:t>
      </w:r>
    </w:p>
    <w:p w14:paraId="5A2600E2" w14:textId="48C8A12B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2.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W myśl przepisów art. 127a § 1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7C0F39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– w trakcie biegu terminu 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do wniesienia odwołania </w:t>
      </w:r>
      <w:r w:rsidR="00532015">
        <w:rPr>
          <w:rFonts w:ascii="Palatino Linotype" w:hAnsi="Palatino Linotype" w:cs="Times New Roman"/>
          <w:sz w:val="20"/>
          <w:szCs w:val="20"/>
        </w:rPr>
        <w:t>S</w:t>
      </w:r>
      <w:r w:rsidR="00EA6434" w:rsidRPr="00CD657F">
        <w:rPr>
          <w:rFonts w:ascii="Palatino Linotype" w:hAnsi="Palatino Linotype" w:cs="Times New Roman"/>
          <w:sz w:val="20"/>
          <w:szCs w:val="20"/>
        </w:rPr>
        <w:t>trona może zrzec się prawa do wniesienia odwołania w formie oświadczenia złożonego do Świętokrzyskiego Wojewódzkiego Inspektora Inspekcji Handlowej.</w:t>
      </w:r>
    </w:p>
    <w:p w14:paraId="7EFCCD24" w14:textId="18D1F4A3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3.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Zgodnie z art. 127a § 2 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7C0F39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– z dniem doręczenia Świętokrzyskiemu Wojewódzkiemu Inspektorowi Inspekcji Handlowej oświadczenia o zrzeczeniu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się prawa 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       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wniesienia odwołania decyzja staje się ostateczna i prawomocna.</w:t>
      </w:r>
    </w:p>
    <w:p w14:paraId="4356E5A0" w14:textId="13E68CA5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4.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W myśl art. 130 § 1 i 2 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7C0F39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przed upływem terminu </w:t>
      </w:r>
      <w:r w:rsidR="00F8725F">
        <w:rPr>
          <w:rFonts w:ascii="Palatino Linotype" w:hAnsi="Palatino Linotype" w:cs="Times New Roman"/>
          <w:sz w:val="20"/>
          <w:szCs w:val="20"/>
        </w:rPr>
        <w:t xml:space="preserve">             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 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wniesienia odwołania decyzja nie ulega wykonaniu. Wniesienie odwołania w terminie wstrzymuje wykonanie decyzji.</w:t>
      </w:r>
    </w:p>
    <w:p w14:paraId="77B3F53A" w14:textId="7269D4E6" w:rsidR="00EA6434" w:rsidRPr="00CD657F" w:rsidRDefault="00E63C6F" w:rsidP="0036794F">
      <w:pPr>
        <w:pStyle w:val="Akapitzlist"/>
        <w:ind w:left="0"/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>5.  Z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godnie z art. 7 ust. 1 i 3 ustawy </w:t>
      </w:r>
      <w:r w:rsidR="00EA6434" w:rsidRPr="007C0F39">
        <w:rPr>
          <w:rFonts w:ascii="Palatino Linotype" w:hAnsi="Palatino Linotype" w:cs="Times New Roman"/>
          <w:i/>
          <w:iCs/>
          <w:sz w:val="20"/>
          <w:szCs w:val="20"/>
        </w:rPr>
        <w:t>o informowaniu o cenach towarów i usług</w:t>
      </w:r>
      <w:r w:rsidR="00EA6434" w:rsidRPr="00CD657F">
        <w:rPr>
          <w:rFonts w:ascii="Palatino Linotype" w:hAnsi="Palatino Linotype" w:cs="Times New Roman"/>
          <w:sz w:val="20"/>
          <w:szCs w:val="20"/>
        </w:rPr>
        <w:t>, przedsiębiorca uiszcza karę pieniężną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 xml:space="preserve">na rachunek bankowy Wojewódzkiego Inspektoratu Inspekcji Handlowej </w:t>
      </w:r>
      <w:r w:rsidR="00F8725F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          </w:t>
      </w:r>
      <w:r w:rsidR="007C0F39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    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>w Kielcach: NBP O/O KIELCE 42 1010 1238 0804 2222 3100 0000 w terminie 7 dni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od dnia, w którym decyzja o nałożeniu kary pieniężnej stała się ostateczna. Kary pieniężne stanowią dochód budżetu państwa.</w:t>
      </w:r>
    </w:p>
    <w:p w14:paraId="4DD3A48F" w14:textId="77777777" w:rsidR="00EA6434" w:rsidRPr="00CD657F" w:rsidRDefault="00EA6434" w:rsidP="00EA6434">
      <w:pPr>
        <w:pStyle w:val="Akapitzlist"/>
        <w:jc w:val="both"/>
        <w:rPr>
          <w:rFonts w:ascii="Palatino Linotype" w:hAnsi="Palatino Linotype" w:cs="Times New Roman"/>
          <w:sz w:val="20"/>
          <w:szCs w:val="20"/>
        </w:rPr>
      </w:pPr>
    </w:p>
    <w:p w14:paraId="4B5CF0C5" w14:textId="705421C4" w:rsidR="00EA6434" w:rsidRPr="00CD657F" w:rsidRDefault="00E63C6F" w:rsidP="0000474B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6.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Do należności pieniężnych nie uiszczonych w terminie stosuje się odpowiednio przepisy działu </w:t>
      </w:r>
      <w:r w:rsidR="007C0F39">
        <w:rPr>
          <w:rFonts w:ascii="Palatino Linotype" w:hAnsi="Palatino Linotype" w:cs="Times New Roman"/>
          <w:sz w:val="20"/>
          <w:szCs w:val="20"/>
        </w:rPr>
        <w:t xml:space="preserve">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III Ustawy z dnia 29 sierpnia 1997 r. –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 xml:space="preserve"> Ordynacja podatkowa (Dz. U.</w:t>
      </w:r>
      <w:r w:rsidR="00CD657F" w:rsidRPr="00775856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z 2019 r., poz. 900, t</w:t>
      </w:r>
      <w:r w:rsidR="002520CA" w:rsidRPr="00775856">
        <w:rPr>
          <w:rFonts w:ascii="Palatino Linotype" w:hAnsi="Palatino Linotype" w:cs="Times New Roman"/>
          <w:i/>
          <w:sz w:val="20"/>
          <w:szCs w:val="20"/>
        </w:rPr>
        <w:t>j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. z dnia 14.05.2019r. ze</w:t>
      </w:r>
      <w:r w:rsidR="007C0F39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zm.).</w:t>
      </w:r>
    </w:p>
    <w:p w14:paraId="478D81D8" w14:textId="05CB5D19" w:rsidR="00EA6434" w:rsidRPr="00CD657F" w:rsidRDefault="00EA6434" w:rsidP="00B06D23">
      <w:pPr>
        <w:rPr>
          <w:rFonts w:ascii="Palatino Linotype" w:hAnsi="Palatino Linotype" w:cs="Times New Roman"/>
          <w:sz w:val="20"/>
          <w:szCs w:val="20"/>
        </w:rPr>
      </w:pPr>
    </w:p>
    <w:p w14:paraId="1ABB11DD" w14:textId="77777777" w:rsidR="00340F56" w:rsidRDefault="00340F56" w:rsidP="00C11077">
      <w:pPr>
        <w:pStyle w:val="LO-Normal"/>
      </w:pPr>
    </w:p>
    <w:p w14:paraId="06C2735E" w14:textId="77777777" w:rsidR="00C72077" w:rsidRDefault="00C72077" w:rsidP="00C7207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6CD08BE7" w14:textId="77777777" w:rsidR="00C72077" w:rsidRDefault="00C72077" w:rsidP="00C7207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179403F2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24682B77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4B5831D2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117C2AF8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6389323A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2158B583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63381F48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7B14EBF0" w14:textId="77777777" w:rsidR="00C72077" w:rsidRDefault="00C7207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</w:p>
    <w:p w14:paraId="512B47D5" w14:textId="60D3C9EC" w:rsidR="00C077F6" w:rsidRPr="00532015" w:rsidRDefault="00C077F6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</w:pPr>
      <w:bookmarkStart w:id="3" w:name="_GoBack"/>
      <w:bookmarkEnd w:id="3"/>
      <w:r w:rsidRPr="00532015">
        <w:rPr>
          <w:rFonts w:ascii="Palatino Linotype" w:hAnsi="Palatino Linotype" w:cs="Palatino Linotype"/>
          <w:bCs/>
          <w:i/>
          <w:iCs/>
          <w:kern w:val="3"/>
          <w:sz w:val="20"/>
          <w:szCs w:val="20"/>
          <w:u w:val="single"/>
        </w:rPr>
        <w:t>Otrzymują:</w:t>
      </w:r>
    </w:p>
    <w:p w14:paraId="046F90BF" w14:textId="533E8FA2" w:rsidR="00C077F6" w:rsidRPr="00532015" w:rsidRDefault="00E85FA7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i/>
          <w:iCs/>
          <w:kern w:val="3"/>
          <w:sz w:val="20"/>
          <w:szCs w:val="20"/>
        </w:rPr>
      </w:pPr>
      <w:r w:rsidRPr="00532015">
        <w:rPr>
          <w:rFonts w:ascii="Palatino Linotype" w:hAnsi="Palatino Linotype" w:cs="Palatino Linotype"/>
          <w:bCs/>
          <w:i/>
          <w:iCs/>
          <w:kern w:val="3"/>
          <w:sz w:val="20"/>
          <w:szCs w:val="20"/>
        </w:rPr>
        <w:t>1.</w:t>
      </w:r>
      <w:r w:rsidR="00532015" w:rsidRPr="00532015">
        <w:rPr>
          <w:rFonts w:ascii="Palatino Linotype" w:hAnsi="Palatino Linotype" w:cs="Palatino Linotype"/>
          <w:bCs/>
          <w:i/>
          <w:iCs/>
          <w:kern w:val="3"/>
          <w:sz w:val="20"/>
          <w:szCs w:val="20"/>
        </w:rPr>
        <w:t xml:space="preserve"> </w:t>
      </w:r>
      <w:r w:rsidR="00532015">
        <w:rPr>
          <w:rFonts w:ascii="Palatino Linotype" w:hAnsi="Palatino Linotype" w:cs="Palatino Linotype"/>
          <w:bCs/>
          <w:i/>
          <w:iCs/>
          <w:kern w:val="3"/>
          <w:sz w:val="20"/>
          <w:szCs w:val="20"/>
        </w:rPr>
        <w:t xml:space="preserve"> </w:t>
      </w:r>
      <w:r w:rsidRPr="00532015">
        <w:rPr>
          <w:rFonts w:ascii="Palatino Linotype" w:hAnsi="Palatino Linotype" w:cs="Palatino Linotype"/>
          <w:bCs/>
          <w:i/>
          <w:iCs/>
          <w:sz w:val="20"/>
          <w:szCs w:val="20"/>
        </w:rPr>
        <w:t xml:space="preserve">Mariusz </w:t>
      </w:r>
      <w:proofErr w:type="spellStart"/>
      <w:r w:rsidRPr="00532015">
        <w:rPr>
          <w:rFonts w:ascii="Palatino Linotype" w:hAnsi="Palatino Linotype" w:cs="Palatino Linotype"/>
          <w:bCs/>
          <w:i/>
          <w:iCs/>
          <w:sz w:val="20"/>
          <w:szCs w:val="20"/>
        </w:rPr>
        <w:t>Jamioł</w:t>
      </w:r>
      <w:proofErr w:type="spellEnd"/>
      <w:r w:rsidRPr="00532015">
        <w:rPr>
          <w:rFonts w:ascii="Palatino Linotype" w:hAnsi="Palatino Linotype" w:cs="Palatino Linotype"/>
          <w:bCs/>
          <w:i/>
          <w:iCs/>
          <w:sz w:val="20"/>
          <w:szCs w:val="20"/>
        </w:rPr>
        <w:t xml:space="preserve"> przedsiębiorca prowadzący działalność gospodarczą pod firmą: Mariusz </w:t>
      </w:r>
      <w:proofErr w:type="spellStart"/>
      <w:r w:rsidRPr="00532015">
        <w:rPr>
          <w:rFonts w:ascii="Palatino Linotype" w:hAnsi="Palatino Linotype" w:cs="Palatino Linotype"/>
          <w:bCs/>
          <w:i/>
          <w:iCs/>
          <w:sz w:val="20"/>
          <w:szCs w:val="20"/>
        </w:rPr>
        <w:t>Jamioł</w:t>
      </w:r>
      <w:proofErr w:type="spellEnd"/>
      <w:r w:rsidRPr="00532015">
        <w:rPr>
          <w:rFonts w:ascii="Palatino Linotype" w:hAnsi="Palatino Linotype" w:cs="Palatino Linotype"/>
          <w:bCs/>
          <w:i/>
          <w:iCs/>
          <w:sz w:val="20"/>
          <w:szCs w:val="20"/>
        </w:rPr>
        <w:t xml:space="preserve"> MJM PLUS, Borków nr 16,26-021 Daleszyce</w:t>
      </w:r>
    </w:p>
    <w:p w14:paraId="6E98599F" w14:textId="77777777" w:rsidR="00E85FA7" w:rsidRPr="00532015" w:rsidRDefault="00E85FA7" w:rsidP="00E85FA7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rPr>
          <w:rFonts w:ascii="Palatino Linotype" w:hAnsi="Palatino Linotype"/>
          <w:bCs/>
          <w:i/>
          <w:iCs/>
          <w:kern w:val="3"/>
          <w:sz w:val="20"/>
          <w:szCs w:val="20"/>
        </w:rPr>
      </w:pPr>
      <w:r w:rsidRPr="00532015">
        <w:rPr>
          <w:rFonts w:ascii="Palatino Linotype" w:hAnsi="Palatino Linotype"/>
          <w:bCs/>
          <w:i/>
          <w:iCs/>
          <w:kern w:val="3"/>
          <w:sz w:val="20"/>
          <w:szCs w:val="20"/>
        </w:rPr>
        <w:t>2.</w:t>
      </w:r>
      <w:r w:rsidR="00C077F6" w:rsidRPr="00532015">
        <w:rPr>
          <w:rFonts w:ascii="Palatino Linotype" w:hAnsi="Palatino Linotype"/>
          <w:bCs/>
          <w:i/>
          <w:iCs/>
          <w:kern w:val="3"/>
          <w:sz w:val="20"/>
          <w:szCs w:val="20"/>
        </w:rPr>
        <w:t xml:space="preserve">  A/a</w:t>
      </w:r>
    </w:p>
    <w:p w14:paraId="2A8EDECC" w14:textId="77777777" w:rsidR="00C077F6" w:rsidRDefault="00C077F6" w:rsidP="00C077F6">
      <w:pPr>
        <w:tabs>
          <w:tab w:val="left" w:pos="0"/>
        </w:tabs>
        <w:spacing w:after="0" w:line="240" w:lineRule="auto"/>
      </w:pPr>
    </w:p>
    <w:p w14:paraId="30738869" w14:textId="7C0FCDAF" w:rsidR="007E58B9" w:rsidRPr="00354E21" w:rsidRDefault="007E58B9" w:rsidP="00091F21">
      <w:pPr>
        <w:rPr>
          <w:rFonts w:ascii="Palatino Linotype" w:hAnsi="Palatino Linotype" w:cs="Times New Roman"/>
          <w:sz w:val="16"/>
          <w:szCs w:val="16"/>
        </w:rPr>
      </w:pPr>
    </w:p>
    <w:sectPr w:rsidR="007E58B9" w:rsidRPr="00354E21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AED43" w14:textId="77777777" w:rsidR="009E6EF9" w:rsidRDefault="009E6EF9">
      <w:pPr>
        <w:spacing w:after="0" w:line="240" w:lineRule="auto"/>
      </w:pPr>
      <w:r>
        <w:separator/>
      </w:r>
    </w:p>
  </w:endnote>
  <w:endnote w:type="continuationSeparator" w:id="0">
    <w:p w14:paraId="7F935F02" w14:textId="77777777" w:rsidR="009E6EF9" w:rsidRDefault="009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C72077">
          <w:rPr>
            <w:rFonts w:ascii="Times New Roman" w:hAnsi="Times New Roman" w:cs="Times New Roman"/>
            <w:noProof/>
          </w:rPr>
          <w:t>10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6910" w14:textId="77777777" w:rsidR="009E6EF9" w:rsidRDefault="009E6EF9">
      <w:pPr>
        <w:spacing w:after="0" w:line="240" w:lineRule="auto"/>
      </w:pPr>
      <w:r>
        <w:separator/>
      </w:r>
    </w:p>
  </w:footnote>
  <w:footnote w:type="continuationSeparator" w:id="0">
    <w:p w14:paraId="27187F39" w14:textId="77777777" w:rsidR="009E6EF9" w:rsidRDefault="009E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29D4"/>
    <w:rsid w:val="0002050D"/>
    <w:rsid w:val="00022B02"/>
    <w:rsid w:val="0002788A"/>
    <w:rsid w:val="000302DA"/>
    <w:rsid w:val="00031644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77486"/>
    <w:rsid w:val="00081D92"/>
    <w:rsid w:val="00091F21"/>
    <w:rsid w:val="00093317"/>
    <w:rsid w:val="000A0D1B"/>
    <w:rsid w:val="000A3AC4"/>
    <w:rsid w:val="000A3ACC"/>
    <w:rsid w:val="000A7937"/>
    <w:rsid w:val="000B245C"/>
    <w:rsid w:val="000B2A81"/>
    <w:rsid w:val="000B2D81"/>
    <w:rsid w:val="000E1EF6"/>
    <w:rsid w:val="000E59C5"/>
    <w:rsid w:val="000E5CF3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3431C"/>
    <w:rsid w:val="001439A5"/>
    <w:rsid w:val="00146A48"/>
    <w:rsid w:val="00152A59"/>
    <w:rsid w:val="00160586"/>
    <w:rsid w:val="0016201A"/>
    <w:rsid w:val="001638C9"/>
    <w:rsid w:val="00164E5B"/>
    <w:rsid w:val="001748D3"/>
    <w:rsid w:val="00177846"/>
    <w:rsid w:val="00181735"/>
    <w:rsid w:val="00187C75"/>
    <w:rsid w:val="00191F08"/>
    <w:rsid w:val="001A0245"/>
    <w:rsid w:val="001B5B3D"/>
    <w:rsid w:val="001C093A"/>
    <w:rsid w:val="00200F1D"/>
    <w:rsid w:val="002150B7"/>
    <w:rsid w:val="00222D69"/>
    <w:rsid w:val="00227844"/>
    <w:rsid w:val="00237D2B"/>
    <w:rsid w:val="00246FAE"/>
    <w:rsid w:val="00251814"/>
    <w:rsid w:val="002520CA"/>
    <w:rsid w:val="002634BC"/>
    <w:rsid w:val="0026787B"/>
    <w:rsid w:val="00275B4B"/>
    <w:rsid w:val="00292868"/>
    <w:rsid w:val="002A00A1"/>
    <w:rsid w:val="002A6428"/>
    <w:rsid w:val="002B300F"/>
    <w:rsid w:val="002C3839"/>
    <w:rsid w:val="002C734A"/>
    <w:rsid w:val="002D29CD"/>
    <w:rsid w:val="002E5AE7"/>
    <w:rsid w:val="002E63B1"/>
    <w:rsid w:val="002E75B5"/>
    <w:rsid w:val="0030520F"/>
    <w:rsid w:val="0031183A"/>
    <w:rsid w:val="00311AB7"/>
    <w:rsid w:val="003220A2"/>
    <w:rsid w:val="003339AE"/>
    <w:rsid w:val="00340F56"/>
    <w:rsid w:val="00350946"/>
    <w:rsid w:val="00354E21"/>
    <w:rsid w:val="0036794F"/>
    <w:rsid w:val="0037566C"/>
    <w:rsid w:val="003810EA"/>
    <w:rsid w:val="003855D0"/>
    <w:rsid w:val="0039651C"/>
    <w:rsid w:val="003B00E2"/>
    <w:rsid w:val="003C46E2"/>
    <w:rsid w:val="003C59C9"/>
    <w:rsid w:val="003E1571"/>
    <w:rsid w:val="003E73C6"/>
    <w:rsid w:val="003E7C9C"/>
    <w:rsid w:val="003F6B12"/>
    <w:rsid w:val="00401098"/>
    <w:rsid w:val="004024EC"/>
    <w:rsid w:val="00404662"/>
    <w:rsid w:val="00407C99"/>
    <w:rsid w:val="00417186"/>
    <w:rsid w:val="0045254F"/>
    <w:rsid w:val="00463BAD"/>
    <w:rsid w:val="004706AA"/>
    <w:rsid w:val="0047741D"/>
    <w:rsid w:val="004834CA"/>
    <w:rsid w:val="004A1345"/>
    <w:rsid w:val="004A180E"/>
    <w:rsid w:val="004A70AA"/>
    <w:rsid w:val="004B3309"/>
    <w:rsid w:val="004C7EA2"/>
    <w:rsid w:val="004D3E8B"/>
    <w:rsid w:val="004F46C6"/>
    <w:rsid w:val="00504F5E"/>
    <w:rsid w:val="00532015"/>
    <w:rsid w:val="005471FF"/>
    <w:rsid w:val="00550C6E"/>
    <w:rsid w:val="00562D2E"/>
    <w:rsid w:val="00565FEC"/>
    <w:rsid w:val="00567B95"/>
    <w:rsid w:val="00573373"/>
    <w:rsid w:val="00581F12"/>
    <w:rsid w:val="00585A1E"/>
    <w:rsid w:val="00596B24"/>
    <w:rsid w:val="00596C68"/>
    <w:rsid w:val="005A0464"/>
    <w:rsid w:val="005A2B66"/>
    <w:rsid w:val="005A2E30"/>
    <w:rsid w:val="005A4A48"/>
    <w:rsid w:val="005A604F"/>
    <w:rsid w:val="005B57BE"/>
    <w:rsid w:val="005B6F72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50089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4EED"/>
    <w:rsid w:val="006A5F1A"/>
    <w:rsid w:val="006C443C"/>
    <w:rsid w:val="006D186E"/>
    <w:rsid w:val="006D5AB5"/>
    <w:rsid w:val="006D5D76"/>
    <w:rsid w:val="006E646D"/>
    <w:rsid w:val="006F1E03"/>
    <w:rsid w:val="00702E91"/>
    <w:rsid w:val="00715A67"/>
    <w:rsid w:val="00723C8B"/>
    <w:rsid w:val="007245BC"/>
    <w:rsid w:val="00736A6B"/>
    <w:rsid w:val="00737486"/>
    <w:rsid w:val="00742178"/>
    <w:rsid w:val="00761283"/>
    <w:rsid w:val="00766C9F"/>
    <w:rsid w:val="00767684"/>
    <w:rsid w:val="00775856"/>
    <w:rsid w:val="00780DFD"/>
    <w:rsid w:val="00783044"/>
    <w:rsid w:val="007933E0"/>
    <w:rsid w:val="007A0966"/>
    <w:rsid w:val="007A3F9B"/>
    <w:rsid w:val="007C03C3"/>
    <w:rsid w:val="007C0F39"/>
    <w:rsid w:val="007C7083"/>
    <w:rsid w:val="007E46D4"/>
    <w:rsid w:val="007E58B9"/>
    <w:rsid w:val="007E5A08"/>
    <w:rsid w:val="007F7897"/>
    <w:rsid w:val="00804D0E"/>
    <w:rsid w:val="00816BE3"/>
    <w:rsid w:val="00820B59"/>
    <w:rsid w:val="00825B40"/>
    <w:rsid w:val="008323AA"/>
    <w:rsid w:val="00834475"/>
    <w:rsid w:val="0084265C"/>
    <w:rsid w:val="008451E8"/>
    <w:rsid w:val="008476F5"/>
    <w:rsid w:val="008513C4"/>
    <w:rsid w:val="00854E7F"/>
    <w:rsid w:val="00862F18"/>
    <w:rsid w:val="00867B17"/>
    <w:rsid w:val="00873C1A"/>
    <w:rsid w:val="00883510"/>
    <w:rsid w:val="008B332C"/>
    <w:rsid w:val="008B7E46"/>
    <w:rsid w:val="008C07C0"/>
    <w:rsid w:val="008C6F7D"/>
    <w:rsid w:val="008D60B3"/>
    <w:rsid w:val="008E1C00"/>
    <w:rsid w:val="008E7C78"/>
    <w:rsid w:val="008F298C"/>
    <w:rsid w:val="009100BD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0CB6"/>
    <w:rsid w:val="009660A1"/>
    <w:rsid w:val="009B0A57"/>
    <w:rsid w:val="009B288B"/>
    <w:rsid w:val="009B5FBE"/>
    <w:rsid w:val="009C6D69"/>
    <w:rsid w:val="009D0579"/>
    <w:rsid w:val="009E30B3"/>
    <w:rsid w:val="009E36FD"/>
    <w:rsid w:val="009E6978"/>
    <w:rsid w:val="009E6EF9"/>
    <w:rsid w:val="009E7361"/>
    <w:rsid w:val="009E7658"/>
    <w:rsid w:val="009F487F"/>
    <w:rsid w:val="009F5DA4"/>
    <w:rsid w:val="009F6041"/>
    <w:rsid w:val="00A153DF"/>
    <w:rsid w:val="00A15CDE"/>
    <w:rsid w:val="00A235C5"/>
    <w:rsid w:val="00A30078"/>
    <w:rsid w:val="00A4013E"/>
    <w:rsid w:val="00A42DF3"/>
    <w:rsid w:val="00A469F8"/>
    <w:rsid w:val="00A46ECA"/>
    <w:rsid w:val="00A55EA6"/>
    <w:rsid w:val="00A72386"/>
    <w:rsid w:val="00A74E7A"/>
    <w:rsid w:val="00A86430"/>
    <w:rsid w:val="00A86538"/>
    <w:rsid w:val="00AC020B"/>
    <w:rsid w:val="00AC0EBB"/>
    <w:rsid w:val="00AD482F"/>
    <w:rsid w:val="00AE1859"/>
    <w:rsid w:val="00AE63B0"/>
    <w:rsid w:val="00AF2DDE"/>
    <w:rsid w:val="00AF3C40"/>
    <w:rsid w:val="00AF5F80"/>
    <w:rsid w:val="00B01A0C"/>
    <w:rsid w:val="00B06D23"/>
    <w:rsid w:val="00B14420"/>
    <w:rsid w:val="00B14BC9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C037CB"/>
    <w:rsid w:val="00C077F6"/>
    <w:rsid w:val="00C078FA"/>
    <w:rsid w:val="00C11077"/>
    <w:rsid w:val="00C1345B"/>
    <w:rsid w:val="00C1504D"/>
    <w:rsid w:val="00C15479"/>
    <w:rsid w:val="00C310F4"/>
    <w:rsid w:val="00C4587A"/>
    <w:rsid w:val="00C5299D"/>
    <w:rsid w:val="00C5652F"/>
    <w:rsid w:val="00C6417A"/>
    <w:rsid w:val="00C67F35"/>
    <w:rsid w:val="00C72077"/>
    <w:rsid w:val="00C77A6E"/>
    <w:rsid w:val="00C80099"/>
    <w:rsid w:val="00C8244F"/>
    <w:rsid w:val="00C87B67"/>
    <w:rsid w:val="00CA4649"/>
    <w:rsid w:val="00CC52B0"/>
    <w:rsid w:val="00CD657F"/>
    <w:rsid w:val="00CD6593"/>
    <w:rsid w:val="00CE3D6F"/>
    <w:rsid w:val="00CE5C0A"/>
    <w:rsid w:val="00CF0B86"/>
    <w:rsid w:val="00D10016"/>
    <w:rsid w:val="00D17E42"/>
    <w:rsid w:val="00D265CF"/>
    <w:rsid w:val="00D33C45"/>
    <w:rsid w:val="00D37652"/>
    <w:rsid w:val="00D3775E"/>
    <w:rsid w:val="00D44555"/>
    <w:rsid w:val="00D57C51"/>
    <w:rsid w:val="00D62683"/>
    <w:rsid w:val="00D651F8"/>
    <w:rsid w:val="00D67020"/>
    <w:rsid w:val="00D745A1"/>
    <w:rsid w:val="00D77007"/>
    <w:rsid w:val="00DA111E"/>
    <w:rsid w:val="00DA5A83"/>
    <w:rsid w:val="00DA76B8"/>
    <w:rsid w:val="00DC59D3"/>
    <w:rsid w:val="00DD122E"/>
    <w:rsid w:val="00DF0E47"/>
    <w:rsid w:val="00DF3D81"/>
    <w:rsid w:val="00E008DF"/>
    <w:rsid w:val="00E0694F"/>
    <w:rsid w:val="00E12E7D"/>
    <w:rsid w:val="00E1313C"/>
    <w:rsid w:val="00E1417C"/>
    <w:rsid w:val="00E162C0"/>
    <w:rsid w:val="00E22A7A"/>
    <w:rsid w:val="00E40DE1"/>
    <w:rsid w:val="00E4344C"/>
    <w:rsid w:val="00E461C0"/>
    <w:rsid w:val="00E469AE"/>
    <w:rsid w:val="00E5791A"/>
    <w:rsid w:val="00E62E42"/>
    <w:rsid w:val="00E63C6F"/>
    <w:rsid w:val="00E64B5D"/>
    <w:rsid w:val="00E66140"/>
    <w:rsid w:val="00E676C7"/>
    <w:rsid w:val="00E72F03"/>
    <w:rsid w:val="00E75ED1"/>
    <w:rsid w:val="00E85A1F"/>
    <w:rsid w:val="00E85FA7"/>
    <w:rsid w:val="00E86D6F"/>
    <w:rsid w:val="00E93C50"/>
    <w:rsid w:val="00E966DC"/>
    <w:rsid w:val="00EA6434"/>
    <w:rsid w:val="00EA6D18"/>
    <w:rsid w:val="00EB0AAB"/>
    <w:rsid w:val="00EB771F"/>
    <w:rsid w:val="00ED267C"/>
    <w:rsid w:val="00EE1064"/>
    <w:rsid w:val="00EF274D"/>
    <w:rsid w:val="00F01A2E"/>
    <w:rsid w:val="00F152A3"/>
    <w:rsid w:val="00F25A6F"/>
    <w:rsid w:val="00F26864"/>
    <w:rsid w:val="00F278FF"/>
    <w:rsid w:val="00F27927"/>
    <w:rsid w:val="00F4122C"/>
    <w:rsid w:val="00F53BF2"/>
    <w:rsid w:val="00F72A66"/>
    <w:rsid w:val="00F73E0D"/>
    <w:rsid w:val="00F8210F"/>
    <w:rsid w:val="00F8725F"/>
    <w:rsid w:val="00F91561"/>
    <w:rsid w:val="00F9392B"/>
    <w:rsid w:val="00F97DD3"/>
    <w:rsid w:val="00FA48F1"/>
    <w:rsid w:val="00FB7A37"/>
    <w:rsid w:val="00FC0D9D"/>
    <w:rsid w:val="00FC4BC1"/>
    <w:rsid w:val="00FD19F4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lb">
    <w:name w:val="a_lb"/>
    <w:basedOn w:val="Domylnaczcionkaakapitu"/>
    <w:rsid w:val="0018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lb">
    <w:name w:val="a_lb"/>
    <w:basedOn w:val="Domylnaczcionkaakapitu"/>
    <w:rsid w:val="0018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0C0C-A449-450A-AA78-3234A52F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3007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34</cp:revision>
  <cp:lastPrinted>2020-10-05T09:31:00Z</cp:lastPrinted>
  <dcterms:created xsi:type="dcterms:W3CDTF">2020-08-19T08:46:00Z</dcterms:created>
  <dcterms:modified xsi:type="dcterms:W3CDTF">2021-09-21T11:06:00Z</dcterms:modified>
</cp:coreProperties>
</file>