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036039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49550FC7" w:rsidR="009F56E3" w:rsidRPr="00572046" w:rsidRDefault="009F56E3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  <w:iCs/>
          <w:sz w:val="22"/>
          <w:szCs w:val="22"/>
        </w:rPr>
      </w:pPr>
      <w:r w:rsidRPr="00572046">
        <w:rPr>
          <w:rFonts w:ascii="Palatino Linotype" w:hAnsi="Palatino Linotype" w:cs="Times New Roman"/>
          <w:iCs/>
          <w:sz w:val="22"/>
          <w:szCs w:val="22"/>
        </w:rPr>
        <w:t>Kielce,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="0062101F">
        <w:rPr>
          <w:rFonts w:ascii="Palatino Linotype" w:hAnsi="Palatino Linotype" w:cs="Times New Roman"/>
          <w:iCs/>
          <w:sz w:val="22"/>
          <w:szCs w:val="22"/>
        </w:rPr>
        <w:t>dn. 22</w:t>
      </w:r>
      <w:r w:rsidR="00CB667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="00462C0C">
        <w:rPr>
          <w:rFonts w:ascii="Palatino Linotype" w:hAnsi="Palatino Linotype" w:cs="Times New Roman"/>
          <w:iCs/>
          <w:sz w:val="22"/>
          <w:szCs w:val="22"/>
        </w:rPr>
        <w:t>września</w:t>
      </w:r>
      <w:r w:rsidR="003820F2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202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>1</w:t>
      </w:r>
      <w:r w:rsidR="00DF2A9C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r</w:t>
      </w:r>
      <w:r w:rsidR="0042410C" w:rsidRPr="00572046">
        <w:rPr>
          <w:rFonts w:ascii="Palatino Linotype" w:hAnsi="Palatino Linotype" w:cs="Times New Roman"/>
          <w:iCs/>
          <w:sz w:val="22"/>
          <w:szCs w:val="22"/>
        </w:rPr>
        <w:t>oku</w:t>
      </w:r>
    </w:p>
    <w:p w14:paraId="739A2ADC" w14:textId="103EDAAB" w:rsidR="000420CD" w:rsidRDefault="00572046" w:rsidP="008937E7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Znak sprawy: </w:t>
      </w:r>
      <w:r w:rsidR="00862FD7"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462C0C">
        <w:rPr>
          <w:rFonts w:ascii="Palatino Linotype" w:eastAsia="SimSun" w:hAnsi="Palatino Linotype" w:cs="Times New Roman"/>
          <w:kern w:val="1"/>
          <w:lang w:eastAsia="zh-CN" w:bidi="hi-IN"/>
        </w:rPr>
        <w:t>200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196A8957" w14:textId="77777777" w:rsidR="00462C0C" w:rsidRPr="00462C0C" w:rsidRDefault="005A4AD5" w:rsidP="00462C0C">
      <w:pPr>
        <w:tabs>
          <w:tab w:val="left" w:pos="1022"/>
        </w:tabs>
        <w:spacing w:after="0"/>
        <w:jc w:val="right"/>
        <w:rPr>
          <w:rFonts w:ascii="Palatino Linotype" w:hAnsi="Palatino Linotype" w:cs="Palatino Linotype"/>
          <w:b/>
          <w:iCs/>
        </w:rPr>
      </w:pPr>
      <w:r>
        <w:rPr>
          <w:rFonts w:ascii="Palatino Linotype" w:eastAsia="Palatino Linotype" w:hAnsi="Palatino Linotype" w:cs="Palatino Linotype"/>
          <w:bCs/>
        </w:rPr>
        <w:t xml:space="preserve">          </w:t>
      </w:r>
      <w:r w:rsidR="00462C0C" w:rsidRPr="00462C0C">
        <w:rPr>
          <w:rFonts w:ascii="Palatino Linotype" w:hAnsi="Palatino Linotype" w:cs="Palatino Linotype"/>
          <w:b/>
          <w:iCs/>
        </w:rPr>
        <w:t>PIOTR ZIÓŁKOWSKI – ”HOTEL PARADISO”</w:t>
      </w:r>
    </w:p>
    <w:p w14:paraId="27237C17" w14:textId="1101C9FC" w:rsidR="00462C0C" w:rsidRPr="00462C0C" w:rsidRDefault="00462C0C" w:rsidP="00462C0C">
      <w:pPr>
        <w:tabs>
          <w:tab w:val="left" w:pos="1022"/>
        </w:tabs>
        <w:spacing w:after="0"/>
        <w:rPr>
          <w:rFonts w:ascii="Palatino Linotype" w:hAnsi="Palatino Linotype" w:cs="Palatino Linotype"/>
          <w:b/>
          <w:iCs/>
        </w:rPr>
      </w:pPr>
      <w:r w:rsidRPr="00462C0C">
        <w:rPr>
          <w:rFonts w:ascii="Palatino Linotype" w:hAnsi="Palatino Linotype" w:cs="Palatino Linotype"/>
          <w:b/>
          <w:iCs/>
        </w:rPr>
        <w:t xml:space="preserve">                                                                        </w:t>
      </w:r>
      <w:r>
        <w:rPr>
          <w:rFonts w:ascii="Palatino Linotype" w:hAnsi="Palatino Linotype" w:cs="Palatino Linotype"/>
          <w:b/>
          <w:iCs/>
        </w:rPr>
        <w:t xml:space="preserve">      </w:t>
      </w:r>
      <w:r w:rsidRPr="00462C0C">
        <w:rPr>
          <w:rFonts w:ascii="Palatino Linotype" w:hAnsi="Palatino Linotype" w:cs="Palatino Linotype"/>
          <w:b/>
          <w:iCs/>
        </w:rPr>
        <w:t>ul. Harcerska 12</w:t>
      </w:r>
    </w:p>
    <w:p w14:paraId="175C3BA6" w14:textId="69DBE8B3" w:rsidR="00462C0C" w:rsidRPr="00462C0C" w:rsidRDefault="00462C0C" w:rsidP="00462C0C">
      <w:pPr>
        <w:tabs>
          <w:tab w:val="left" w:pos="1022"/>
        </w:tabs>
        <w:spacing w:after="0"/>
        <w:rPr>
          <w:rFonts w:ascii="Palatino Linotype" w:hAnsi="Palatino Linotype" w:cs="Palatino Linotype"/>
          <w:b/>
          <w:iCs/>
        </w:rPr>
      </w:pPr>
      <w:r w:rsidRPr="00462C0C">
        <w:rPr>
          <w:rFonts w:ascii="Palatino Linotype" w:hAnsi="Palatino Linotype" w:cs="Palatino Linotype"/>
          <w:b/>
          <w:iCs/>
        </w:rPr>
        <w:t xml:space="preserve">                                                                       </w:t>
      </w:r>
      <w:r>
        <w:rPr>
          <w:rFonts w:ascii="Palatino Linotype" w:hAnsi="Palatino Linotype" w:cs="Palatino Linotype"/>
          <w:b/>
          <w:iCs/>
        </w:rPr>
        <w:t xml:space="preserve">       </w:t>
      </w:r>
      <w:r w:rsidRPr="00462C0C">
        <w:rPr>
          <w:rFonts w:ascii="Palatino Linotype" w:hAnsi="Palatino Linotype" w:cs="Palatino Linotype"/>
          <w:b/>
          <w:iCs/>
        </w:rPr>
        <w:t>26-130 Suchedniów</w:t>
      </w:r>
    </w:p>
    <w:p w14:paraId="3CCB6391" w14:textId="5B5DA208" w:rsidR="001C1EE6" w:rsidRPr="00C07D1A" w:rsidRDefault="00C1504D" w:rsidP="00CB667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9C4A77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046CC" w:rsidRPr="00F926E1">
        <w:rPr>
          <w:rFonts w:ascii="Palatino Linotype" w:eastAsia="SimSun" w:hAnsi="Palatino Linotype" w:cs="Times New Roman"/>
          <w:b/>
          <w:kern w:val="1"/>
          <w:lang w:eastAsia="zh-CN" w:bidi="hi-IN"/>
        </w:rPr>
        <w:t>nr</w:t>
      </w:r>
      <w:r w:rsidR="00B046C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D83A86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 </w:t>
      </w:r>
      <w:r w:rsidR="0062101F">
        <w:rPr>
          <w:rFonts w:ascii="Palatino Linotype" w:eastAsia="SimSun" w:hAnsi="Palatino Linotype" w:cs="Times New Roman"/>
          <w:b/>
          <w:kern w:val="1"/>
          <w:lang w:eastAsia="zh-CN" w:bidi="hi-IN"/>
        </w:rPr>
        <w:t>63</w:t>
      </w:r>
      <w:r w:rsidR="00D83A86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29572758" w14:textId="321E053E" w:rsidR="000653BC" w:rsidRDefault="00A92618" w:rsidP="00642FD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</w:rPr>
        <w:tab/>
      </w:r>
      <w:r w:rsidR="00187C75" w:rsidRPr="00C07D1A">
        <w:rPr>
          <w:rFonts w:ascii="Palatino Linotype" w:hAnsi="Palatino Linotype"/>
        </w:rPr>
        <w:t>Na podstawie art. 6 ust. 1 i 3 ustawy z dnia 9 maja 2014 r.</w:t>
      </w:r>
      <w:r w:rsidR="00187C75" w:rsidRPr="00C07D1A">
        <w:rPr>
          <w:rFonts w:ascii="Palatino Linotype" w:hAnsi="Palatino Linotype"/>
          <w:i/>
        </w:rPr>
        <w:t xml:space="preserve"> o informowaniu o cenach towarów i usług </w:t>
      </w:r>
      <w:r w:rsidR="00187C75"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="00187C75" w:rsidRPr="00C07D1A">
        <w:rPr>
          <w:rFonts w:ascii="Palatino Linotype" w:hAnsi="Palatino Linotype"/>
        </w:rPr>
        <w:t>.) w związku z art. 4 ww.</w:t>
      </w:r>
      <w:r w:rsidR="00CB6675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/>
        </w:rPr>
        <w:t>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="00187C75" w:rsidRPr="005B1CC5">
        <w:rPr>
          <w:rFonts w:ascii="Palatino Linotype" w:hAnsi="Palatino Linotype"/>
          <w:iCs/>
        </w:rPr>
        <w:t>stawy z dnia 14 czerwca 1960 r.</w:t>
      </w:r>
      <w:r w:rsidR="00187C75" w:rsidRPr="00C07D1A">
        <w:rPr>
          <w:rFonts w:ascii="Palatino Linotype" w:hAnsi="Palatino Linotype"/>
          <w:i/>
        </w:rPr>
        <w:t xml:space="preserve"> Kodeks postępowania administracyjnego</w:t>
      </w:r>
      <w:r w:rsidR="00AE0B9A">
        <w:rPr>
          <w:rFonts w:ascii="Palatino Linotype" w:hAnsi="Palatino Linotype"/>
          <w:i/>
        </w:rPr>
        <w:t xml:space="preserve"> </w:t>
      </w:r>
      <w:r w:rsidR="00A55EA6" w:rsidRPr="00C07D1A">
        <w:rPr>
          <w:rFonts w:ascii="Palatino Linotype" w:hAnsi="Palatino Linotype"/>
        </w:rPr>
        <w:t xml:space="preserve">(Dz.U. z </w:t>
      </w:r>
      <w:r w:rsidR="00783044" w:rsidRPr="00C07D1A">
        <w:rPr>
          <w:rFonts w:ascii="Palatino Linotype" w:hAnsi="Palatino Linotype"/>
        </w:rPr>
        <w:t>202</w:t>
      </w:r>
      <w:r w:rsidR="0042775C">
        <w:rPr>
          <w:rFonts w:ascii="Palatino Linotype" w:hAnsi="Palatino Linotype"/>
        </w:rPr>
        <w:t>1</w:t>
      </w:r>
      <w:r w:rsidR="00783044" w:rsidRPr="00C07D1A">
        <w:rPr>
          <w:rFonts w:ascii="Palatino Linotype" w:hAnsi="Palatino Linotype"/>
        </w:rPr>
        <w:t xml:space="preserve"> r., poz. </w:t>
      </w:r>
      <w:r w:rsidR="0042775C">
        <w:rPr>
          <w:rFonts w:ascii="Palatino Linotype" w:hAnsi="Palatino Linotype"/>
        </w:rPr>
        <w:t>735</w:t>
      </w:r>
      <w:r w:rsidR="00783044" w:rsidRPr="00C07D1A">
        <w:rPr>
          <w:rFonts w:ascii="Palatino Linotype" w:hAnsi="Palatino Linotype"/>
        </w:rPr>
        <w:t>, t</w:t>
      </w:r>
      <w:r w:rsidR="00462DAD" w:rsidRPr="00C07D1A">
        <w:rPr>
          <w:rFonts w:ascii="Palatino Linotype" w:hAnsi="Palatino Linotype"/>
        </w:rPr>
        <w:t>.</w:t>
      </w:r>
      <w:r w:rsidR="00462C0C">
        <w:rPr>
          <w:rFonts w:ascii="Palatino Linotype" w:hAnsi="Palatino Linotype"/>
        </w:rPr>
        <w:t xml:space="preserve"> </w:t>
      </w:r>
      <w:r w:rsidR="009C6D69" w:rsidRPr="00C07D1A">
        <w:rPr>
          <w:rFonts w:ascii="Palatino Linotype" w:hAnsi="Palatino Linotype"/>
        </w:rPr>
        <w:t>j</w:t>
      </w:r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 xml:space="preserve">z dnia </w:t>
      </w:r>
      <w:r w:rsidR="0042775C">
        <w:rPr>
          <w:rFonts w:ascii="Palatino Linotype" w:hAnsi="Palatino Linotype"/>
        </w:rPr>
        <w:t>21</w:t>
      </w:r>
      <w:r w:rsidR="009C6D69" w:rsidRPr="00C07D1A">
        <w:rPr>
          <w:rFonts w:ascii="Palatino Linotype" w:hAnsi="Palatino Linotype"/>
        </w:rPr>
        <w:t>.0</w:t>
      </w:r>
      <w:r w:rsidR="0042775C">
        <w:rPr>
          <w:rFonts w:ascii="Palatino Linotype" w:hAnsi="Palatino Linotype"/>
        </w:rPr>
        <w:t>4.</w:t>
      </w:r>
      <w:r w:rsidR="009C6D69" w:rsidRPr="00C07D1A">
        <w:rPr>
          <w:rFonts w:ascii="Palatino Linotype" w:hAnsi="Palatino Linotype"/>
        </w:rPr>
        <w:t>202</w:t>
      </w:r>
      <w:r w:rsidR="00E106D2">
        <w:rPr>
          <w:rFonts w:ascii="Palatino Linotype" w:hAnsi="Palatino Linotype"/>
        </w:rPr>
        <w:t>1</w:t>
      </w:r>
      <w:r w:rsidR="00A55EA6" w:rsidRPr="00C07D1A">
        <w:rPr>
          <w:rFonts w:ascii="Palatino Linotype" w:hAnsi="Palatino Linotype"/>
        </w:rPr>
        <w:t xml:space="preserve"> r.</w:t>
      </w:r>
      <w:r w:rsidR="00A473E9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="00187C75"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76987910"/>
      <w:r w:rsidR="00206635" w:rsidRPr="008B628F">
        <w:rPr>
          <w:rFonts w:ascii="Palatino Linotype" w:hAnsi="Palatino Linotype" w:cs="Palatino Linotype"/>
        </w:rPr>
        <w:t>Piotrowi Ziółkowskiemu</w:t>
      </w:r>
      <w:r w:rsidR="00206635">
        <w:rPr>
          <w:rFonts w:ascii="Palatino Linotype" w:hAnsi="Palatino Linotype" w:cs="Palatino Linotype"/>
          <w:b/>
        </w:rPr>
        <w:t>,</w:t>
      </w:r>
      <w:r w:rsidR="00206635" w:rsidRPr="001C7FD8">
        <w:rPr>
          <w:bCs/>
        </w:rPr>
        <w:t xml:space="preserve"> </w:t>
      </w:r>
      <w:r w:rsidR="00206635" w:rsidRPr="001C7FD8">
        <w:rPr>
          <w:rFonts w:ascii="Palatino Linotype" w:eastAsia="Palatino Linotype" w:hAnsi="Palatino Linotype" w:cs="Palatino Linotype"/>
          <w:bCs/>
        </w:rPr>
        <w:t xml:space="preserve">prowadzącemu działalność </w:t>
      </w:r>
      <w:r w:rsidR="00D454C9">
        <w:rPr>
          <w:rFonts w:ascii="Palatino Linotype" w:eastAsia="Palatino Linotype" w:hAnsi="Palatino Linotype" w:cs="Palatino Linotype"/>
          <w:bCs/>
        </w:rPr>
        <w:t xml:space="preserve">gospodarczą </w:t>
      </w:r>
      <w:r w:rsidR="00206635" w:rsidRPr="001C7FD8">
        <w:rPr>
          <w:rFonts w:ascii="Palatino Linotype" w:eastAsia="Palatino Linotype" w:hAnsi="Palatino Linotype" w:cs="Palatino Linotype"/>
          <w:bCs/>
        </w:rPr>
        <w:t>pod firmą: PIOTR ZIÓŁKOWSKI – ”HOTEL PARADISO</w:t>
      </w:r>
      <w:r w:rsidR="00206635">
        <w:rPr>
          <w:rFonts w:ascii="Palatino Linotype" w:eastAsia="Palatino Linotype" w:hAnsi="Palatino Linotype" w:cs="Palatino Linotype"/>
          <w:bCs/>
        </w:rPr>
        <w:t>”</w:t>
      </w:r>
      <w:r w:rsidR="00206635" w:rsidRPr="001C7FD8">
        <w:rPr>
          <w:rFonts w:ascii="Palatino Linotype" w:eastAsia="Palatino Linotype" w:hAnsi="Palatino Linotype" w:cs="Palatino Linotype"/>
          <w:bCs/>
        </w:rPr>
        <w:t xml:space="preserve"> ze stałym miejscem wykonywania działalności  </w:t>
      </w:r>
      <w:r w:rsidR="00206635">
        <w:rPr>
          <w:rFonts w:ascii="Palatino Linotype" w:eastAsia="Palatino Linotype" w:hAnsi="Palatino Linotype" w:cs="Palatino Linotype"/>
          <w:bCs/>
        </w:rPr>
        <w:t xml:space="preserve">przy ul. Harcerskiej 12 w </w:t>
      </w:r>
      <w:r w:rsidR="00206635" w:rsidRPr="001C7FD8">
        <w:rPr>
          <w:rFonts w:ascii="Palatino Linotype" w:eastAsia="Palatino Linotype" w:hAnsi="Palatino Linotype" w:cs="Palatino Linotype"/>
          <w:bCs/>
        </w:rPr>
        <w:t>Suchedni</w:t>
      </w:r>
      <w:r w:rsidR="00206635">
        <w:rPr>
          <w:rFonts w:ascii="Palatino Linotype" w:eastAsia="Palatino Linotype" w:hAnsi="Palatino Linotype" w:cs="Palatino Linotype"/>
          <w:bCs/>
        </w:rPr>
        <w:t>owie</w:t>
      </w:r>
      <w:bookmarkEnd w:id="1"/>
      <w:r w:rsidR="00316217">
        <w:rPr>
          <w:rFonts w:ascii="Palatino Linotype" w:eastAsia="Arial Unicode MS" w:hAnsi="Palatino Linotype"/>
          <w:bCs/>
        </w:rPr>
        <w:t>,</w:t>
      </w:r>
      <w:r w:rsidR="00316217" w:rsidRPr="00C07D1A">
        <w:rPr>
          <w:rFonts w:ascii="Palatino Linotype" w:hAnsi="Palatino Linotype" w:cs="Palatino Linotype"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</w:t>
      </w:r>
      <w:r w:rsidR="0099493D">
        <w:rPr>
          <w:rFonts w:ascii="Palatino Linotype" w:hAnsi="Palatino Linotype" w:cs="Palatino Linotype"/>
          <w:bCs/>
        </w:rPr>
        <w:t> </w:t>
      </w:r>
      <w:r w:rsidR="009416D9" w:rsidRPr="00C07D1A">
        <w:rPr>
          <w:rFonts w:ascii="Palatino Linotype" w:hAnsi="Palatino Linotype" w:cs="Palatino Linotype"/>
          <w:bCs/>
        </w:rPr>
        <w:t>wysokości</w:t>
      </w:r>
      <w:r w:rsidR="00E106D2">
        <w:rPr>
          <w:rFonts w:ascii="Palatino Linotype" w:hAnsi="Palatino Linotype" w:cs="Palatino Linotype"/>
          <w:bCs/>
        </w:rPr>
        <w:t xml:space="preserve"> </w:t>
      </w:r>
      <w:r w:rsidRPr="00A92618">
        <w:rPr>
          <w:rFonts w:ascii="Palatino Linotype" w:hAnsi="Palatino Linotype" w:cs="Palatino Linotype"/>
          <w:bCs/>
        </w:rPr>
        <w:t>1000</w:t>
      </w:r>
      <w:r w:rsidR="00E106D2" w:rsidRPr="00A92618">
        <w:rPr>
          <w:rFonts w:ascii="Palatino Linotype" w:hAnsi="Palatino Linotype" w:cs="Palatino Linotype"/>
          <w:bCs/>
        </w:rPr>
        <w:t xml:space="preserve"> </w:t>
      </w:r>
      <w:r w:rsidR="009C4A77">
        <w:rPr>
          <w:rFonts w:ascii="Palatino Linotype" w:hAnsi="Palatino Linotype" w:cs="Palatino Linotype"/>
          <w:bCs/>
        </w:rPr>
        <w:t>złotych (słownie:</w:t>
      </w:r>
      <w:r w:rsidR="00E106D2">
        <w:rPr>
          <w:rFonts w:ascii="Palatino Linotype" w:hAnsi="Palatino Linotype" w:cs="Palatino Linotype"/>
          <w:bCs/>
        </w:rPr>
        <w:t xml:space="preserve"> </w:t>
      </w:r>
      <w:r w:rsidRPr="00A92618">
        <w:rPr>
          <w:rFonts w:ascii="Palatino Linotype" w:hAnsi="Palatino Linotype" w:cs="Palatino Linotype"/>
          <w:bCs/>
        </w:rPr>
        <w:t>tysiąc</w:t>
      </w:r>
      <w:r w:rsidR="00E106D2">
        <w:rPr>
          <w:rFonts w:ascii="Palatino Linotype" w:hAnsi="Palatino Linotype" w:cs="Palatino Linotype"/>
          <w:bCs/>
        </w:rPr>
        <w:t xml:space="preserve"> złotych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="00187C75"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FF7F21">
        <w:rPr>
          <w:rFonts w:ascii="Palatino Linotype" w:hAnsi="Palatino Linotype"/>
        </w:rPr>
        <w:t>w</w:t>
      </w:r>
      <w:r w:rsidR="00A473E9" w:rsidRPr="00FF7F21">
        <w:rPr>
          <w:rFonts w:ascii="Palatino Linotype" w:hAnsi="Palatino Linotype"/>
        </w:rPr>
        <w:t> </w:t>
      </w:r>
      <w:r w:rsidR="00825B40" w:rsidRPr="00DB578A">
        <w:rPr>
          <w:rFonts w:ascii="Palatino Linotype" w:hAnsi="Palatino Linotype"/>
        </w:rPr>
        <w:t xml:space="preserve">miejscu </w:t>
      </w:r>
      <w:r w:rsidR="00DB578A" w:rsidRPr="00DB578A">
        <w:rPr>
          <w:rFonts w:ascii="Palatino Linotype" w:hAnsi="Palatino Linotype"/>
        </w:rPr>
        <w:t xml:space="preserve">sprzedaży detalicznej – hotelu „PARADISO” </w:t>
      </w:r>
      <w:r w:rsidR="00572046">
        <w:rPr>
          <w:rFonts w:ascii="Palatino Linotype" w:eastAsia="Arial Unicode MS" w:hAnsi="Palatino Linotype"/>
          <w:bCs/>
        </w:rPr>
        <w:t>w S</w:t>
      </w:r>
      <w:r w:rsidR="00206635">
        <w:rPr>
          <w:rFonts w:ascii="Palatino Linotype" w:eastAsia="Arial Unicode MS" w:hAnsi="Palatino Linotype"/>
          <w:bCs/>
        </w:rPr>
        <w:t>uchedniowie</w:t>
      </w:r>
      <w:r w:rsidR="00CB6675">
        <w:rPr>
          <w:rFonts w:ascii="Palatino Linotype" w:eastAsia="Arial Unicode MS" w:hAnsi="Palatino Linotype"/>
          <w:bCs/>
        </w:rPr>
        <w:t xml:space="preserve"> przy</w:t>
      </w:r>
      <w:r w:rsidR="00572046">
        <w:rPr>
          <w:rFonts w:ascii="Palatino Linotype" w:eastAsia="Arial Unicode MS" w:hAnsi="Palatino Linotype"/>
          <w:bCs/>
        </w:rPr>
        <w:t xml:space="preserve"> ul. </w:t>
      </w:r>
      <w:r w:rsidR="00206635">
        <w:rPr>
          <w:rFonts w:ascii="Palatino Linotype" w:eastAsia="Arial Unicode MS" w:hAnsi="Palatino Linotype"/>
          <w:bCs/>
        </w:rPr>
        <w:t>Harcerskiej 12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="00187C75"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="00187C75"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="00187C75" w:rsidRPr="00C07D1A">
        <w:rPr>
          <w:rFonts w:ascii="Palatino Linotype" w:hAnsi="Palatino Linotype"/>
          <w:i/>
        </w:rPr>
        <w:t>o</w:t>
      </w:r>
      <w:r w:rsidR="00CB6675">
        <w:rPr>
          <w:rFonts w:ascii="Palatino Linotype" w:hAnsi="Palatino Linotype"/>
          <w:i/>
        </w:rPr>
        <w:t> </w:t>
      </w:r>
      <w:r w:rsidR="00187C75" w:rsidRPr="00C07D1A">
        <w:rPr>
          <w:rFonts w:ascii="Palatino Linotype" w:hAnsi="Palatino Linotype"/>
          <w:i/>
        </w:rPr>
        <w:t>informowaniu o</w:t>
      </w:r>
      <w:r w:rsidR="003E1571" w:rsidRPr="00C07D1A">
        <w:rPr>
          <w:rFonts w:ascii="Palatino Linotype" w:hAnsi="Palatino Linotype"/>
          <w:i/>
        </w:rPr>
        <w:t> </w:t>
      </w:r>
      <w:r w:rsidR="00187C75"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="00187C75"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="00187C75"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/>
        </w:rPr>
        <w:t xml:space="preserve">związku z § </w:t>
      </w:r>
      <w:r w:rsidR="000653BC">
        <w:rPr>
          <w:rFonts w:ascii="Palatino Linotype" w:hAnsi="Palatino Linotype"/>
        </w:rPr>
        <w:t>9 ust. 1 i 2</w:t>
      </w:r>
      <w:r w:rsidR="00187C75" w:rsidRPr="00C07D1A">
        <w:rPr>
          <w:rFonts w:ascii="Palatino Linotype" w:hAnsi="Palatino Linotype"/>
        </w:rPr>
        <w:t xml:space="preserve">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="00187C75" w:rsidRPr="00C07D1A">
        <w:rPr>
          <w:rFonts w:ascii="Palatino Linotype" w:hAnsi="Palatino Linotype"/>
        </w:rPr>
        <w:t>z dnia  9</w:t>
      </w:r>
      <w:r w:rsidR="003E1571" w:rsidRPr="00C07D1A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/>
        </w:rPr>
        <w:t>grudnia 2015</w:t>
      </w:r>
      <w:r w:rsidR="008D1A52">
        <w:rPr>
          <w:rFonts w:ascii="Palatino Linotype" w:hAnsi="Palatino Linotype"/>
        </w:rPr>
        <w:t xml:space="preserve"> </w:t>
      </w:r>
      <w:r w:rsidR="00187C75"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="00187C75"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="00187C75" w:rsidRPr="00C07D1A">
        <w:rPr>
          <w:rFonts w:ascii="Palatino Linotype" w:hAnsi="Palatino Linotype"/>
          <w:i/>
        </w:rPr>
        <w:t xml:space="preserve">sprawie uwidaczniania cen towarów i </w:t>
      </w:r>
      <w:bookmarkStart w:id="2" w:name="_Hlk52352955"/>
      <w:r w:rsidR="00187C75" w:rsidRPr="00C07D1A">
        <w:rPr>
          <w:rFonts w:ascii="Palatino Linotype" w:hAnsi="Palatino Linotype"/>
          <w:i/>
        </w:rPr>
        <w:t xml:space="preserve">usług </w:t>
      </w:r>
      <w:r w:rsidR="0062101F">
        <w:rPr>
          <w:rFonts w:ascii="Palatino Linotype" w:hAnsi="Palatino Linotype"/>
          <w:i/>
        </w:rPr>
        <w:t>(</w:t>
      </w:r>
      <w:r w:rsidR="00825B40" w:rsidRPr="00C07D1A">
        <w:rPr>
          <w:rFonts w:ascii="Palatino Linotype" w:hAnsi="Palatino Linotype"/>
        </w:rPr>
        <w:t>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="00187C75"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2"/>
      <w:r w:rsidR="00766D8C" w:rsidRPr="00C07D1A">
        <w:rPr>
          <w:rFonts w:ascii="Palatino Linotype" w:hAnsi="Palatino Linotype"/>
        </w:rPr>
        <w:t xml:space="preserve">– </w:t>
      </w:r>
      <w:r w:rsidR="00320430" w:rsidRPr="009E2CC8">
        <w:rPr>
          <w:rFonts w:ascii="Palatino Linotype" w:hAnsi="Palatino Linotype"/>
        </w:rPr>
        <w:t xml:space="preserve">poprzez brak </w:t>
      </w:r>
      <w:r w:rsidR="000653BC">
        <w:rPr>
          <w:rFonts w:ascii="Palatino Linotype" w:eastAsia="Palatino Linotype" w:hAnsi="Palatino Linotype" w:cs="Palatino Linotype"/>
        </w:rPr>
        <w:t>określenia</w:t>
      </w:r>
      <w:r w:rsidR="00834FDA">
        <w:rPr>
          <w:rFonts w:ascii="Palatino Linotype" w:eastAsia="Palatino Linotype" w:hAnsi="Palatino Linotype" w:cs="Palatino Linotype"/>
        </w:rPr>
        <w:t xml:space="preserve"> </w:t>
      </w:r>
      <w:r w:rsidR="000653BC">
        <w:rPr>
          <w:rFonts w:ascii="Palatino Linotype" w:eastAsia="Palatino Linotype" w:hAnsi="Palatino Linotype" w:cs="Palatino Linotype"/>
        </w:rPr>
        <w:t>ilości potrawy lub wyrobu do których odnosi się uwidoczniona cena dla:</w:t>
      </w:r>
    </w:p>
    <w:p w14:paraId="5064BB21" w14:textId="39FFCE01" w:rsidR="000653BC" w:rsidRDefault="000653BC" w:rsidP="000653BC">
      <w:pPr>
        <w:pStyle w:val="55"/>
        <w:spacing w:line="360" w:lineRule="auto"/>
        <w:rPr>
          <w:rStyle w:val="ListLabel2"/>
          <w:rFonts w:ascii="Palatino Linotype" w:eastAsia="Palatino Linotype" w:hAnsi="Palatino Linotype"/>
          <w:sz w:val="22"/>
          <w:szCs w:val="22"/>
        </w:rPr>
      </w:pP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>- 36 parti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>i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>dań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>, sałatek, deserów i drinków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-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oferowanych w menu restauracji</w:t>
      </w:r>
      <w:r w:rsidR="00642FD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>hotelowej,</w:t>
      </w:r>
    </w:p>
    <w:p w14:paraId="436BAE3D" w14:textId="77777777" w:rsidR="000653BC" w:rsidRDefault="000653BC" w:rsidP="000653BC">
      <w:pPr>
        <w:pStyle w:val="55"/>
        <w:spacing w:line="360" w:lineRule="auto"/>
        <w:rPr>
          <w:rStyle w:val="ListLabel2"/>
          <w:rFonts w:ascii="Palatino Linotype" w:eastAsia="Palatino Linotype" w:hAnsi="Palatino Linotype"/>
          <w:sz w:val="22"/>
          <w:szCs w:val="22"/>
        </w:rPr>
      </w:pPr>
      <w:r>
        <w:rPr>
          <w:rStyle w:val="ListLabel2"/>
          <w:rFonts w:ascii="Palatino Linotype" w:eastAsia="Palatino Linotype" w:hAnsi="Palatino Linotype"/>
          <w:sz w:val="22"/>
          <w:szCs w:val="22"/>
        </w:rPr>
        <w:t xml:space="preserve">- 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8 partii 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 xml:space="preserve">pierogów 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>i sałatek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- oferowanych 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w 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>menu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</w:t>
      </w:r>
      <w:r>
        <w:rPr>
          <w:rStyle w:val="ListLabel2"/>
          <w:rFonts w:ascii="Palatino Linotype" w:eastAsia="Palatino Linotype" w:hAnsi="Palatino Linotype"/>
          <w:sz w:val="22"/>
          <w:szCs w:val="22"/>
        </w:rPr>
        <w:t>Pizzerii jako wyroby</w:t>
      </w:r>
      <w:r w:rsidRPr="00964262"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na zamówienie</w:t>
      </w:r>
    </w:p>
    <w:p w14:paraId="15083E6B" w14:textId="77777777" w:rsidR="000653BC" w:rsidRDefault="000653BC" w:rsidP="000653BC">
      <w:pPr>
        <w:pStyle w:val="55"/>
        <w:spacing w:line="360" w:lineRule="auto"/>
        <w:rPr>
          <w:rStyle w:val="ListLabel2"/>
          <w:rFonts w:ascii="Palatino Linotype" w:eastAsia="Palatino Linotype" w:hAnsi="Palatino Linotype"/>
          <w:sz w:val="22"/>
          <w:szCs w:val="22"/>
        </w:rPr>
      </w:pPr>
      <w:r>
        <w:rPr>
          <w:rStyle w:val="ListLabel2"/>
          <w:rFonts w:ascii="Palatino Linotype" w:eastAsia="Palatino Linotype" w:hAnsi="Palatino Linotype"/>
          <w:sz w:val="22"/>
          <w:szCs w:val="22"/>
        </w:rPr>
        <w:t xml:space="preserve">  (z dowozem lub do konsumpcji na miejscu).</w:t>
      </w:r>
    </w:p>
    <w:p w14:paraId="555599B7" w14:textId="77777777" w:rsidR="000653BC" w:rsidRPr="00CB6675" w:rsidRDefault="000653BC" w:rsidP="00CB6675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234F54B" w14:textId="1999BB99" w:rsidR="00F50CC6" w:rsidRDefault="009926F9" w:rsidP="00DF4614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C07D1A">
        <w:rPr>
          <w:rFonts w:ascii="Palatino Linotype" w:hAnsi="Palatino Linotype" w:cs="Times New Roman"/>
        </w:rPr>
        <w:lastRenderedPageBreak/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793A3B">
        <w:rPr>
          <w:rFonts w:ascii="Palatino Linotype" w:hAnsi="Palatino Linotype" w:cs="Times New Roman"/>
        </w:rPr>
        <w:t>200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793A3B">
        <w:rPr>
          <w:rFonts w:ascii="Palatino Linotype" w:hAnsi="Palatino Linotype" w:cs="Palatino Linotype"/>
        </w:rPr>
        <w:t>6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793A3B">
        <w:rPr>
          <w:rFonts w:ascii="Palatino Linotype" w:hAnsi="Palatino Linotype" w:cs="Palatino Linotype"/>
        </w:rPr>
        <w:t>lipca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2571C4" w:rsidRPr="001F4D6A">
        <w:rPr>
          <w:rFonts w:ascii="Palatino Linotype" w:hAnsi="Palatino Linotype" w:cs="Times New Roman"/>
        </w:rPr>
        <w:t xml:space="preserve">po uprzednim zawiadomieniu przedsiębiorcy o zamiarze wszczęcia kontroli z dnia </w:t>
      </w:r>
      <w:r w:rsidR="00793A3B">
        <w:rPr>
          <w:rFonts w:ascii="Palatino Linotype" w:hAnsi="Palatino Linotype" w:cs="Times New Roman"/>
        </w:rPr>
        <w:t>21</w:t>
      </w:r>
      <w:r w:rsidR="00B759E1">
        <w:rPr>
          <w:rFonts w:ascii="Palatino Linotype" w:hAnsi="Palatino Linotype" w:cs="Times New Roman"/>
        </w:rPr>
        <w:t xml:space="preserve"> </w:t>
      </w:r>
      <w:r w:rsidR="00793A3B">
        <w:rPr>
          <w:rFonts w:ascii="Palatino Linotype" w:hAnsi="Palatino Linotype" w:cs="Times New Roman"/>
        </w:rPr>
        <w:t>czerw</w:t>
      </w:r>
      <w:r w:rsidR="00B759E1">
        <w:rPr>
          <w:rFonts w:ascii="Palatino Linotype" w:hAnsi="Palatino Linotype" w:cs="Times New Roman"/>
        </w:rPr>
        <w:t xml:space="preserve">ca </w:t>
      </w:r>
      <w:r w:rsidR="002571C4" w:rsidRPr="001F4D6A">
        <w:rPr>
          <w:rFonts w:ascii="Palatino Linotype" w:hAnsi="Palatino Linotype" w:cs="Times New Roman"/>
        </w:rPr>
        <w:t xml:space="preserve">2021 r. (doręczone </w:t>
      </w:r>
      <w:r w:rsidR="002571C4">
        <w:rPr>
          <w:rFonts w:ascii="Palatino Linotype" w:hAnsi="Palatino Linotype" w:cs="Times New Roman"/>
        </w:rPr>
        <w:t>2</w:t>
      </w:r>
      <w:r w:rsidR="00793A3B">
        <w:rPr>
          <w:rFonts w:ascii="Palatino Linotype" w:hAnsi="Palatino Linotype" w:cs="Times New Roman"/>
        </w:rPr>
        <w:t>5</w:t>
      </w:r>
      <w:r w:rsidR="00B759E1">
        <w:rPr>
          <w:rFonts w:ascii="Palatino Linotype" w:hAnsi="Palatino Linotype" w:cs="Times New Roman"/>
        </w:rPr>
        <w:t xml:space="preserve"> </w:t>
      </w:r>
      <w:r w:rsidR="00793A3B">
        <w:rPr>
          <w:rFonts w:ascii="Palatino Linotype" w:hAnsi="Palatino Linotype" w:cs="Times New Roman"/>
        </w:rPr>
        <w:t>czerwca</w:t>
      </w:r>
      <w:r w:rsidR="00B759E1">
        <w:rPr>
          <w:rFonts w:ascii="Palatino Linotype" w:hAnsi="Palatino Linotype" w:cs="Times New Roman"/>
        </w:rPr>
        <w:t xml:space="preserve"> </w:t>
      </w:r>
      <w:r w:rsidR="002571C4" w:rsidRPr="001F4D6A">
        <w:rPr>
          <w:rFonts w:ascii="Palatino Linotype" w:hAnsi="Palatino Linotype" w:cs="Times New Roman"/>
        </w:rPr>
        <w:t>2021 r.)</w:t>
      </w:r>
      <w:r w:rsidR="002571C4">
        <w:rPr>
          <w:rFonts w:ascii="Palatino Linotype" w:hAnsi="Palatino Linotype" w:cs="Times New Roman"/>
        </w:rPr>
        <w:t xml:space="preserve">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454C9">
        <w:rPr>
          <w:rFonts w:ascii="Palatino Linotype" w:hAnsi="Palatino Linotype" w:cs="Times New Roman"/>
        </w:rPr>
        <w:t>6 i 8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D454C9">
        <w:rPr>
          <w:rFonts w:ascii="Palatino Linotype" w:hAnsi="Palatino Linotype" w:cs="Times New Roman"/>
        </w:rPr>
        <w:t>lipca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D454C9" w:rsidRPr="008B628F">
        <w:rPr>
          <w:rFonts w:ascii="Palatino Linotype" w:hAnsi="Palatino Linotype" w:cs="Palatino Linotype"/>
        </w:rPr>
        <w:t>Piotr Ziółkowski</w:t>
      </w:r>
      <w:r w:rsidR="00D454C9">
        <w:rPr>
          <w:rFonts w:ascii="Palatino Linotype" w:hAnsi="Palatino Linotype" w:cs="Palatino Linotype"/>
          <w:b/>
        </w:rPr>
        <w:t>,</w:t>
      </w:r>
      <w:r w:rsidR="00D454C9" w:rsidRPr="001C7FD8">
        <w:rPr>
          <w:bCs/>
        </w:rPr>
        <w:t xml:space="preserve"> </w:t>
      </w:r>
      <w:r w:rsidR="00D454C9" w:rsidRPr="001C7FD8">
        <w:rPr>
          <w:rFonts w:ascii="Palatino Linotype" w:eastAsia="Palatino Linotype" w:hAnsi="Palatino Linotype" w:cs="Palatino Linotype"/>
          <w:bCs/>
        </w:rPr>
        <w:t>prowadząc</w:t>
      </w:r>
      <w:r w:rsidR="00D454C9">
        <w:rPr>
          <w:rFonts w:ascii="Palatino Linotype" w:eastAsia="Palatino Linotype" w:hAnsi="Palatino Linotype" w:cs="Palatino Linotype"/>
          <w:bCs/>
        </w:rPr>
        <w:t>y</w:t>
      </w:r>
      <w:r w:rsidR="00D454C9" w:rsidRPr="001C7FD8">
        <w:rPr>
          <w:rFonts w:ascii="Palatino Linotype" w:eastAsia="Palatino Linotype" w:hAnsi="Palatino Linotype" w:cs="Palatino Linotype"/>
          <w:bCs/>
        </w:rPr>
        <w:t xml:space="preserve"> działalność </w:t>
      </w:r>
      <w:r w:rsidR="00D454C9">
        <w:rPr>
          <w:rFonts w:ascii="Palatino Linotype" w:eastAsia="Palatino Linotype" w:hAnsi="Palatino Linotype" w:cs="Palatino Linotype"/>
          <w:bCs/>
        </w:rPr>
        <w:t xml:space="preserve">gospodarczą </w:t>
      </w:r>
      <w:r w:rsidR="00D454C9" w:rsidRPr="001C7FD8">
        <w:rPr>
          <w:rFonts w:ascii="Palatino Linotype" w:eastAsia="Palatino Linotype" w:hAnsi="Palatino Linotype" w:cs="Palatino Linotype"/>
          <w:bCs/>
        </w:rPr>
        <w:t>pod firmą: PIOTR ZIÓŁKOWSKI – ”HOTEL PARADISO</w:t>
      </w:r>
      <w:r w:rsidR="00D454C9">
        <w:rPr>
          <w:rFonts w:ascii="Palatino Linotype" w:eastAsia="Palatino Linotype" w:hAnsi="Palatino Linotype" w:cs="Palatino Linotype"/>
          <w:bCs/>
        </w:rPr>
        <w:t>”</w:t>
      </w:r>
      <w:r w:rsidR="00D454C9" w:rsidRPr="001C7FD8">
        <w:rPr>
          <w:rFonts w:ascii="Palatino Linotype" w:eastAsia="Palatino Linotype" w:hAnsi="Palatino Linotype" w:cs="Palatino Linotype"/>
          <w:bCs/>
        </w:rPr>
        <w:t xml:space="preserve"> ze stałym miejscem wykonywania działalności  </w:t>
      </w:r>
      <w:r w:rsidR="00D454C9">
        <w:rPr>
          <w:rFonts w:ascii="Palatino Linotype" w:eastAsia="Palatino Linotype" w:hAnsi="Palatino Linotype" w:cs="Palatino Linotype"/>
          <w:bCs/>
        </w:rPr>
        <w:t xml:space="preserve">przy ul. Harcerskiej 12 w </w:t>
      </w:r>
      <w:r w:rsidR="00D454C9" w:rsidRPr="001C7FD8">
        <w:rPr>
          <w:rFonts w:ascii="Palatino Linotype" w:eastAsia="Palatino Linotype" w:hAnsi="Palatino Linotype" w:cs="Palatino Linotype"/>
          <w:bCs/>
        </w:rPr>
        <w:t>Suchedni</w:t>
      </w:r>
      <w:r w:rsidR="00D454C9">
        <w:rPr>
          <w:rFonts w:ascii="Palatino Linotype" w:eastAsia="Palatino Linotype" w:hAnsi="Palatino Linotype" w:cs="Palatino Linotype"/>
          <w:bCs/>
        </w:rPr>
        <w:t>owie.</w:t>
      </w:r>
    </w:p>
    <w:p w14:paraId="5FA38FF0" w14:textId="3E03A034" w:rsidR="00A42DF3" w:rsidRPr="008D4B04" w:rsidRDefault="00F50CC6" w:rsidP="00D90F8E">
      <w:pPr>
        <w:spacing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Cs/>
        </w:rPr>
        <w:tab/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</w:t>
      </w:r>
      <w:r>
        <w:rPr>
          <w:rFonts w:ascii="Palatino Linotype" w:hAnsi="Palatino Linotype" w:cs="Times New Roman"/>
          <w:i/>
          <w:iCs/>
        </w:rPr>
        <w:t>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</w:t>
      </w:r>
      <w:r>
        <w:rPr>
          <w:rFonts w:ascii="Palatino Linotype" w:hAnsi="Palatino Linotype"/>
        </w:rPr>
        <w:t xml:space="preserve">9 </w:t>
      </w:r>
      <w:r w:rsidR="00766D8C" w:rsidRPr="00C07D1A">
        <w:rPr>
          <w:rFonts w:ascii="Palatino Linotype" w:hAnsi="Palatino Linotype"/>
        </w:rPr>
        <w:t>r.)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</w:t>
      </w:r>
      <w:r w:rsidR="00BB3CC6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61E96D80" w14:textId="77777777" w:rsidR="007811A5" w:rsidRDefault="00B00DD8" w:rsidP="00944FA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tab/>
      </w:r>
      <w:r w:rsidR="009660A1" w:rsidRPr="00A20146">
        <w:rPr>
          <w:rFonts w:ascii="Palatino Linotype" w:hAnsi="Palatino Linotype" w:cs="Times New Roman"/>
        </w:rPr>
        <w:t xml:space="preserve">W </w:t>
      </w:r>
      <w:r w:rsidR="008B7195">
        <w:rPr>
          <w:rFonts w:ascii="Palatino Linotype" w:hAnsi="Palatino Linotype" w:cs="Times New Roman"/>
        </w:rPr>
        <w:t xml:space="preserve">trakcie postępowania kontrolnego dokonano sprawdzenia </w:t>
      </w:r>
      <w:r w:rsidR="007811A5">
        <w:rPr>
          <w:rFonts w:ascii="Palatino Linotype" w:hAnsi="Palatino Linotype" w:cs="Times New Roman"/>
        </w:rPr>
        <w:t>86 partii dań i napojów oferowanych w lokalu w karcie menu dostępnej w dniu kontroli, tj.:</w:t>
      </w:r>
    </w:p>
    <w:p w14:paraId="4B30E19E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5 rodzajów napoi zimnych,</w:t>
      </w:r>
    </w:p>
    <w:p w14:paraId="2D4C3FBE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10 rodzajów napoi gorących, </w:t>
      </w:r>
    </w:p>
    <w:p w14:paraId="61363197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11 rodzajów piwa, </w:t>
      </w:r>
    </w:p>
    <w:p w14:paraId="77195853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10 rodzajów win, </w:t>
      </w:r>
    </w:p>
    <w:p w14:paraId="225E6CA1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14 rodzajów alkoholi wysokoprocentowych, </w:t>
      </w:r>
    </w:p>
    <w:p w14:paraId="1B7A155D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6 rodzajów drinków, </w:t>
      </w:r>
    </w:p>
    <w:p w14:paraId="35923F18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3 rodzaje zimnych zakąsek, </w:t>
      </w:r>
    </w:p>
    <w:p w14:paraId="468B38EF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3 rodzaje gorących zakąsek,</w:t>
      </w:r>
    </w:p>
    <w:p w14:paraId="66141206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3 rodzaje sałatek,</w:t>
      </w:r>
    </w:p>
    <w:p w14:paraId="2B044AEB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3 rodzaje zup, </w:t>
      </w:r>
    </w:p>
    <w:p w14:paraId="5EBAF1EF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3 rodzaje dań z ryb,</w:t>
      </w:r>
    </w:p>
    <w:p w14:paraId="44E0527D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6 rodzajów dań głównych, </w:t>
      </w:r>
    </w:p>
    <w:p w14:paraId="6CC95821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 xml:space="preserve">3 rodzaje makaronów, </w:t>
      </w:r>
    </w:p>
    <w:p w14:paraId="0346D836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3 rodzaje deserów,</w:t>
      </w:r>
    </w:p>
    <w:p w14:paraId="4FE14A96" w14:textId="77777777" w:rsidR="007811A5" w:rsidRPr="007811A5" w:rsidRDefault="007811A5" w:rsidP="007811A5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Mangal"/>
          <w:kern w:val="1"/>
          <w:lang w:eastAsia="pl-PL" w:bidi="hi-IN"/>
        </w:rPr>
      </w:pPr>
      <w:r w:rsidRPr="007811A5">
        <w:rPr>
          <w:rFonts w:ascii="Palatino Linotype" w:eastAsia="Times New Roman" w:hAnsi="Palatino Linotype" w:cs="Mangal"/>
          <w:kern w:val="1"/>
          <w:lang w:eastAsia="pl-PL" w:bidi="hi-IN"/>
        </w:rPr>
        <w:t>3 rodzaje dań dla dzieci.</w:t>
      </w:r>
    </w:p>
    <w:p w14:paraId="41DFBEEE" w14:textId="5572EAB6" w:rsidR="007811A5" w:rsidRDefault="007811A5" w:rsidP="00944FAA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Zakwestionowano ogółem 44 partie wyrobów tj.:</w:t>
      </w:r>
    </w:p>
    <w:p w14:paraId="16A15ADD" w14:textId="5034A835" w:rsidR="00516D85" w:rsidRPr="00516D85" w:rsidRDefault="007811A5" w:rsidP="00516D85">
      <w:pPr>
        <w:pStyle w:val="55"/>
        <w:spacing w:line="360" w:lineRule="auto"/>
        <w:rPr>
          <w:rFonts w:ascii="Palatino Linotype" w:eastAsia="Palatino Linotype" w:hAnsi="Palatino Linotype"/>
          <w:sz w:val="22"/>
          <w:szCs w:val="22"/>
        </w:rPr>
      </w:pPr>
      <w:r w:rsidRPr="007811A5">
        <w:rPr>
          <w:rFonts w:ascii="Palatino Linotype" w:hAnsi="Palatino Linotype" w:cs="Times New Roman"/>
          <w:sz w:val="22"/>
          <w:szCs w:val="22"/>
        </w:rPr>
        <w:lastRenderedPageBreak/>
        <w:t xml:space="preserve">- 36 partii </w:t>
      </w:r>
      <w:r w:rsidRPr="007811A5">
        <w:rPr>
          <w:rFonts w:ascii="Palatino Linotype" w:eastAsia="Palatino Linotype" w:hAnsi="Palatino Linotype"/>
          <w:sz w:val="22"/>
          <w:szCs w:val="22"/>
        </w:rPr>
        <w:t>dań, sałatek, deserów i drinków - oferowanych w menu restauracji hotelowej</w:t>
      </w:r>
      <w:r w:rsidR="00516D85">
        <w:rPr>
          <w:rFonts w:ascii="Palatino Linotype" w:eastAsia="Palatino Linotype" w:hAnsi="Palatino Linotype"/>
          <w:sz w:val="22"/>
          <w:szCs w:val="22"/>
        </w:rPr>
        <w:t>:</w:t>
      </w:r>
    </w:p>
    <w:p w14:paraId="418BA4A1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42FD2">
        <w:rPr>
          <w:rFonts w:ascii="Palatino Linotype" w:hAnsi="Palatino Linotype"/>
          <w:sz w:val="22"/>
          <w:szCs w:val="22"/>
        </w:rPr>
        <w:t xml:space="preserve">TATAR (polędwica wołowa/musztarda francuska/kapary/żółtko) – w cenie 32 zł, </w:t>
      </w:r>
    </w:p>
    <w:p w14:paraId="7159ED36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ŚLEDŹ W OLEJU (cebula/borowik marynowany/chips z jarmużu) – w cenie 15 zł,</w:t>
      </w:r>
    </w:p>
    <w:p w14:paraId="1EF0B73D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PSTRĄG WĘDZONY (cukinia marynowana/oliwa pomarańczowa) – w cenie 18 zł, </w:t>
      </w:r>
    </w:p>
    <w:p w14:paraId="22C14223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 CAMEMBERT PANIEROWANY VEGE (</w:t>
      </w:r>
      <w:proofErr w:type="spellStart"/>
      <w:r w:rsidRPr="00516D85">
        <w:rPr>
          <w:rFonts w:ascii="Palatino Linotype" w:hAnsi="Palatino Linotype"/>
          <w:sz w:val="22"/>
          <w:szCs w:val="22"/>
        </w:rPr>
        <w:t>rucola</w:t>
      </w:r>
      <w:proofErr w:type="spellEnd"/>
      <w:r w:rsidRPr="00516D85">
        <w:rPr>
          <w:rFonts w:ascii="Palatino Linotype" w:hAnsi="Palatino Linotype"/>
          <w:sz w:val="22"/>
          <w:szCs w:val="22"/>
        </w:rPr>
        <w:t>/granat/gruszka/mięta) – w cenie 21 zł,</w:t>
      </w:r>
    </w:p>
    <w:p w14:paraId="0BA13BDE" w14:textId="44BBF5E3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KREWETKI (czosnek/szpinak/oliwa/wino wytrawne/pomarańcz</w:t>
      </w:r>
      <w:r w:rsidR="0062101F">
        <w:rPr>
          <w:rFonts w:ascii="Palatino Linotype" w:hAnsi="Palatino Linotype"/>
          <w:sz w:val="22"/>
          <w:szCs w:val="22"/>
        </w:rPr>
        <w:t>a</w:t>
      </w:r>
      <w:r w:rsidRPr="00516D85">
        <w:rPr>
          <w:rFonts w:ascii="Palatino Linotype" w:hAnsi="Palatino Linotype"/>
          <w:sz w:val="22"/>
          <w:szCs w:val="22"/>
        </w:rPr>
        <w:t>/grzanka) - w cenie 32 zł,</w:t>
      </w:r>
    </w:p>
    <w:p w14:paraId="769940E2" w14:textId="77777777" w:rsidR="00516D85" w:rsidRP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POLĘDWICZKA WIEPRZOWA (jabłko/miód/chips z tortilli/oliwa szczypiorkowa) -                            </w:t>
      </w:r>
    </w:p>
    <w:p w14:paraId="705B0EB7" w14:textId="4E2247DA" w:rsidR="00516D85" w:rsidRDefault="00516D85" w:rsidP="00516D8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</w:t>
      </w:r>
      <w:r w:rsidRPr="00642FD2">
        <w:rPr>
          <w:rFonts w:ascii="Palatino Linotype" w:hAnsi="Palatino Linotype"/>
          <w:sz w:val="22"/>
          <w:szCs w:val="22"/>
        </w:rPr>
        <w:t xml:space="preserve">   w cenie 18 zł,</w:t>
      </w:r>
    </w:p>
    <w:p w14:paraId="66B6ABEB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SAŁATKA CEZAR (kurczak/jajko w koszulce/sos </w:t>
      </w:r>
      <w:proofErr w:type="spellStart"/>
      <w:r w:rsidRPr="00516D85">
        <w:rPr>
          <w:rFonts w:ascii="Palatino Linotype" w:hAnsi="Palatino Linotype"/>
          <w:sz w:val="22"/>
          <w:szCs w:val="22"/>
        </w:rPr>
        <w:t>anchoice</w:t>
      </w:r>
      <w:proofErr w:type="spellEnd"/>
      <w:r w:rsidRPr="00516D85">
        <w:rPr>
          <w:rFonts w:ascii="Palatino Linotype" w:hAnsi="Palatino Linotype"/>
          <w:sz w:val="22"/>
          <w:szCs w:val="22"/>
        </w:rPr>
        <w:t>/grzanki) - w cenie 23 zł,</w:t>
      </w:r>
    </w:p>
    <w:p w14:paraId="273186C6" w14:textId="2C695FF2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SAŁATKA WŁOSKA (mozzarella/szynka parmeńska/pomidor suszony/</w:t>
      </w:r>
      <w:r w:rsidR="0062101F">
        <w:rPr>
          <w:rFonts w:ascii="Palatino Linotype" w:hAnsi="Palatino Linotype"/>
          <w:sz w:val="22"/>
          <w:szCs w:val="22"/>
        </w:rPr>
        <w:t xml:space="preserve">                          </w:t>
      </w:r>
      <w:r w:rsidRPr="00516D85">
        <w:rPr>
          <w:rFonts w:ascii="Palatino Linotype" w:hAnsi="Palatino Linotype"/>
          <w:sz w:val="22"/>
          <w:szCs w:val="22"/>
        </w:rPr>
        <w:t xml:space="preserve">mix ziaren/oliwa bazyliowa z </w:t>
      </w:r>
      <w:proofErr w:type="spellStart"/>
      <w:r w:rsidRPr="00516D85">
        <w:rPr>
          <w:rFonts w:ascii="Palatino Linotype" w:hAnsi="Palatino Linotype"/>
          <w:sz w:val="22"/>
          <w:szCs w:val="22"/>
        </w:rPr>
        <w:t>chil</w:t>
      </w:r>
      <w:r w:rsidR="0062101F">
        <w:rPr>
          <w:rFonts w:ascii="Palatino Linotype" w:hAnsi="Palatino Linotype"/>
          <w:sz w:val="22"/>
          <w:szCs w:val="22"/>
        </w:rPr>
        <w:t>l</w:t>
      </w:r>
      <w:r w:rsidRPr="00516D85">
        <w:rPr>
          <w:rFonts w:ascii="Palatino Linotype" w:hAnsi="Palatino Linotype"/>
          <w:sz w:val="22"/>
          <w:szCs w:val="22"/>
        </w:rPr>
        <w:t>i</w:t>
      </w:r>
      <w:proofErr w:type="spellEnd"/>
      <w:r w:rsidRPr="00516D85">
        <w:rPr>
          <w:rFonts w:ascii="Palatino Linotype" w:hAnsi="Palatino Linotype"/>
          <w:sz w:val="22"/>
          <w:szCs w:val="22"/>
        </w:rPr>
        <w:t>) - w cenie 22 zł,</w:t>
      </w:r>
    </w:p>
    <w:p w14:paraId="6A02AE5F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SAŁATKA ZE SMAŻONĄ DYNIĄ VEGE (sałata rzymska/dynia/grillowana cukinia/papryka/pieczarka/pesto z </w:t>
      </w:r>
      <w:proofErr w:type="spellStart"/>
      <w:r w:rsidRPr="00516D85">
        <w:rPr>
          <w:rFonts w:ascii="Palatino Linotype" w:hAnsi="Palatino Linotype"/>
          <w:sz w:val="22"/>
          <w:szCs w:val="22"/>
        </w:rPr>
        <w:t>rucoli</w:t>
      </w:r>
      <w:proofErr w:type="spellEnd"/>
      <w:r w:rsidRPr="00516D85">
        <w:rPr>
          <w:rFonts w:ascii="Palatino Linotype" w:hAnsi="Palatino Linotype"/>
          <w:sz w:val="22"/>
          <w:szCs w:val="22"/>
        </w:rPr>
        <w:t>) - w cenie 19 zł,</w:t>
      </w:r>
    </w:p>
    <w:p w14:paraId="44135F60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ROSÓŁ Z KOŁDUNAMI - w cenie 12 zł,</w:t>
      </w:r>
    </w:p>
    <w:p w14:paraId="517FEC9B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ŚWIĘTOKRZYSKI ŻUREK (grzyby leśne, kwaśna śmietana) - w cenie 15 zł,</w:t>
      </w:r>
    </w:p>
    <w:p w14:paraId="24AC7CE8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KREM Z DYNI VEGE (dynia piżmowa/mleko kokosowe/jabłko/pestki dyni) - w cenie 12 zł,</w:t>
      </w:r>
    </w:p>
    <w:p w14:paraId="13A3E099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ŁOSOŚ SOUS VIDE (puree z zielonego groszku/limonka/salsa) - w cenie 33 zł,</w:t>
      </w:r>
    </w:p>
    <w:p w14:paraId="41F0F414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POLĘDWICA Z DORSZA (dorsz/sos paprykowy/czarna soczewica/fasolka szparagowa) – w cenie 37 zł,</w:t>
      </w:r>
    </w:p>
    <w:p w14:paraId="4EE9B6B5" w14:textId="67F24390" w:rsidR="00516D85" w:rsidRDefault="00516D85" w:rsidP="00C45771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PSTRĄG PIECZONY (pstrąg</w:t>
      </w:r>
      <w:r w:rsidR="00C45771">
        <w:rPr>
          <w:rFonts w:ascii="Palatino Linotype" w:hAnsi="Palatino Linotype"/>
          <w:sz w:val="22"/>
          <w:szCs w:val="22"/>
        </w:rPr>
        <w:t xml:space="preserve"> </w:t>
      </w:r>
      <w:r w:rsidRPr="00516D85">
        <w:rPr>
          <w:rFonts w:ascii="Palatino Linotype" w:hAnsi="Palatino Linotype"/>
          <w:sz w:val="22"/>
          <w:szCs w:val="22"/>
        </w:rPr>
        <w:t>masło czosnkowe/</w:t>
      </w:r>
      <w:r w:rsidR="00C45771">
        <w:rPr>
          <w:rFonts w:ascii="Palatino Linotype" w:hAnsi="Palatino Linotype"/>
          <w:sz w:val="22"/>
          <w:szCs w:val="22"/>
        </w:rPr>
        <w:t xml:space="preserve"> </w:t>
      </w:r>
      <w:r w:rsidRPr="00516D85">
        <w:rPr>
          <w:rFonts w:ascii="Palatino Linotype" w:hAnsi="Palatino Linotype"/>
          <w:sz w:val="22"/>
          <w:szCs w:val="22"/>
        </w:rPr>
        <w:t>placki ziemniaczane/</w:t>
      </w:r>
      <w:r w:rsidR="00C45771">
        <w:rPr>
          <w:rFonts w:ascii="Palatino Linotype" w:hAnsi="Palatino Linotype"/>
          <w:sz w:val="22"/>
          <w:szCs w:val="22"/>
        </w:rPr>
        <w:t xml:space="preserve"> </w:t>
      </w:r>
      <w:r w:rsidRPr="00516D85">
        <w:rPr>
          <w:rFonts w:ascii="Palatino Linotype" w:hAnsi="Palatino Linotype"/>
          <w:sz w:val="22"/>
          <w:szCs w:val="22"/>
        </w:rPr>
        <w:t>ogórek konserwowy)   - w cenie 34 zł,</w:t>
      </w:r>
    </w:p>
    <w:p w14:paraId="0530A5C2" w14:textId="0A4B2730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STEK Z POLĘDWICY (polędwica wołowa/</w:t>
      </w:r>
      <w:r w:rsidR="00C45771">
        <w:rPr>
          <w:rFonts w:ascii="Palatino Linotype" w:hAnsi="Palatino Linotype"/>
          <w:sz w:val="22"/>
          <w:szCs w:val="22"/>
        </w:rPr>
        <w:t xml:space="preserve"> </w:t>
      </w:r>
      <w:r w:rsidRPr="00516D85">
        <w:rPr>
          <w:rFonts w:ascii="Palatino Linotype" w:hAnsi="Palatino Linotype"/>
          <w:sz w:val="22"/>
          <w:szCs w:val="22"/>
        </w:rPr>
        <w:t>masło czosnkowe/</w:t>
      </w:r>
      <w:r w:rsidR="00C45771">
        <w:rPr>
          <w:rFonts w:ascii="Palatino Linotype" w:hAnsi="Palatino Linotype"/>
          <w:sz w:val="22"/>
          <w:szCs w:val="22"/>
        </w:rPr>
        <w:t xml:space="preserve">                                       </w:t>
      </w:r>
      <w:r w:rsidRPr="00516D85">
        <w:rPr>
          <w:rFonts w:ascii="Palatino Linotype" w:hAnsi="Palatino Linotype"/>
          <w:sz w:val="22"/>
          <w:szCs w:val="22"/>
        </w:rPr>
        <w:t>warzywa grillowane/</w:t>
      </w:r>
      <w:r w:rsidR="00C45771">
        <w:rPr>
          <w:rFonts w:ascii="Palatino Linotype" w:hAnsi="Palatino Linotype"/>
          <w:sz w:val="22"/>
          <w:szCs w:val="22"/>
        </w:rPr>
        <w:t xml:space="preserve"> </w:t>
      </w:r>
      <w:r w:rsidRPr="00516D85">
        <w:rPr>
          <w:rFonts w:ascii="Palatino Linotype" w:hAnsi="Palatino Linotype"/>
          <w:sz w:val="22"/>
          <w:szCs w:val="22"/>
        </w:rPr>
        <w:t>ziemniak pieczony) - w cenie 59 zł</w:t>
      </w:r>
      <w:r>
        <w:rPr>
          <w:rFonts w:ascii="Palatino Linotype" w:hAnsi="Palatino Linotype"/>
          <w:sz w:val="22"/>
          <w:szCs w:val="22"/>
        </w:rPr>
        <w:t>,</w:t>
      </w:r>
    </w:p>
    <w:p w14:paraId="1872734A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KACZKA PIECZONA (kaczka/jabłka/miód/kluska z żurawiną/sos pomarańczowy                                z rozmarynem/buraki z imbirem) - w cenie 52 zł,</w:t>
      </w:r>
    </w:p>
    <w:p w14:paraId="1CC7A504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POLĘDWICZKA WIEPRZOWA SOUS VIDE (polędwiczka/sos śliwkowy/kopytka szpinakowe/bukiet jarzyn) - w cenie 32 zł,</w:t>
      </w:r>
    </w:p>
    <w:p w14:paraId="52C4FB88" w14:textId="3BEC3D53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lastRenderedPageBreak/>
        <w:t xml:space="preserve">FILET Z KURCZAKA Z GRILLA (sos </w:t>
      </w:r>
      <w:proofErr w:type="spellStart"/>
      <w:r w:rsidRPr="00516D85">
        <w:rPr>
          <w:rFonts w:ascii="Palatino Linotype" w:hAnsi="Palatino Linotype"/>
          <w:sz w:val="22"/>
          <w:szCs w:val="22"/>
        </w:rPr>
        <w:t>barbecue</w:t>
      </w:r>
      <w:proofErr w:type="spellEnd"/>
      <w:r w:rsidRPr="00516D85">
        <w:rPr>
          <w:rFonts w:ascii="Palatino Linotype" w:hAnsi="Palatino Linotype"/>
          <w:sz w:val="22"/>
          <w:szCs w:val="22"/>
        </w:rPr>
        <w:t>/frytki/sałatka z pomidorów koktajlowych) - w cenie 23 zł,</w:t>
      </w:r>
    </w:p>
    <w:p w14:paraId="3F720583" w14:textId="77777777" w:rsidR="00516D85" w:rsidRP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ROLADKI SCHABOWE (schab wieprzowy/suszony pomidor/szpinak/pesto  </w:t>
      </w:r>
    </w:p>
    <w:p w14:paraId="144A38A7" w14:textId="77777777" w:rsidR="00516D85" w:rsidRDefault="00516D85" w:rsidP="00516D85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42FD2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         </w:t>
      </w:r>
      <w:r w:rsidRPr="00642FD2">
        <w:rPr>
          <w:rFonts w:ascii="Palatino Linotype" w:hAnsi="Palatino Linotype"/>
          <w:sz w:val="22"/>
          <w:szCs w:val="22"/>
        </w:rPr>
        <w:t xml:space="preserve"> bazyliowe/mus grzybowy/ziemniaki puree) - w cenie 26 zł,</w:t>
      </w:r>
    </w:p>
    <w:p w14:paraId="3E47F303" w14:textId="2CE2D33C" w:rsidR="00516D85" w:rsidRP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42FD2">
        <w:rPr>
          <w:rFonts w:ascii="Palatino Linotype" w:hAnsi="Palatino Linotype"/>
          <w:sz w:val="22"/>
          <w:szCs w:val="22"/>
        </w:rPr>
        <w:t xml:space="preserve">BURGER WOŁOWY (wołowina/ser cheddar/cebula prażona/frytki belgijskie/sos </w:t>
      </w:r>
      <w:r w:rsidRPr="00516D85">
        <w:rPr>
          <w:rFonts w:ascii="Palatino Linotype" w:hAnsi="Palatino Linotype"/>
          <w:sz w:val="22"/>
          <w:szCs w:val="22"/>
        </w:rPr>
        <w:t>duński/musztarda francuska) - w cenie 26 zł,</w:t>
      </w:r>
    </w:p>
    <w:p w14:paraId="4D8E5632" w14:textId="13C5143B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PENNE (filet z kurczaka/sos pesto/pieczarka) - w cenie 17 zł,</w:t>
      </w:r>
    </w:p>
    <w:p w14:paraId="688DA656" w14:textId="3519DE48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GNOCCHI VEGE (sos kurkowy/parmezan) - w cenie 17 zł,</w:t>
      </w:r>
    </w:p>
    <w:p w14:paraId="1D3319D8" w14:textId="484B7E16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PIEROGI Z GĘSINY (gęś duszona/cebula/oliwa zielona) - w cenie 21 zł,</w:t>
      </w:r>
    </w:p>
    <w:p w14:paraId="7BF13DD2" w14:textId="26D38CEF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SZARLOTKA NA CIEPŁO (lody waniliowe/chips z gruszki) - w cenie 15 zł,</w:t>
      </w:r>
    </w:p>
    <w:p w14:paraId="70DD92F4" w14:textId="0DC6234C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LODY KASZTANOWE (gorące maliny/bita śmietana) - w cenie 13 zł,</w:t>
      </w:r>
    </w:p>
    <w:p w14:paraId="050364B6" w14:textId="77777777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PANCAKES (naleśnik amerykański/syrop klonowy/mus </w:t>
      </w:r>
      <w:proofErr w:type="spellStart"/>
      <w:r w:rsidRPr="00516D85">
        <w:rPr>
          <w:rFonts w:ascii="Palatino Linotype" w:hAnsi="Palatino Linotype"/>
          <w:sz w:val="22"/>
          <w:szCs w:val="22"/>
        </w:rPr>
        <w:t>mascarpone</w:t>
      </w:r>
      <w:proofErr w:type="spellEnd"/>
      <w:r w:rsidRPr="00516D85">
        <w:rPr>
          <w:rFonts w:ascii="Palatino Linotype" w:hAnsi="Palatino Linotype"/>
          <w:sz w:val="22"/>
          <w:szCs w:val="22"/>
        </w:rPr>
        <w:t>/owoce) - w cenie 15 zł,</w:t>
      </w:r>
    </w:p>
    <w:p w14:paraId="06256B9B" w14:textId="31BA4066" w:rsidR="00830828" w:rsidRDefault="00516D85" w:rsidP="00830828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>ZUPA POMIDOROWA (makaron/śmietana kwaśna) - w cenie 9 zł,</w:t>
      </w:r>
    </w:p>
    <w:p w14:paraId="6A9A3B7E" w14:textId="77777777" w:rsidR="00830828" w:rsidRPr="00516D85" w:rsidRDefault="00830828" w:rsidP="00830828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6D85">
        <w:rPr>
          <w:rFonts w:ascii="Palatino Linotype" w:hAnsi="Palatino Linotype"/>
          <w:sz w:val="22"/>
          <w:szCs w:val="22"/>
        </w:rPr>
        <w:t xml:space="preserve">NUGGETSY Z KURCZAKA (polędwiczki z kurczaka/frytki/ketchup/surówka                                    </w:t>
      </w:r>
    </w:p>
    <w:p w14:paraId="39E93EEB" w14:textId="77777777" w:rsidR="00830828" w:rsidRDefault="00830828" w:rsidP="00830828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42FD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</w:t>
      </w:r>
      <w:r w:rsidRPr="00642FD2">
        <w:rPr>
          <w:rFonts w:ascii="Palatino Linotype" w:hAnsi="Palatino Linotype"/>
          <w:sz w:val="22"/>
          <w:szCs w:val="22"/>
        </w:rPr>
        <w:t xml:space="preserve"> z marchewki) - w cenie 13 zł,</w:t>
      </w:r>
    </w:p>
    <w:p w14:paraId="597B6E5E" w14:textId="43539B85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NALEŚNIKI VEGE (serek waniliowy/owoce/bita śmietana) - w cenie 10 zł,</w:t>
      </w:r>
    </w:p>
    <w:p w14:paraId="625CCC1B" w14:textId="77777777" w:rsidR="00830828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MOJITO (rum/limonka/mięta/cukier brązowy/woda gazowana) - w cenie 23 zł,</w:t>
      </w:r>
    </w:p>
    <w:p w14:paraId="1CE2CC71" w14:textId="77777777" w:rsidR="00830828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CUBA LIBRE (rum/limonka/pepsi) - w cenie 21 zł,</w:t>
      </w:r>
    </w:p>
    <w:p w14:paraId="1BDA793C" w14:textId="77777777" w:rsidR="00830828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TEQUILA SUNRISE (tequila/sok pomarańczowy/</w:t>
      </w:r>
      <w:proofErr w:type="spellStart"/>
      <w:r w:rsidRPr="00830828">
        <w:rPr>
          <w:rFonts w:ascii="Palatino Linotype" w:hAnsi="Palatino Linotype"/>
          <w:sz w:val="22"/>
          <w:szCs w:val="22"/>
        </w:rPr>
        <w:t>grenadina</w:t>
      </w:r>
      <w:proofErr w:type="spellEnd"/>
      <w:r w:rsidRPr="00830828">
        <w:rPr>
          <w:rFonts w:ascii="Palatino Linotype" w:hAnsi="Palatino Linotype"/>
          <w:sz w:val="22"/>
          <w:szCs w:val="22"/>
        </w:rPr>
        <w:t>) - w cenie 23 zł,</w:t>
      </w:r>
    </w:p>
    <w:p w14:paraId="5FC0E5AC" w14:textId="09C223AE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APEROL SPRITZ (</w:t>
      </w:r>
      <w:proofErr w:type="spellStart"/>
      <w:r w:rsidRPr="00830828">
        <w:rPr>
          <w:rFonts w:ascii="Palatino Linotype" w:hAnsi="Palatino Linotype"/>
          <w:sz w:val="22"/>
          <w:szCs w:val="22"/>
        </w:rPr>
        <w:t>proseco</w:t>
      </w:r>
      <w:proofErr w:type="spellEnd"/>
      <w:r w:rsidRPr="00830828">
        <w:rPr>
          <w:rFonts w:ascii="Palatino Linotype" w:hAnsi="Palatino Linotype"/>
          <w:sz w:val="22"/>
          <w:szCs w:val="22"/>
        </w:rPr>
        <w:t>/</w:t>
      </w:r>
      <w:proofErr w:type="spellStart"/>
      <w:r w:rsidRPr="00830828">
        <w:rPr>
          <w:rFonts w:ascii="Palatino Linotype" w:hAnsi="Palatino Linotype"/>
          <w:sz w:val="22"/>
          <w:szCs w:val="22"/>
        </w:rPr>
        <w:t>aperol</w:t>
      </w:r>
      <w:proofErr w:type="spellEnd"/>
      <w:r w:rsidRPr="00830828">
        <w:rPr>
          <w:rFonts w:ascii="Palatino Linotype" w:hAnsi="Palatino Linotype"/>
          <w:sz w:val="22"/>
          <w:szCs w:val="22"/>
        </w:rPr>
        <w:t>/woda gazowana) - w cenie 23 zł,</w:t>
      </w:r>
    </w:p>
    <w:p w14:paraId="0637E808" w14:textId="5622AA8E" w:rsidR="00516D85" w:rsidRDefault="00516D85" w:rsidP="00516D8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GIN &amp; TONIC (gin/tonic/limonka) - w cenie 19 zł,</w:t>
      </w:r>
    </w:p>
    <w:p w14:paraId="39E6621F" w14:textId="2307306E" w:rsidR="00516D85" w:rsidRDefault="00516D85" w:rsidP="007811A5">
      <w:pPr>
        <w:pStyle w:val="Tekstpodstawowy31"/>
        <w:numPr>
          <w:ilvl w:val="0"/>
          <w:numId w:val="28"/>
        </w:numPr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30828">
        <w:rPr>
          <w:rFonts w:ascii="Palatino Linotype" w:hAnsi="Palatino Linotype"/>
          <w:sz w:val="22"/>
          <w:szCs w:val="22"/>
        </w:rPr>
        <w:t>BLUE LAGOON (wódka/</w:t>
      </w:r>
      <w:proofErr w:type="spellStart"/>
      <w:r w:rsidRPr="00830828">
        <w:rPr>
          <w:rFonts w:ascii="Palatino Linotype" w:hAnsi="Palatino Linotype"/>
          <w:sz w:val="22"/>
          <w:szCs w:val="22"/>
        </w:rPr>
        <w:t>bols</w:t>
      </w:r>
      <w:proofErr w:type="spellEnd"/>
      <w:r w:rsidRPr="00830828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830828">
        <w:rPr>
          <w:rFonts w:ascii="Palatino Linotype" w:hAnsi="Palatino Linotype"/>
          <w:sz w:val="22"/>
          <w:szCs w:val="22"/>
        </w:rPr>
        <w:t>blue</w:t>
      </w:r>
      <w:proofErr w:type="spellEnd"/>
      <w:r w:rsidRPr="00830828">
        <w:rPr>
          <w:rFonts w:ascii="Palatino Linotype" w:hAnsi="Palatino Linotype"/>
          <w:sz w:val="22"/>
          <w:szCs w:val="22"/>
        </w:rPr>
        <w:t>/7up) - w cenie 19 zł</w:t>
      </w:r>
      <w:r w:rsidR="00830828">
        <w:rPr>
          <w:rFonts w:ascii="Palatino Linotype" w:hAnsi="Palatino Linotype"/>
          <w:sz w:val="22"/>
          <w:szCs w:val="22"/>
        </w:rPr>
        <w:t>,</w:t>
      </w:r>
    </w:p>
    <w:p w14:paraId="31FBE4C3" w14:textId="77777777" w:rsidR="007811A5" w:rsidRPr="007811A5" w:rsidRDefault="007811A5" w:rsidP="007811A5">
      <w:pPr>
        <w:widowControl w:val="0"/>
        <w:suppressAutoHyphens/>
        <w:spacing w:after="0" w:line="360" w:lineRule="auto"/>
        <w:jc w:val="both"/>
        <w:rPr>
          <w:rFonts w:ascii="Palatino Linotype" w:eastAsia="Palatino Linotype" w:hAnsi="Palatino Linotype" w:cs="Mangal"/>
          <w:lang w:eastAsia="zh-CN" w:bidi="hi-IN"/>
        </w:rPr>
      </w:pPr>
      <w:r w:rsidRPr="007811A5">
        <w:rPr>
          <w:rFonts w:ascii="Palatino Linotype" w:eastAsia="Palatino Linotype" w:hAnsi="Palatino Linotype" w:cs="Mangal"/>
          <w:lang w:eastAsia="zh-CN" w:bidi="hi-IN"/>
        </w:rPr>
        <w:t>- 8 partii pierogów i sałatek - oferowanych w menu Pizzerii jako wyroby na zamówienie</w:t>
      </w:r>
    </w:p>
    <w:p w14:paraId="2783E3C2" w14:textId="3907BB0F" w:rsidR="007811A5" w:rsidRDefault="007811A5" w:rsidP="007811A5">
      <w:pPr>
        <w:widowControl w:val="0"/>
        <w:suppressAutoHyphens/>
        <w:spacing w:after="0" w:line="360" w:lineRule="auto"/>
        <w:jc w:val="both"/>
        <w:rPr>
          <w:rFonts w:ascii="Palatino Linotype" w:eastAsia="Palatino Linotype" w:hAnsi="Palatino Linotype" w:cs="Mangal"/>
          <w:lang w:eastAsia="zh-CN" w:bidi="hi-IN"/>
        </w:rPr>
      </w:pPr>
      <w:r w:rsidRPr="007811A5">
        <w:rPr>
          <w:rFonts w:ascii="Palatino Linotype" w:eastAsia="Palatino Linotype" w:hAnsi="Palatino Linotype" w:cs="Mangal"/>
          <w:lang w:eastAsia="zh-CN" w:bidi="hi-IN"/>
        </w:rPr>
        <w:t xml:space="preserve">  (z dowozem lub do konsumpcji na miejscu)</w:t>
      </w:r>
      <w:r w:rsidR="00830828">
        <w:rPr>
          <w:rFonts w:ascii="Palatino Linotype" w:eastAsia="Palatino Linotype" w:hAnsi="Palatino Linotype" w:cs="Mangal"/>
          <w:lang w:eastAsia="zh-CN" w:bidi="hi-IN"/>
        </w:rPr>
        <w:t>:</w:t>
      </w:r>
    </w:p>
    <w:p w14:paraId="4ED8BF86" w14:textId="77777777" w:rsidR="00830828" w:rsidRPr="00642FD2" w:rsidRDefault="00830828" w:rsidP="00830828">
      <w:pPr>
        <w:pStyle w:val="Tekstpodstawowy31"/>
        <w:numPr>
          <w:ilvl w:val="0"/>
          <w:numId w:val="26"/>
        </w:numPr>
        <w:tabs>
          <w:tab w:val="left" w:pos="709"/>
          <w:tab w:val="left" w:pos="9923"/>
        </w:tabs>
        <w:spacing w:line="360" w:lineRule="auto"/>
        <w:ind w:right="-103"/>
        <w:jc w:val="both"/>
        <w:rPr>
          <w:rFonts w:ascii="Palatino Linotype" w:hAnsi="Palatino Linotype"/>
          <w:bCs/>
          <w:sz w:val="22"/>
          <w:szCs w:val="22"/>
        </w:rPr>
      </w:pPr>
      <w:r w:rsidRPr="00642FD2">
        <w:rPr>
          <w:rFonts w:ascii="Palatino Linotype" w:hAnsi="Palatino Linotype"/>
          <w:bCs/>
          <w:sz w:val="22"/>
          <w:szCs w:val="22"/>
        </w:rPr>
        <w:t>PIEROGI:</w:t>
      </w:r>
    </w:p>
    <w:p w14:paraId="6C384A19" w14:textId="1F2BE3F7" w:rsidR="00830828" w:rsidRDefault="00830828" w:rsidP="0085156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42FD2">
        <w:rPr>
          <w:rFonts w:ascii="Palatino Linotype" w:hAnsi="Palatino Linotype"/>
          <w:sz w:val="22"/>
          <w:szCs w:val="22"/>
        </w:rPr>
        <w:t>z mięsem - w cenie 13 zł,</w:t>
      </w:r>
    </w:p>
    <w:p w14:paraId="467F99CB" w14:textId="12CBBDA2" w:rsidR="00830828" w:rsidRDefault="00830828" w:rsidP="0085156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>ze szpinakiem i mozzarellą - w cenie 13 zł,</w:t>
      </w:r>
    </w:p>
    <w:p w14:paraId="283BCC33" w14:textId="11AAE10F" w:rsidR="00830828" w:rsidRDefault="00830828" w:rsidP="0085156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>z kurczakiem curry - w cenie 15 zł,</w:t>
      </w:r>
    </w:p>
    <w:p w14:paraId="191596FF" w14:textId="6466C483" w:rsidR="00830828" w:rsidRDefault="00830828" w:rsidP="0085156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>z kaszą jęczmienną i chorizo - w cenie 15 zł,</w:t>
      </w:r>
    </w:p>
    <w:p w14:paraId="78A00151" w14:textId="3959D0ED" w:rsidR="00830828" w:rsidRDefault="00830828" w:rsidP="0085156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>z gęsiny - w cenie 16 zł,</w:t>
      </w:r>
    </w:p>
    <w:p w14:paraId="0471CC74" w14:textId="5CC9C0E2" w:rsidR="00851567" w:rsidRDefault="00851567" w:rsidP="00851567">
      <w:pPr>
        <w:pStyle w:val="Akapitzlist"/>
        <w:widowControl/>
        <w:suppressAutoHyphens w:val="0"/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642FD2">
        <w:rPr>
          <w:rFonts w:ascii="Palatino Linotype" w:hAnsi="Palatino Linotype"/>
          <w:bCs/>
          <w:sz w:val="22"/>
          <w:szCs w:val="22"/>
        </w:rPr>
        <w:lastRenderedPageBreak/>
        <w:t>SAŁATKI:</w:t>
      </w:r>
    </w:p>
    <w:p w14:paraId="1CBD3C69" w14:textId="61401B09" w:rsidR="00851567" w:rsidRPr="00851567" w:rsidRDefault="00851567" w:rsidP="00851567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>sałatka grecka - w cenie 14 zł,</w:t>
      </w:r>
    </w:p>
    <w:p w14:paraId="59588550" w14:textId="77777777" w:rsidR="00851567" w:rsidRDefault="00851567" w:rsidP="00851567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 xml:space="preserve">sałatka z polędwiczką wieprzową </w:t>
      </w:r>
      <w:proofErr w:type="spellStart"/>
      <w:r w:rsidRPr="00851567">
        <w:rPr>
          <w:rFonts w:ascii="Palatino Linotype" w:hAnsi="Palatino Linotype"/>
          <w:sz w:val="22"/>
          <w:szCs w:val="22"/>
        </w:rPr>
        <w:t>sous</w:t>
      </w:r>
      <w:proofErr w:type="spellEnd"/>
      <w:r w:rsidRPr="00851567">
        <w:rPr>
          <w:rFonts w:ascii="Palatino Linotype" w:hAnsi="Palatino Linotype"/>
          <w:sz w:val="22"/>
          <w:szCs w:val="22"/>
        </w:rPr>
        <w:t xml:space="preserve"> vide z grillowanymi gruszkami i dresingiem lazurowym - w cenie 17 zł,</w:t>
      </w:r>
    </w:p>
    <w:p w14:paraId="367FB82F" w14:textId="308E279A" w:rsidR="00851567" w:rsidRPr="00851567" w:rsidRDefault="00851567" w:rsidP="00851567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 w:rsidRPr="00851567">
        <w:rPr>
          <w:rFonts w:ascii="Palatino Linotype" w:hAnsi="Palatino Linotype"/>
          <w:sz w:val="22"/>
          <w:szCs w:val="22"/>
        </w:rPr>
        <w:t xml:space="preserve">sałatka </w:t>
      </w:r>
      <w:proofErr w:type="spellStart"/>
      <w:r w:rsidRPr="00851567">
        <w:rPr>
          <w:rFonts w:ascii="Palatino Linotype" w:hAnsi="Palatino Linotype"/>
          <w:sz w:val="22"/>
          <w:szCs w:val="22"/>
        </w:rPr>
        <w:t>tabbouleh</w:t>
      </w:r>
      <w:proofErr w:type="spellEnd"/>
      <w:r w:rsidRPr="00851567">
        <w:rPr>
          <w:rFonts w:ascii="Palatino Linotype" w:hAnsi="Palatino Linotype"/>
          <w:sz w:val="22"/>
          <w:szCs w:val="22"/>
        </w:rPr>
        <w:t xml:space="preserve"> z grillowanym łososiem - w cenie 18 zł.</w:t>
      </w:r>
    </w:p>
    <w:p w14:paraId="49C108A6" w14:textId="6151AB55" w:rsidR="00851567" w:rsidRPr="00DA7664" w:rsidRDefault="00DA7664" w:rsidP="00851567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</w:t>
      </w:r>
      <w:r w:rsidR="00851567" w:rsidRPr="00DA7664">
        <w:rPr>
          <w:rFonts w:ascii="Palatino Linotype" w:hAnsi="Palatino Linotype"/>
          <w:sz w:val="22"/>
          <w:szCs w:val="22"/>
        </w:rPr>
        <w:t xml:space="preserve">Brak w menu lub w jakiejkolwiek formie dostępnej dla klientów, deklaracji ilości – gramatury porcji dania oraz pojemności napojów, tj. informacji umożliwiających konsumentom identyfikację ceny z wyrobem, narusza przepisy </w:t>
      </w:r>
      <w:r w:rsidR="00851567" w:rsidRPr="00DA7664">
        <w:rPr>
          <w:rFonts w:ascii="Palatino Linotype" w:hAnsi="Palatino Linotype"/>
          <w:color w:val="000000"/>
          <w:sz w:val="22"/>
          <w:szCs w:val="22"/>
          <w:lang w:val="pl"/>
        </w:rPr>
        <w:t>art. 4 ust. 1</w:t>
      </w:r>
      <w:r w:rsidR="00851567" w:rsidRPr="00DA7664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ustawy o informowaniu o cenach towarów i usług </w:t>
      </w:r>
      <w:r w:rsidR="00851567" w:rsidRPr="00DA7664">
        <w:rPr>
          <w:rFonts w:ascii="Palatino Linotype" w:hAnsi="Palatino Linotype"/>
          <w:color w:val="000000"/>
          <w:sz w:val="22"/>
          <w:szCs w:val="22"/>
          <w:lang w:val="pl"/>
        </w:rPr>
        <w:t>w związku z przepisami § 9 ust. 1 i 2 rozporządzenia</w:t>
      </w:r>
      <w:r w:rsidR="00851567" w:rsidRPr="00DA7664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w sprawie uwidaczniania cen towarów i usług.</w:t>
      </w:r>
    </w:p>
    <w:p w14:paraId="1AF83AA1" w14:textId="4C87BDA9" w:rsidR="00515B2A" w:rsidRPr="00A20146" w:rsidRDefault="00E93C50" w:rsidP="00515B2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3C59C9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C96C6E" w:rsidRPr="00A20146">
        <w:rPr>
          <w:rFonts w:ascii="Palatino Linotype" w:hAnsi="Palatino Linotype" w:cs="Times New Roman"/>
        </w:rPr>
        <w:t>protokole kontroli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C96C6E" w:rsidRPr="00A20146">
        <w:rPr>
          <w:rFonts w:ascii="Palatino Linotype" w:hAnsi="Palatino Linotype" w:cs="Times New Roman"/>
        </w:rPr>
        <w:t>nr KHU.8361.</w:t>
      </w:r>
      <w:r w:rsidR="00F27D71">
        <w:rPr>
          <w:rFonts w:ascii="Palatino Linotype" w:hAnsi="Palatino Linotype" w:cs="Times New Roman"/>
        </w:rPr>
        <w:t>200</w:t>
      </w:r>
      <w:r w:rsidRPr="00A20146">
        <w:rPr>
          <w:rFonts w:ascii="Palatino Linotype" w:hAnsi="Palatino Linotype" w:cs="Times New Roman"/>
        </w:rPr>
        <w:t>.202</w:t>
      </w:r>
      <w:r w:rsidR="002A1A05" w:rsidRPr="00A20146">
        <w:rPr>
          <w:rFonts w:ascii="Palatino Linotype" w:hAnsi="Palatino Linotype" w:cs="Times New Roman"/>
        </w:rPr>
        <w:t>1</w:t>
      </w:r>
      <w:r w:rsidRPr="00A20146">
        <w:rPr>
          <w:rFonts w:ascii="Palatino Linotype" w:hAnsi="Palatino Linotype" w:cs="Times New Roman"/>
        </w:rPr>
        <w:t>,</w:t>
      </w:r>
      <w:r w:rsidR="003C59C9" w:rsidRPr="00A20146">
        <w:rPr>
          <w:rFonts w:ascii="Palatino Linotype" w:hAnsi="Palatino Linotype" w:cs="Times New Roman"/>
        </w:rPr>
        <w:t xml:space="preserve"> podpisany</w:t>
      </w:r>
      <w:r w:rsidRPr="00A20146">
        <w:rPr>
          <w:rFonts w:ascii="Palatino Linotype" w:hAnsi="Palatino Linotype" w:cs="Times New Roman"/>
        </w:rPr>
        <w:t>m</w:t>
      </w:r>
      <w:r w:rsidR="003C59C9" w:rsidRPr="00A20146">
        <w:rPr>
          <w:rFonts w:ascii="Palatino Linotype" w:hAnsi="Palatino Linotype" w:cs="Times New Roman"/>
        </w:rPr>
        <w:t xml:space="preserve"> i odebrany</w:t>
      </w:r>
      <w:r w:rsidRPr="00A20146">
        <w:rPr>
          <w:rFonts w:ascii="Palatino Linotype" w:hAnsi="Palatino Linotype" w:cs="Times New Roman"/>
        </w:rPr>
        <w:t>m</w:t>
      </w:r>
      <w:r w:rsidR="00E81C59" w:rsidRPr="00A20146">
        <w:rPr>
          <w:rFonts w:ascii="Palatino Linotype" w:hAnsi="Palatino Linotype" w:cs="Times New Roman"/>
        </w:rPr>
        <w:t xml:space="preserve"> przez </w:t>
      </w:r>
      <w:r w:rsidR="00F27D71">
        <w:rPr>
          <w:rFonts w:ascii="Palatino Linotype" w:hAnsi="Palatino Linotype" w:cs="Times New Roman"/>
        </w:rPr>
        <w:t xml:space="preserve">osobę upoważnioną do reprezentowania </w:t>
      </w:r>
      <w:r w:rsidR="00E81C59" w:rsidRPr="00A20146">
        <w:rPr>
          <w:rFonts w:ascii="Palatino Linotype" w:hAnsi="Palatino Linotype" w:cs="Times New Roman"/>
        </w:rPr>
        <w:t>kontrolowanego</w:t>
      </w:r>
      <w:r w:rsidR="002A1A05" w:rsidRPr="00A20146">
        <w:rPr>
          <w:rFonts w:ascii="Palatino Linotype" w:hAnsi="Palatino Linotype" w:cs="Times New Roman"/>
        </w:rPr>
        <w:t xml:space="preserve"> przedsiębiorc</w:t>
      </w:r>
      <w:r w:rsidR="00F27D71">
        <w:rPr>
          <w:rFonts w:ascii="Palatino Linotype" w:hAnsi="Palatino Linotype" w:cs="Times New Roman"/>
        </w:rPr>
        <w:t>y</w:t>
      </w:r>
      <w:r w:rsidR="00B60071" w:rsidRPr="00A20146">
        <w:rPr>
          <w:rFonts w:ascii="Palatino Linotype" w:hAnsi="Palatino Linotype" w:cs="Times New Roman"/>
        </w:rPr>
        <w:t xml:space="preserve"> </w:t>
      </w:r>
      <w:r w:rsidR="00A47BC1" w:rsidRPr="00A20146">
        <w:rPr>
          <w:rFonts w:ascii="Palatino Linotype" w:hAnsi="Palatino Linotype" w:cs="Times New Roman"/>
        </w:rPr>
        <w:t>w dniu</w:t>
      </w:r>
      <w:r w:rsidR="00D936C8" w:rsidRPr="00A20146">
        <w:rPr>
          <w:rFonts w:ascii="Palatino Linotype" w:hAnsi="Palatino Linotype" w:cs="Times New Roman"/>
        </w:rPr>
        <w:t xml:space="preserve"> </w:t>
      </w:r>
      <w:r w:rsidR="00F27D71">
        <w:rPr>
          <w:rFonts w:ascii="Palatino Linotype" w:hAnsi="Palatino Linotype" w:cs="Times New Roman"/>
        </w:rPr>
        <w:t>8</w:t>
      </w:r>
      <w:r w:rsidR="006C044E" w:rsidRPr="00A20146">
        <w:rPr>
          <w:rFonts w:ascii="Palatino Linotype" w:hAnsi="Palatino Linotype" w:cs="Times New Roman"/>
        </w:rPr>
        <w:t xml:space="preserve"> </w:t>
      </w:r>
      <w:r w:rsidR="00F27D71">
        <w:rPr>
          <w:rFonts w:ascii="Palatino Linotype" w:hAnsi="Palatino Linotype" w:cs="Times New Roman"/>
        </w:rPr>
        <w:t>lipca</w:t>
      </w:r>
      <w:r w:rsidR="006C044E" w:rsidRPr="00A20146">
        <w:rPr>
          <w:rFonts w:ascii="Palatino Linotype" w:hAnsi="Palatino Linotype" w:cs="Times New Roman"/>
        </w:rPr>
        <w:t xml:space="preserve"> </w:t>
      </w:r>
      <w:r w:rsidR="00D936C8" w:rsidRPr="00A20146">
        <w:rPr>
          <w:rFonts w:ascii="Palatino Linotype" w:hAnsi="Palatino Linotype" w:cs="Times New Roman"/>
        </w:rPr>
        <w:t>2</w:t>
      </w:r>
      <w:r w:rsidR="00A47BC1" w:rsidRPr="00A20146">
        <w:rPr>
          <w:rFonts w:ascii="Palatino Linotype" w:hAnsi="Palatino Linotype" w:cs="Times New Roman"/>
        </w:rPr>
        <w:t>02</w:t>
      </w:r>
      <w:r w:rsidR="002A1A05" w:rsidRPr="00A20146">
        <w:rPr>
          <w:rFonts w:ascii="Palatino Linotype" w:hAnsi="Palatino Linotype" w:cs="Times New Roman"/>
        </w:rPr>
        <w:t>1</w:t>
      </w:r>
      <w:r w:rsidR="00A47BC1" w:rsidRPr="00A20146">
        <w:rPr>
          <w:rFonts w:ascii="Palatino Linotype" w:hAnsi="Palatino Linotype" w:cs="Times New Roman"/>
        </w:rPr>
        <w:t xml:space="preserve"> r.</w:t>
      </w:r>
      <w:r w:rsidR="002F0CC4">
        <w:rPr>
          <w:rFonts w:ascii="Palatino Linotype" w:hAnsi="Palatino Linotype" w:cs="Times New Roman"/>
        </w:rPr>
        <w:t>, która</w:t>
      </w:r>
      <w:r w:rsidR="00515B2A" w:rsidRPr="00A20146">
        <w:rPr>
          <w:rFonts w:ascii="Palatino Linotype" w:hAnsi="Palatino Linotype" w:cs="Times New Roman"/>
        </w:rPr>
        <w:t xml:space="preserve"> nie skorzystał</w:t>
      </w:r>
      <w:r w:rsidR="002F0CC4">
        <w:rPr>
          <w:rFonts w:ascii="Palatino Linotype" w:hAnsi="Palatino Linotype" w:cs="Times New Roman"/>
        </w:rPr>
        <w:t>a</w:t>
      </w:r>
      <w:r w:rsidR="00515B2A" w:rsidRPr="00A20146">
        <w:rPr>
          <w:rFonts w:ascii="Palatino Linotype" w:hAnsi="Palatino Linotype" w:cs="Times New Roman"/>
        </w:rPr>
        <w:t xml:space="preserve"> z przysługującego na podstawie art. 20 ust. 2 </w:t>
      </w:r>
      <w:r w:rsidR="00515B2A" w:rsidRPr="00A20146">
        <w:rPr>
          <w:rFonts w:ascii="Palatino Linotype" w:hAnsi="Palatino Linotype"/>
          <w:iCs/>
        </w:rPr>
        <w:t>ustawy z dnia 15 grudnia 2000 r.</w:t>
      </w:r>
      <w:r w:rsidR="00515B2A" w:rsidRPr="00A20146">
        <w:rPr>
          <w:rFonts w:ascii="Palatino Linotype" w:hAnsi="Palatino Linotype"/>
          <w:i/>
          <w:iCs/>
        </w:rPr>
        <w:t xml:space="preserve"> o Inspekcji Handlowej </w:t>
      </w:r>
      <w:r w:rsidR="003018D6" w:rsidRPr="001F4D6A">
        <w:rPr>
          <w:rFonts w:ascii="Palatino Linotype" w:hAnsi="Palatino Linotype" w:cs="Times New Roman"/>
          <w:iCs/>
        </w:rPr>
        <w:t xml:space="preserve">(Dz. U. 2020 poz. 1706 t. j. z dnia </w:t>
      </w:r>
      <w:r w:rsidR="003018D6" w:rsidRPr="001F4D6A">
        <w:rPr>
          <w:rFonts w:ascii="Palatino Linotype" w:hAnsi="Palatino Linotype"/>
        </w:rPr>
        <w:t>2020.10.05</w:t>
      </w:r>
      <w:r w:rsidR="003018D6">
        <w:rPr>
          <w:rFonts w:ascii="Palatino Linotype" w:hAnsi="Palatino Linotype"/>
        </w:rPr>
        <w:t>)</w:t>
      </w:r>
      <w:r w:rsidR="00465869" w:rsidRPr="00A20146">
        <w:rPr>
          <w:rStyle w:val="Wyrnienie"/>
          <w:rFonts w:ascii="Palatino Linotype" w:hAnsi="Palatino Linotype"/>
        </w:rPr>
        <w:t xml:space="preserve"> </w:t>
      </w:r>
      <w:r w:rsidR="00515B2A" w:rsidRPr="00A20146">
        <w:rPr>
          <w:rFonts w:ascii="Palatino Linotype" w:hAnsi="Palatino Linotype"/>
        </w:rPr>
        <w:t>– zwanej dalej „</w:t>
      </w:r>
      <w:r w:rsidR="00515B2A" w:rsidRPr="00A20146">
        <w:rPr>
          <w:rFonts w:ascii="Palatino Linotype" w:hAnsi="Palatino Linotype"/>
          <w:i/>
          <w:iCs/>
        </w:rPr>
        <w:t>ustawą o Inspekcji Handlowej”</w:t>
      </w:r>
      <w:r w:rsidR="00515B2A" w:rsidRPr="00A20146">
        <w:rPr>
          <w:rFonts w:ascii="Palatino Linotype" w:hAnsi="Palatino Linotype"/>
        </w:rPr>
        <w:t xml:space="preserve">, prawa do zgłaszania </w:t>
      </w:r>
      <w:r w:rsidR="00515B2A" w:rsidRPr="00A20146">
        <w:rPr>
          <w:rFonts w:ascii="Palatino Linotype" w:hAnsi="Palatino Linotype" w:cs="Times New Roman"/>
        </w:rPr>
        <w:t>uwag</w:t>
      </w:r>
      <w:r w:rsidR="002F0CC4">
        <w:rPr>
          <w:rFonts w:ascii="Palatino Linotype" w:hAnsi="Palatino Linotype" w:cs="Times New Roman"/>
        </w:rPr>
        <w:t xml:space="preserve"> </w:t>
      </w:r>
      <w:r w:rsidR="00515B2A" w:rsidRPr="00A20146">
        <w:rPr>
          <w:rFonts w:ascii="Palatino Linotype" w:hAnsi="Palatino Linotype" w:cs="Times New Roman"/>
        </w:rPr>
        <w:t>do sporządzonego protokołu kontroli.</w:t>
      </w:r>
    </w:p>
    <w:p w14:paraId="38C14ED4" w14:textId="2B27460C" w:rsidR="002F0CC4" w:rsidRDefault="00B00DD8" w:rsidP="00F27D71">
      <w:pPr>
        <w:tabs>
          <w:tab w:val="left" w:pos="675"/>
        </w:tabs>
        <w:spacing w:line="360" w:lineRule="auto"/>
        <w:jc w:val="both"/>
        <w:rPr>
          <w:rFonts w:ascii="Palatino Linotype" w:hAnsi="Palatino Linotype"/>
          <w:lang w:eastAsia="ar-SA"/>
        </w:rPr>
      </w:pPr>
      <w:r w:rsidRPr="00A20146">
        <w:rPr>
          <w:rFonts w:ascii="Palatino Linotype" w:hAnsi="Palatino Linotype" w:cs="Times New Roman"/>
        </w:rPr>
        <w:tab/>
      </w:r>
      <w:r w:rsidR="00766D8C" w:rsidRPr="00A20146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A20146">
        <w:rPr>
          <w:rFonts w:ascii="Palatino Linotype" w:hAnsi="Palatino Linotype" w:cs="Times New Roman"/>
          <w:i/>
          <w:iCs/>
        </w:rPr>
        <w:t>o Inspekcji Handlowej</w:t>
      </w:r>
      <w:r w:rsidR="00766D8C" w:rsidRPr="00A20146">
        <w:rPr>
          <w:rFonts w:ascii="Palatino Linotype" w:hAnsi="Palatino Linotype" w:cs="Times New Roman"/>
        </w:rPr>
        <w:t xml:space="preserve">, inspektorzy zażądali niezwłocznego </w:t>
      </w:r>
      <w:r w:rsidR="00F27D71">
        <w:rPr>
          <w:rFonts w:ascii="Palatino Linotype" w:eastAsia="Palatino Linotype" w:hAnsi="Palatino Linotype" w:cs="Palatino Linotype"/>
          <w:iCs/>
        </w:rPr>
        <w:t>usunięcia nieprawidłowości</w:t>
      </w:r>
      <w:r w:rsidR="00F27D71" w:rsidRPr="00E053B6">
        <w:rPr>
          <w:rFonts w:ascii="Palatino Linotype" w:hAnsi="Palatino Linotype"/>
          <w:lang w:eastAsia="ar-SA"/>
        </w:rPr>
        <w:t xml:space="preserve"> </w:t>
      </w:r>
      <w:r w:rsidR="00F27D71">
        <w:rPr>
          <w:rFonts w:ascii="Palatino Linotype" w:hAnsi="Palatino Linotype"/>
          <w:lang w:eastAsia="ar-SA"/>
        </w:rPr>
        <w:t xml:space="preserve">tj. </w:t>
      </w:r>
      <w:r w:rsidR="00F27D71" w:rsidRPr="00E053B6">
        <w:rPr>
          <w:rFonts w:ascii="Palatino Linotype" w:hAnsi="Palatino Linotype"/>
          <w:lang w:eastAsia="ar-SA"/>
        </w:rPr>
        <w:t>zamieszczenia w menu</w:t>
      </w:r>
      <w:r w:rsidR="00F27D71">
        <w:rPr>
          <w:rFonts w:ascii="Palatino Linotype" w:hAnsi="Palatino Linotype"/>
          <w:lang w:eastAsia="ar-SA"/>
        </w:rPr>
        <w:t>, cenniku</w:t>
      </w:r>
      <w:r w:rsidR="00F27D71" w:rsidRPr="00E053B6">
        <w:rPr>
          <w:rFonts w:ascii="Palatino Linotype" w:hAnsi="Palatino Linotype"/>
          <w:lang w:eastAsia="ar-SA"/>
        </w:rPr>
        <w:t xml:space="preserve"> brakujących ilości potraw i </w:t>
      </w:r>
      <w:r w:rsidR="002F0CC4">
        <w:rPr>
          <w:rFonts w:ascii="Palatino Linotype" w:hAnsi="Palatino Linotype"/>
          <w:lang w:eastAsia="ar-SA"/>
        </w:rPr>
        <w:t xml:space="preserve">napojów. Przedsiębiorca został zobowiązany </w:t>
      </w:r>
      <w:r w:rsidR="00C91FCB">
        <w:rPr>
          <w:rFonts w:ascii="Palatino Linotype" w:hAnsi="Palatino Linotype"/>
          <w:lang w:eastAsia="ar-SA"/>
        </w:rPr>
        <w:t xml:space="preserve">                          </w:t>
      </w:r>
      <w:r w:rsidR="002F0CC4">
        <w:rPr>
          <w:rFonts w:ascii="Palatino Linotype" w:hAnsi="Palatino Linotype"/>
          <w:lang w:eastAsia="ar-SA"/>
        </w:rPr>
        <w:t>do pisemnego poinformowania tut. Inspektoratu o sposobie wykonania powyższego do dnia 16 lipca 2021 r.</w:t>
      </w:r>
    </w:p>
    <w:p w14:paraId="601A5EDD" w14:textId="77C8736D" w:rsidR="002F0CC4" w:rsidRPr="002F0CC4" w:rsidRDefault="002F0CC4" w:rsidP="00F27D71">
      <w:pPr>
        <w:tabs>
          <w:tab w:val="left" w:pos="675"/>
        </w:tabs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ab/>
        <w:t>W dniu 14.07.2021 r.</w:t>
      </w:r>
      <w:r w:rsidR="002C4898">
        <w:rPr>
          <w:rFonts w:ascii="Palatino Linotype" w:hAnsi="Palatino Linotype"/>
          <w:lang w:eastAsia="ar-SA"/>
        </w:rPr>
        <w:t xml:space="preserve"> za pośrednictwem poczty elektronicznej osoba upoważniona </w:t>
      </w:r>
      <w:r w:rsidR="00C91FCB">
        <w:rPr>
          <w:rFonts w:ascii="Palatino Linotype" w:hAnsi="Palatino Linotype"/>
          <w:lang w:eastAsia="ar-SA"/>
        </w:rPr>
        <w:t xml:space="preserve">       </w:t>
      </w:r>
      <w:r w:rsidR="002C4898">
        <w:rPr>
          <w:rFonts w:ascii="Palatino Linotype" w:hAnsi="Palatino Linotype"/>
          <w:lang w:eastAsia="ar-SA"/>
        </w:rPr>
        <w:t>do reprezentowania przedsiębiorcy dostarczyła wzór poprawionej karty meny.</w:t>
      </w:r>
    </w:p>
    <w:p w14:paraId="1B61E818" w14:textId="396EB6E5" w:rsidR="00515B2A" w:rsidRPr="00A20146" w:rsidRDefault="00B00DD8" w:rsidP="00A20146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A20146">
        <w:rPr>
          <w:rFonts w:ascii="Palatino Linotype" w:hAnsi="Palatino Linotype" w:cs="Times New Roman"/>
        </w:rPr>
        <w:tab/>
      </w:r>
      <w:r w:rsidR="00187C75" w:rsidRPr="00A20146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A20146">
        <w:rPr>
          <w:rFonts w:ascii="Palatino Linotype" w:hAnsi="Palatino Linotype" w:cs="Times New Roman"/>
        </w:rPr>
        <w:t>nsp</w:t>
      </w:r>
      <w:r w:rsidR="00744127" w:rsidRPr="00A20146">
        <w:rPr>
          <w:rFonts w:ascii="Palatino Linotype" w:hAnsi="Palatino Linotype" w:cs="Times New Roman"/>
        </w:rPr>
        <w:t>ekcji Handlowej pisme</w:t>
      </w:r>
      <w:r w:rsidR="00A33DF2" w:rsidRPr="00A20146">
        <w:rPr>
          <w:rFonts w:ascii="Palatino Linotype" w:hAnsi="Palatino Linotype" w:cs="Times New Roman"/>
        </w:rPr>
        <w:t xml:space="preserve">m z dnia </w:t>
      </w:r>
      <w:r w:rsidR="00F27D71">
        <w:rPr>
          <w:rFonts w:ascii="Palatino Linotype" w:hAnsi="Palatino Linotype" w:cs="Times New Roman"/>
        </w:rPr>
        <w:t>23</w:t>
      </w:r>
      <w:r w:rsidR="008B1A21" w:rsidRPr="00A20146">
        <w:rPr>
          <w:rFonts w:ascii="Palatino Linotype" w:hAnsi="Palatino Linotype" w:cs="Times New Roman"/>
        </w:rPr>
        <w:t xml:space="preserve"> </w:t>
      </w:r>
      <w:r w:rsidR="00F27D71">
        <w:rPr>
          <w:rFonts w:ascii="Palatino Linotype" w:hAnsi="Palatino Linotype" w:cs="Times New Roman"/>
        </w:rPr>
        <w:t>sierpnia</w:t>
      </w:r>
      <w:r w:rsidR="00D57D26" w:rsidRPr="00A20146">
        <w:rPr>
          <w:rFonts w:ascii="Palatino Linotype" w:hAnsi="Palatino Linotype" w:cs="Times New Roman"/>
        </w:rPr>
        <w:t xml:space="preserve"> </w:t>
      </w:r>
      <w:r w:rsidR="007435FF" w:rsidRPr="00A20146">
        <w:rPr>
          <w:rFonts w:ascii="Palatino Linotype" w:hAnsi="Palatino Linotype" w:cs="Times New Roman"/>
        </w:rPr>
        <w:t>202</w:t>
      </w:r>
      <w:r w:rsidR="002A1A05" w:rsidRPr="00A20146">
        <w:rPr>
          <w:rFonts w:ascii="Palatino Linotype" w:hAnsi="Palatino Linotype" w:cs="Times New Roman"/>
        </w:rPr>
        <w:t>1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2E75B5" w:rsidRPr="00A20146">
        <w:rPr>
          <w:rFonts w:ascii="Palatino Linotype" w:hAnsi="Palatino Linotype" w:cs="Times New Roman"/>
        </w:rPr>
        <w:t>r.</w:t>
      </w:r>
      <w:r w:rsidR="00515B2A" w:rsidRPr="00A20146">
        <w:rPr>
          <w:rFonts w:ascii="Palatino Linotype" w:hAnsi="Palatino Linotype" w:cs="Times New Roman"/>
        </w:rPr>
        <w:t xml:space="preserve"> (</w:t>
      </w:r>
      <w:r w:rsidR="002E75B5" w:rsidRPr="00A20146">
        <w:rPr>
          <w:rFonts w:ascii="Palatino Linotype" w:hAnsi="Palatino Linotype" w:cs="Times New Roman"/>
        </w:rPr>
        <w:t>doręczo</w:t>
      </w:r>
      <w:r w:rsidR="00515B2A" w:rsidRPr="00A20146">
        <w:rPr>
          <w:rFonts w:ascii="Palatino Linotype" w:hAnsi="Palatino Linotype" w:cs="Times New Roman"/>
        </w:rPr>
        <w:t xml:space="preserve">ne: </w:t>
      </w:r>
      <w:r w:rsidR="00A20146" w:rsidRPr="002C4898">
        <w:rPr>
          <w:rFonts w:ascii="Palatino Linotype" w:hAnsi="Palatino Linotype" w:cs="Times New Roman"/>
        </w:rPr>
        <w:t>2</w:t>
      </w:r>
      <w:r w:rsidR="002C4898" w:rsidRPr="002C4898">
        <w:rPr>
          <w:rFonts w:ascii="Palatino Linotype" w:hAnsi="Palatino Linotype" w:cs="Times New Roman"/>
        </w:rPr>
        <w:t>5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F27D71">
        <w:rPr>
          <w:rFonts w:ascii="Palatino Linotype" w:hAnsi="Palatino Linotype" w:cs="Times New Roman"/>
        </w:rPr>
        <w:t>sierpnia</w:t>
      </w:r>
      <w:r w:rsidR="00A33DF2" w:rsidRPr="00A20146">
        <w:rPr>
          <w:rFonts w:ascii="Palatino Linotype" w:hAnsi="Palatino Linotype" w:cs="Times New Roman"/>
        </w:rPr>
        <w:t xml:space="preserve"> 2021 r.</w:t>
      </w:r>
      <w:r w:rsidR="00515B2A" w:rsidRPr="00A20146">
        <w:rPr>
          <w:rFonts w:ascii="Palatino Linotype" w:hAnsi="Palatino Linotype" w:cs="Times New Roman"/>
        </w:rPr>
        <w:t>)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zawiadomił przedsiębiorcę</w:t>
      </w:r>
      <w:r w:rsidR="00AE0B9A" w:rsidRPr="00A20146">
        <w:rPr>
          <w:rFonts w:ascii="Palatino Linotype" w:hAnsi="Palatino Linotype" w:cs="Times New Roman"/>
        </w:rPr>
        <w:t xml:space="preserve"> </w:t>
      </w:r>
      <w:r w:rsidR="00F27D71" w:rsidRPr="008B628F">
        <w:rPr>
          <w:rFonts w:ascii="Palatino Linotype" w:hAnsi="Palatino Linotype" w:cs="Palatino Linotype"/>
        </w:rPr>
        <w:t>Piotr</w:t>
      </w:r>
      <w:r w:rsidR="00F27D71">
        <w:rPr>
          <w:rFonts w:ascii="Palatino Linotype" w:hAnsi="Palatino Linotype" w:cs="Palatino Linotype"/>
        </w:rPr>
        <w:t>a</w:t>
      </w:r>
      <w:r w:rsidR="00F27D71" w:rsidRPr="008B628F">
        <w:rPr>
          <w:rFonts w:ascii="Palatino Linotype" w:hAnsi="Palatino Linotype" w:cs="Palatino Linotype"/>
        </w:rPr>
        <w:t xml:space="preserve"> Ziółkowskie</w:t>
      </w:r>
      <w:r w:rsidR="00F27D71">
        <w:rPr>
          <w:rFonts w:ascii="Palatino Linotype" w:hAnsi="Palatino Linotype" w:cs="Palatino Linotype"/>
        </w:rPr>
        <w:t>go</w:t>
      </w:r>
      <w:r w:rsidR="00F27D71">
        <w:rPr>
          <w:rFonts w:ascii="Palatino Linotype" w:hAnsi="Palatino Linotype" w:cs="Palatino Linotype"/>
          <w:b/>
        </w:rPr>
        <w:t>,</w:t>
      </w:r>
      <w:r w:rsidR="00F27D71" w:rsidRPr="001C7FD8">
        <w:rPr>
          <w:bCs/>
        </w:rPr>
        <w:t xml:space="preserve"> </w:t>
      </w:r>
      <w:r w:rsidR="00F27D71" w:rsidRPr="001C7FD8">
        <w:rPr>
          <w:rFonts w:ascii="Palatino Linotype" w:eastAsia="Palatino Linotype" w:hAnsi="Palatino Linotype" w:cs="Palatino Linotype"/>
          <w:bCs/>
        </w:rPr>
        <w:t>prowadzące</w:t>
      </w:r>
      <w:r w:rsidR="00F27D71">
        <w:rPr>
          <w:rFonts w:ascii="Palatino Linotype" w:eastAsia="Palatino Linotype" w:hAnsi="Palatino Linotype" w:cs="Palatino Linotype"/>
          <w:bCs/>
        </w:rPr>
        <w:t>go</w:t>
      </w:r>
      <w:r w:rsidR="00F27D71" w:rsidRPr="001C7FD8">
        <w:rPr>
          <w:rFonts w:ascii="Palatino Linotype" w:eastAsia="Palatino Linotype" w:hAnsi="Palatino Linotype" w:cs="Palatino Linotype"/>
          <w:bCs/>
        </w:rPr>
        <w:t xml:space="preserve"> działalność </w:t>
      </w:r>
      <w:r w:rsidR="00F27D71">
        <w:rPr>
          <w:rFonts w:ascii="Palatino Linotype" w:eastAsia="Palatino Linotype" w:hAnsi="Palatino Linotype" w:cs="Palatino Linotype"/>
          <w:bCs/>
        </w:rPr>
        <w:t xml:space="preserve">gospodarczą </w:t>
      </w:r>
      <w:r w:rsidR="00F27D71" w:rsidRPr="001C7FD8">
        <w:rPr>
          <w:rFonts w:ascii="Palatino Linotype" w:eastAsia="Palatino Linotype" w:hAnsi="Palatino Linotype" w:cs="Palatino Linotype"/>
          <w:bCs/>
        </w:rPr>
        <w:t>pod firmą:</w:t>
      </w:r>
      <w:r w:rsidR="002C4898">
        <w:rPr>
          <w:rFonts w:ascii="Palatino Linotype" w:eastAsia="Palatino Linotype" w:hAnsi="Palatino Linotype" w:cs="Palatino Linotype"/>
          <w:bCs/>
        </w:rPr>
        <w:t xml:space="preserve"> </w:t>
      </w:r>
      <w:r w:rsidR="00F27D71" w:rsidRPr="001C7FD8">
        <w:rPr>
          <w:rFonts w:ascii="Palatino Linotype" w:eastAsia="Palatino Linotype" w:hAnsi="Palatino Linotype" w:cs="Palatino Linotype"/>
          <w:bCs/>
        </w:rPr>
        <w:t>PIOTR ZIÓŁKOWSKI – ”HOTEL PARADISO</w:t>
      </w:r>
      <w:r w:rsidR="00F27D71">
        <w:rPr>
          <w:rFonts w:ascii="Palatino Linotype" w:eastAsia="Palatino Linotype" w:hAnsi="Palatino Linotype" w:cs="Palatino Linotype"/>
          <w:bCs/>
        </w:rPr>
        <w:t>”</w:t>
      </w:r>
      <w:r w:rsidR="00F27D71" w:rsidRPr="001C7FD8">
        <w:rPr>
          <w:rFonts w:ascii="Palatino Linotype" w:eastAsia="Palatino Linotype" w:hAnsi="Palatino Linotype" w:cs="Palatino Linotype"/>
          <w:bCs/>
        </w:rPr>
        <w:t xml:space="preserve"> ze stałym miejscem wykonywania działalności  </w:t>
      </w:r>
      <w:r w:rsidR="00F27D71">
        <w:rPr>
          <w:rFonts w:ascii="Palatino Linotype" w:eastAsia="Palatino Linotype" w:hAnsi="Palatino Linotype" w:cs="Palatino Linotype"/>
          <w:bCs/>
        </w:rPr>
        <w:t xml:space="preserve">przy ul. Harcerskiej 12 w </w:t>
      </w:r>
      <w:r w:rsidR="00F27D71" w:rsidRPr="001C7FD8">
        <w:rPr>
          <w:rFonts w:ascii="Palatino Linotype" w:eastAsia="Palatino Linotype" w:hAnsi="Palatino Linotype" w:cs="Palatino Linotype"/>
          <w:bCs/>
        </w:rPr>
        <w:t>Suchedni</w:t>
      </w:r>
      <w:r w:rsidR="00F27D71">
        <w:rPr>
          <w:rFonts w:ascii="Palatino Linotype" w:eastAsia="Palatino Linotype" w:hAnsi="Palatino Linotype" w:cs="Palatino Linotype"/>
          <w:bCs/>
        </w:rPr>
        <w:t>owie</w:t>
      </w:r>
      <w:r w:rsidR="00F27D71" w:rsidRPr="00A20146">
        <w:rPr>
          <w:rFonts w:ascii="Palatino Linotype" w:hAnsi="Palatino Linotype" w:cs="Palatino Linotype"/>
          <w:bCs/>
        </w:rPr>
        <w:t xml:space="preserve"> </w:t>
      </w:r>
      <w:r w:rsidR="008F298C" w:rsidRPr="00A20146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A20146">
        <w:rPr>
          <w:rFonts w:ascii="Palatino Linotype" w:hAnsi="Palatino Linotype" w:cs="Times New Roman"/>
        </w:rPr>
        <w:t>o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A20146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20146">
        <w:rPr>
          <w:rFonts w:ascii="Palatino Linotype" w:hAnsi="Palatino Linotype" w:cs="Times New Roman"/>
        </w:rPr>
        <w:t xml:space="preserve">jak również poinformował </w:t>
      </w:r>
      <w:r w:rsidR="00404662" w:rsidRPr="00A20146">
        <w:rPr>
          <w:rFonts w:ascii="Palatino Linotype" w:hAnsi="Palatino Linotype" w:cs="Times New Roman"/>
        </w:rPr>
        <w:lastRenderedPageBreak/>
        <w:t>o </w:t>
      </w:r>
      <w:r w:rsidR="00187C75" w:rsidRPr="00A20146">
        <w:rPr>
          <w:rFonts w:ascii="Palatino Linotype" w:hAnsi="Palatino Linotype" w:cs="Times New Roman"/>
        </w:rPr>
        <w:t>przysługującym p</w:t>
      </w:r>
      <w:r w:rsidR="008F298C" w:rsidRPr="00A20146">
        <w:rPr>
          <w:rFonts w:ascii="Palatino Linotype" w:hAnsi="Palatino Linotype" w:cs="Times New Roman"/>
        </w:rPr>
        <w:t>rawie do zapoznania się przez S</w:t>
      </w:r>
      <w:r w:rsidR="00187C75" w:rsidRPr="00A20146">
        <w:rPr>
          <w:rFonts w:ascii="Palatino Linotype" w:hAnsi="Palatino Linotype" w:cs="Times New Roman"/>
        </w:rPr>
        <w:t xml:space="preserve">tronę lub </w:t>
      </w:r>
      <w:r w:rsidR="00515B2A" w:rsidRPr="00A20146">
        <w:rPr>
          <w:rFonts w:ascii="Palatino Linotype" w:hAnsi="Palatino Linotype" w:cs="Times New Roman"/>
        </w:rPr>
        <w:t xml:space="preserve">jej </w:t>
      </w:r>
      <w:r w:rsidR="00187C75" w:rsidRPr="00A20146">
        <w:rPr>
          <w:rFonts w:ascii="Palatino Linotype" w:hAnsi="Palatino Linotype" w:cs="Times New Roman"/>
        </w:rPr>
        <w:t>przedst</w:t>
      </w:r>
      <w:r w:rsidR="00567B95" w:rsidRPr="00A20146">
        <w:rPr>
          <w:rFonts w:ascii="Palatino Linotype" w:hAnsi="Palatino Linotype" w:cs="Times New Roman"/>
        </w:rPr>
        <w:t>awiciela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567B95" w:rsidRPr="00A20146">
        <w:rPr>
          <w:rFonts w:ascii="Palatino Linotype" w:hAnsi="Palatino Linotype" w:cs="Times New Roman"/>
        </w:rPr>
        <w:t>z aktami sprawy</w:t>
      </w:r>
      <w:r w:rsidR="00F91561" w:rsidRPr="00A20146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a także </w:t>
      </w:r>
      <w:r w:rsidR="00AD231A">
        <w:rPr>
          <w:rFonts w:ascii="Palatino Linotype" w:hAnsi="Palatino Linotype" w:cs="Times New Roman"/>
        </w:rPr>
        <w:t xml:space="preserve">                       </w:t>
      </w:r>
      <w:r w:rsidR="00187C75" w:rsidRPr="00A20146">
        <w:rPr>
          <w:rFonts w:ascii="Palatino Linotype" w:hAnsi="Palatino Linotype" w:cs="Times New Roman"/>
        </w:rPr>
        <w:t>do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wypowiedzenia się</w:t>
      </w:r>
      <w:r w:rsidR="00B72DC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co do zebranych dowodów i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art. 6 ust. 3 ww. ustawy</w:t>
      </w:r>
      <w:r w:rsidR="000A5062" w:rsidRPr="00A20146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A20146">
        <w:rPr>
          <w:rFonts w:ascii="Palatino Linotype" w:hAnsi="Palatino Linotype" w:cs="Times New Roman"/>
        </w:rPr>
        <w:t>ji Handlowej wystąpił także do</w:t>
      </w:r>
      <w:r w:rsidR="00E81C59" w:rsidRPr="00A20146">
        <w:rPr>
          <w:rFonts w:ascii="Palatino Linotype" w:hAnsi="Palatino Linotype" w:cs="Times New Roman"/>
        </w:rPr>
        <w:t> </w:t>
      </w:r>
      <w:r w:rsidR="008F298C" w:rsidRPr="00A20146">
        <w:rPr>
          <w:rFonts w:ascii="Palatino Linotype" w:hAnsi="Palatino Linotype" w:cs="Times New Roman"/>
        </w:rPr>
        <w:t>S</w:t>
      </w:r>
      <w:r w:rsidR="00187C75" w:rsidRPr="00A20146">
        <w:rPr>
          <w:rFonts w:ascii="Palatino Linotype" w:hAnsi="Palatino Linotype" w:cs="Times New Roman"/>
        </w:rPr>
        <w:t>trony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o</w:t>
      </w:r>
      <w:r w:rsidR="00B759E1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przedstawienie informacji dotyczącej wysokości osiąganych obrotów</w:t>
      </w:r>
      <w:r w:rsidR="00D059A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i</w:t>
      </w:r>
      <w:r w:rsidR="00533F76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przychodu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8451E8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8451E8" w:rsidRPr="00A20146">
        <w:rPr>
          <w:rFonts w:ascii="Palatino Linotype" w:hAnsi="Palatino Linotype" w:cs="Times New Roman"/>
        </w:rPr>
        <w:t>ostatnim roku rozliczeniowym.</w:t>
      </w:r>
      <w:r w:rsidR="00D23F04" w:rsidRPr="00A20146">
        <w:rPr>
          <w:rFonts w:ascii="Palatino Linotype" w:hAnsi="Palatino Linotype" w:cs="Times New Roman"/>
        </w:rPr>
        <w:t xml:space="preserve"> </w:t>
      </w:r>
    </w:p>
    <w:p w14:paraId="1D42F559" w14:textId="4B158954" w:rsidR="002C4898" w:rsidRDefault="00515B2A" w:rsidP="002C4898">
      <w:pPr>
        <w:spacing w:after="0" w:line="360" w:lineRule="auto"/>
        <w:jc w:val="both"/>
        <w:rPr>
          <w:rFonts w:ascii="Palatino Linotype" w:hAnsi="Palatino Linotype"/>
        </w:rPr>
      </w:pPr>
      <w:r w:rsidRPr="00A20146">
        <w:rPr>
          <w:rFonts w:ascii="Palatino Linotype" w:hAnsi="Palatino Linotype" w:cs="Times New Roman"/>
        </w:rPr>
        <w:tab/>
      </w:r>
      <w:r w:rsidR="00702B32" w:rsidRPr="002C4898">
        <w:rPr>
          <w:rFonts w:ascii="Palatino Linotype" w:hAnsi="Palatino Linotype"/>
          <w:shd w:val="clear" w:color="auto" w:fill="FFFFFF"/>
        </w:rPr>
        <w:t>Strona nie skorzystała z przysługujących jej uprawnień wypowiedzenia się co do zebranych materiałów.</w:t>
      </w:r>
      <w:r w:rsidR="00702B32" w:rsidRPr="00387254">
        <w:rPr>
          <w:rFonts w:ascii="Palatino Linotype" w:hAnsi="Palatino Linotype"/>
          <w:color w:val="FF0000"/>
          <w:shd w:val="clear" w:color="auto" w:fill="FFFFFF"/>
        </w:rPr>
        <w:t xml:space="preserve"> </w:t>
      </w:r>
      <w:bookmarkStart w:id="3" w:name="_Hlk83125362"/>
      <w:r w:rsidR="002C4898">
        <w:rPr>
          <w:rFonts w:ascii="Palatino Linotype" w:eastAsia="Palatino Linotype" w:hAnsi="Palatino Linotype"/>
          <w:color w:val="000000"/>
          <w:lang w:eastAsia="zh-CN" w:bidi="hi-IN"/>
        </w:rPr>
        <w:t>N</w:t>
      </w:r>
      <w:r w:rsidR="002C4898" w:rsidRPr="009811EA">
        <w:rPr>
          <w:rFonts w:ascii="Palatino Linotype" w:eastAsia="Palatino Linotype" w:hAnsi="Palatino Linotype"/>
          <w:color w:val="000000"/>
          <w:lang w:eastAsia="zh-CN" w:bidi="hi-IN"/>
        </w:rPr>
        <w:t xml:space="preserve">ie przedstawiła </w:t>
      </w:r>
      <w:r w:rsidR="002C4898">
        <w:rPr>
          <w:rFonts w:ascii="Palatino Linotype" w:eastAsia="Palatino Linotype" w:hAnsi="Palatino Linotype"/>
          <w:color w:val="000000"/>
          <w:lang w:eastAsia="zh-CN" w:bidi="hi-IN"/>
        </w:rPr>
        <w:t xml:space="preserve">również </w:t>
      </w:r>
      <w:r w:rsidR="002C4898" w:rsidRPr="009811EA">
        <w:rPr>
          <w:rFonts w:ascii="Palatino Linotype" w:eastAsia="SimSun" w:hAnsi="Palatino Linotype"/>
          <w:bCs/>
          <w:color w:val="00000A"/>
          <w:lang w:eastAsia="zh-CN" w:bidi="hi-IN"/>
        </w:rPr>
        <w:t>oświadczenia o</w:t>
      </w:r>
      <w:r w:rsidR="002C4898">
        <w:rPr>
          <w:rFonts w:ascii="Palatino Linotype" w:eastAsia="SimSun" w:hAnsi="Palatino Linotype"/>
          <w:bCs/>
          <w:color w:val="00000A"/>
          <w:lang w:eastAsia="zh-CN" w:bidi="hi-IN"/>
        </w:rPr>
        <w:t> </w:t>
      </w:r>
      <w:r w:rsidR="002C4898" w:rsidRPr="009811EA">
        <w:rPr>
          <w:rFonts w:ascii="Palatino Linotype" w:eastAsia="Palatino Linotype" w:hAnsi="Palatino Linotype"/>
          <w:bCs/>
          <w:color w:val="00000A"/>
          <w:lang w:eastAsia="zh-CN" w:bidi="hi-IN"/>
        </w:rPr>
        <w:t xml:space="preserve">wysokości osiągniętych obrotów w ostatnim roku rozliczeniowym. </w:t>
      </w:r>
      <w:bookmarkEnd w:id="3"/>
    </w:p>
    <w:p w14:paraId="07F3F023" w14:textId="77777777" w:rsidR="002C4898" w:rsidRDefault="002C4898" w:rsidP="002C4898">
      <w:pPr>
        <w:spacing w:after="0" w:line="360" w:lineRule="auto"/>
        <w:jc w:val="both"/>
        <w:rPr>
          <w:rFonts w:ascii="Palatino Linotype" w:hAnsi="Palatino Linotype"/>
        </w:rPr>
      </w:pPr>
    </w:p>
    <w:p w14:paraId="2D1C255E" w14:textId="2CCB2269" w:rsidR="00AF5F80" w:rsidRPr="00A20146" w:rsidRDefault="00187C75" w:rsidP="002C4898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A20146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0E5506B" w:rsidR="00187C75" w:rsidRPr="00A20146" w:rsidRDefault="002C4898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4898">
        <w:rPr>
          <w:rFonts w:ascii="Palatino Linotype" w:hAnsi="Palatino Linotype"/>
          <w:i/>
          <w:sz w:val="22"/>
          <w:szCs w:val="22"/>
        </w:rPr>
        <w:t xml:space="preserve">Ustawa </w:t>
      </w:r>
      <w:r w:rsidRPr="00A20146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</w:t>
      </w:r>
      <w:r w:rsidR="00187C75" w:rsidRPr="00A20146">
        <w:rPr>
          <w:rFonts w:ascii="Palatino Linotype" w:hAnsi="Palatino Linotype"/>
          <w:iCs/>
          <w:sz w:val="22"/>
          <w:szCs w:val="22"/>
        </w:rPr>
        <w:t>Z</w:t>
      </w:r>
      <w:r w:rsidR="00AF5F80" w:rsidRPr="00A20146">
        <w:rPr>
          <w:rFonts w:ascii="Palatino Linotype" w:hAnsi="Palatino Linotype"/>
          <w:iCs/>
          <w:sz w:val="22"/>
          <w:szCs w:val="22"/>
        </w:rPr>
        <w:t>godnie z art. 4 ust. 1</w:t>
      </w:r>
      <w:r w:rsidR="00187C75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A20146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20146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="00187C75" w:rsidRPr="00A20146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1D5372">
        <w:rPr>
          <w:rFonts w:ascii="Palatino Linotype" w:hAnsi="Palatino Linotype"/>
          <w:iCs/>
          <w:sz w:val="22"/>
          <w:szCs w:val="22"/>
        </w:rPr>
        <w:t xml:space="preserve">                          </w:t>
      </w:r>
      <w:r w:rsidR="00AF5F80" w:rsidRPr="00A20146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A20146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A20146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, </w:t>
      </w:r>
      <w:r w:rsidR="00187C75" w:rsidRPr="00A20146">
        <w:rPr>
          <w:rFonts w:ascii="Palatino Linotype" w:hAnsi="Palatino Linotype"/>
          <w:iCs/>
          <w:sz w:val="22"/>
          <w:szCs w:val="22"/>
        </w:rPr>
        <w:t>w</w:t>
      </w:r>
      <w:r w:rsidR="00D23F04" w:rsidRPr="00A20146">
        <w:rPr>
          <w:rFonts w:ascii="Palatino Linotype" w:hAnsi="Palatino Linotype"/>
          <w:iCs/>
          <w:sz w:val="22"/>
          <w:szCs w:val="22"/>
        </w:rPr>
        <w:t> </w:t>
      </w:r>
      <w:r w:rsidR="00187C75" w:rsidRPr="00A20146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20146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07B88EA7" w14:textId="017334D3" w:rsidR="001E4202" w:rsidRDefault="003D0DF6" w:rsidP="003D0DF6">
      <w:pPr>
        <w:spacing w:line="360" w:lineRule="auto"/>
        <w:ind w:firstLine="708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iCs/>
        </w:rPr>
        <w:t xml:space="preserve">Przepisy rozporządzenia w sprawie uwidaczniania cen towarów i usług określają sposób uwidaczniania cen towarów i usług, w tym cen jednostkowych towarów (usług), a także </w:t>
      </w:r>
      <w:r w:rsidR="001E4202">
        <w:rPr>
          <w:rFonts w:ascii="Palatino Linotype" w:hAnsi="Palatino Linotype"/>
          <w:iCs/>
        </w:rPr>
        <w:t xml:space="preserve">określa </w:t>
      </w:r>
      <w:r w:rsidRPr="00C07D1A">
        <w:rPr>
          <w:rFonts w:ascii="Palatino Linotype" w:hAnsi="Palatino Linotype"/>
          <w:iCs/>
        </w:rPr>
        <w:t>wykaz towarów, w przypadku, których nie jest wymagane uwidacznianie ceny jednostkowej towarów (usług).</w:t>
      </w:r>
      <w:r>
        <w:rPr>
          <w:rFonts w:ascii="Palatino Linotype" w:hAnsi="Palatino Linotype"/>
          <w:iCs/>
        </w:rPr>
        <w:t xml:space="preserve"> </w:t>
      </w:r>
    </w:p>
    <w:p w14:paraId="1CBED402" w14:textId="08F5C515" w:rsidR="003D0DF6" w:rsidRPr="00B41D52" w:rsidRDefault="001E4202" w:rsidP="003D0DF6">
      <w:pPr>
        <w:spacing w:line="360" w:lineRule="auto"/>
        <w:ind w:firstLine="708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hAnsi="Palatino Linotype" w:cs="Times New Roman"/>
        </w:rPr>
        <w:t xml:space="preserve">Zgodnie z </w:t>
      </w:r>
      <w:r w:rsidRPr="0048049B">
        <w:rPr>
          <w:rFonts w:ascii="Palatino Linotype" w:hAnsi="Palatino Linotype" w:cs="Times New Roman"/>
        </w:rPr>
        <w:t>§ 9</w:t>
      </w:r>
      <w:r w:rsidR="003D0DF6" w:rsidRPr="00B41D52">
        <w:rPr>
          <w:rFonts w:ascii="Palatino Linotype" w:eastAsia="Calibri" w:hAnsi="Palatino Linotype" w:cs="Times New Roman"/>
        </w:rPr>
        <w:t xml:space="preserve"> ww. rozporządzenia</w:t>
      </w:r>
      <w:r>
        <w:rPr>
          <w:rFonts w:ascii="Palatino Linotype" w:eastAsia="Calibri" w:hAnsi="Palatino Linotype" w:cs="Times New Roman"/>
        </w:rPr>
        <w:t>:</w:t>
      </w:r>
    </w:p>
    <w:p w14:paraId="5FD805A0" w14:textId="0D0A4CAA" w:rsidR="003D0DF6" w:rsidRDefault="003D0DF6" w:rsidP="003D0DF6">
      <w:pPr>
        <w:spacing w:line="360" w:lineRule="auto"/>
        <w:jc w:val="both"/>
        <w:rPr>
          <w:rFonts w:ascii="Palatino Linotype" w:hAnsi="Palatino Linotype"/>
        </w:rPr>
      </w:pPr>
      <w:r w:rsidRPr="0048049B">
        <w:rPr>
          <w:rFonts w:ascii="Palatino Linotype" w:hAnsi="Palatino Linotype" w:cs="Times New Roman"/>
        </w:rPr>
        <w:t xml:space="preserve">ust. 1 - </w:t>
      </w:r>
      <w:r w:rsidRPr="0048049B">
        <w:rPr>
          <w:rFonts w:ascii="Palatino Linotype" w:hAnsi="Palatino Linotype"/>
        </w:rPr>
        <w:t xml:space="preserve">Przedsiębiorca prowadzący działalność usługową w zakresie gastronomii lub hotelarstwa uwidacznia </w:t>
      </w:r>
      <w:r w:rsidRPr="001E4202">
        <w:rPr>
          <w:rStyle w:val="Uwydatnienie"/>
          <w:rFonts w:ascii="Palatino Linotype" w:hAnsi="Palatino Linotype"/>
          <w:i w:val="0"/>
          <w:iCs w:val="0"/>
        </w:rPr>
        <w:t>ceny</w:t>
      </w:r>
      <w:r w:rsidRPr="0048049B">
        <w:rPr>
          <w:rFonts w:ascii="Palatino Linotype" w:hAnsi="Palatino Linotype"/>
          <w:i/>
          <w:iCs/>
        </w:rPr>
        <w:t xml:space="preserve"> </w:t>
      </w:r>
      <w:r w:rsidRPr="0048049B">
        <w:rPr>
          <w:rFonts w:ascii="Palatino Linotype" w:hAnsi="Palatino Linotype"/>
        </w:rPr>
        <w:t>oferowanych potraw, wyrobów, noclegów, wyżywienia i innych oferowanych usług w cenniku.</w:t>
      </w:r>
    </w:p>
    <w:p w14:paraId="7D5CAE1A" w14:textId="5B7CE71D" w:rsidR="003D0DF6" w:rsidRDefault="003D0DF6" w:rsidP="003D0DF6">
      <w:pPr>
        <w:spacing w:line="360" w:lineRule="auto"/>
        <w:jc w:val="both"/>
        <w:rPr>
          <w:rFonts w:ascii="Palatino Linotype" w:hAnsi="Palatino Linotype"/>
        </w:rPr>
      </w:pPr>
      <w:r w:rsidRPr="0048049B">
        <w:rPr>
          <w:rFonts w:ascii="Palatino Linotype" w:hAnsi="Palatino Linotype" w:cs="Times New Roman"/>
        </w:rPr>
        <w:t xml:space="preserve">ust. </w:t>
      </w:r>
      <w:r>
        <w:rPr>
          <w:rFonts w:ascii="Palatino Linotype" w:hAnsi="Palatino Linotype" w:cs="Times New Roman"/>
        </w:rPr>
        <w:t xml:space="preserve">2 - </w:t>
      </w:r>
      <w:r w:rsidRPr="00932615">
        <w:rPr>
          <w:rFonts w:ascii="Palatino Linotype" w:hAnsi="Palatino Linotype"/>
        </w:rPr>
        <w:t xml:space="preserve">Cennik, o którym mowa w ust. 1, zawiera także aktualne informacje umożliwiające konsumentom identyfikację </w:t>
      </w:r>
      <w:r w:rsidRPr="00932615">
        <w:rPr>
          <w:rStyle w:val="Uwydatnienie"/>
          <w:rFonts w:ascii="Palatino Linotype" w:hAnsi="Palatino Linotype"/>
        </w:rPr>
        <w:t>ceny</w:t>
      </w:r>
      <w:r w:rsidRPr="00932615">
        <w:rPr>
          <w:rFonts w:ascii="Palatino Linotype" w:hAnsi="Palatino Linotype"/>
        </w:rPr>
        <w:t xml:space="preserve"> z potrawą lub wyrobem, w szczególności pełną nazwę potrawy lub wyrobu, pod którą jest on sprzedawany, oraz określenie ilości potrawy lub wyrobu, do których się odnosi.</w:t>
      </w:r>
    </w:p>
    <w:p w14:paraId="72689A4E" w14:textId="77777777" w:rsidR="002B280E" w:rsidRDefault="002B280E" w:rsidP="003D0DF6">
      <w:pPr>
        <w:spacing w:line="360" w:lineRule="auto"/>
        <w:jc w:val="both"/>
        <w:rPr>
          <w:rFonts w:ascii="Palatino Linotype" w:hAnsi="Palatino Linotype"/>
        </w:rPr>
      </w:pPr>
    </w:p>
    <w:p w14:paraId="1442276C" w14:textId="77777777" w:rsidR="002B280E" w:rsidRPr="00932615" w:rsidRDefault="002B280E" w:rsidP="003D0DF6">
      <w:pPr>
        <w:spacing w:line="360" w:lineRule="auto"/>
        <w:jc w:val="both"/>
        <w:rPr>
          <w:rFonts w:ascii="Palatino Linotype" w:hAnsi="Palatino Linotype"/>
        </w:rPr>
      </w:pPr>
    </w:p>
    <w:p w14:paraId="1D9ECC93" w14:textId="4084DE5E" w:rsidR="002A04CB" w:rsidRPr="00A20146" w:rsidRDefault="002676C6" w:rsidP="002A13AF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Ujawnione nieprawidłowości </w:t>
      </w:r>
      <w:r w:rsidR="0053314B">
        <w:rPr>
          <w:rFonts w:ascii="Palatino Linotype" w:hAnsi="Palatino Linotype"/>
          <w:sz w:val="22"/>
          <w:szCs w:val="22"/>
        </w:rPr>
        <w:t xml:space="preserve">niewątpliwie </w:t>
      </w:r>
      <w:r>
        <w:rPr>
          <w:rFonts w:ascii="Palatino Linotype" w:hAnsi="Palatino Linotype"/>
          <w:sz w:val="22"/>
          <w:szCs w:val="22"/>
        </w:rPr>
        <w:t xml:space="preserve">naruszają </w:t>
      </w:r>
      <w:r w:rsidR="0053314B">
        <w:rPr>
          <w:rFonts w:ascii="Palatino Linotype" w:hAnsi="Palatino Linotype"/>
          <w:sz w:val="22"/>
          <w:szCs w:val="22"/>
        </w:rPr>
        <w:t xml:space="preserve">przepisy </w:t>
      </w:r>
      <w:r>
        <w:rPr>
          <w:rFonts w:ascii="Palatino Linotype" w:hAnsi="Palatino Linotype"/>
          <w:sz w:val="22"/>
          <w:szCs w:val="22"/>
        </w:rPr>
        <w:t>art.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4 ust.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1</w:t>
      </w:r>
      <w:r w:rsidRPr="00A20146">
        <w:rPr>
          <w:rFonts w:ascii="Palatino Linotype" w:hAnsi="Palatino Linotype"/>
          <w:sz w:val="22"/>
          <w:szCs w:val="22"/>
        </w:rPr>
        <w:t xml:space="preserve"> ustawy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 o</w:t>
      </w:r>
      <w:r w:rsidR="0053314B">
        <w:rPr>
          <w:rFonts w:ascii="Palatino Linotype" w:hAnsi="Palatino Linotype"/>
          <w:i/>
          <w:iCs/>
          <w:sz w:val="22"/>
          <w:szCs w:val="22"/>
        </w:rPr>
        <w:t> </w:t>
      </w:r>
      <w:r w:rsidRPr="00A20146">
        <w:rPr>
          <w:rFonts w:ascii="Palatino Linotype" w:hAnsi="Palatino Linotype"/>
          <w:i/>
          <w:iCs/>
          <w:sz w:val="22"/>
          <w:szCs w:val="22"/>
        </w:rPr>
        <w:t>informowaniu o cenach towar</w:t>
      </w:r>
      <w:r>
        <w:rPr>
          <w:rFonts w:ascii="Palatino Linotype" w:hAnsi="Palatino Linotype"/>
          <w:i/>
          <w:iCs/>
          <w:sz w:val="22"/>
          <w:szCs w:val="22"/>
        </w:rPr>
        <w:t>ów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 i usług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2676C6">
        <w:rPr>
          <w:rFonts w:ascii="Palatino Linotype" w:hAnsi="Palatino Linotype"/>
          <w:sz w:val="22"/>
          <w:szCs w:val="22"/>
        </w:rPr>
        <w:t>w związku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Cs/>
          <w:sz w:val="22"/>
          <w:szCs w:val="22"/>
        </w:rPr>
        <w:t>§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F27D71">
        <w:rPr>
          <w:rFonts w:ascii="Palatino Linotype" w:hAnsi="Palatino Linotype"/>
          <w:iCs/>
          <w:sz w:val="22"/>
          <w:szCs w:val="22"/>
        </w:rPr>
        <w:t xml:space="preserve">9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676C6">
        <w:rPr>
          <w:rFonts w:ascii="Palatino Linotype" w:hAnsi="Palatino Linotype"/>
          <w:i/>
          <w:iCs/>
          <w:sz w:val="22"/>
          <w:szCs w:val="22"/>
        </w:rPr>
        <w:t>rozporządzenia w sprawie uwidoczni</w:t>
      </w:r>
      <w:r w:rsidR="00F27D71">
        <w:rPr>
          <w:rFonts w:ascii="Palatino Linotype" w:hAnsi="Palatino Linotype"/>
          <w:i/>
          <w:iCs/>
          <w:sz w:val="22"/>
          <w:szCs w:val="22"/>
        </w:rPr>
        <w:t>a</w:t>
      </w:r>
      <w:r w:rsidRPr="002676C6">
        <w:rPr>
          <w:rFonts w:ascii="Palatino Linotype" w:hAnsi="Palatino Linotype"/>
          <w:i/>
          <w:iCs/>
          <w:sz w:val="22"/>
          <w:szCs w:val="22"/>
        </w:rPr>
        <w:t>nia cen towarów i usług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708F42CC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 w:rsidRPr="00A20146">
        <w:rPr>
          <w:rFonts w:ascii="Palatino Linotype" w:hAnsi="Palatino Linotype"/>
          <w:sz w:val="22"/>
          <w:szCs w:val="22"/>
        </w:rPr>
        <w:t> </w:t>
      </w:r>
      <w:r w:rsidRPr="00A20146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0ADD4C3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tych obowiązków po raz pierwszy, wojewódzki inspektor Inspekcji Handlowej nakłada</w:t>
      </w:r>
      <w:r w:rsidR="002A61C3" w:rsidRPr="00A20146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na niego, w drodze decyzji karę pieniężną do wysokości 40 000 zł.</w:t>
      </w:r>
    </w:p>
    <w:p w14:paraId="3DA6B729" w14:textId="44539A69" w:rsidR="00D23F04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565774F3" w14:textId="5588D0E1" w:rsidR="001E4202" w:rsidRPr="00A20146" w:rsidRDefault="001E4202" w:rsidP="001E4202">
      <w:pPr>
        <w:pStyle w:val="LO-Normal"/>
        <w:spacing w:line="360" w:lineRule="auto"/>
        <w:ind w:left="5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Uwidacznianie w karcie menu ilości tj. gramatury lub w przypadku napojów ich pojemności (jednostki miary), do których odnosi się uwidoczniona cena zgodnie z</w:t>
      </w:r>
      <w:r w:rsidR="00C91FCB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obowiązującymi przepisami powinno być dokonane w miejscu sprzedaży detalicznej i</w:t>
      </w:r>
      <w:r w:rsidR="00C91FCB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świadczenia usług.</w:t>
      </w:r>
    </w:p>
    <w:p w14:paraId="1A2CAE2E" w14:textId="30C44240" w:rsidR="0053314B" w:rsidRPr="00A20146" w:rsidRDefault="00D23F04" w:rsidP="008A43D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 xml:space="preserve">Należy wskazać, że dyspozycja określona w </w:t>
      </w:r>
      <w:r w:rsidR="001E4202">
        <w:rPr>
          <w:rFonts w:ascii="Palatino Linotype" w:hAnsi="Palatino Linotype"/>
          <w:iCs/>
          <w:sz w:val="22"/>
          <w:szCs w:val="22"/>
        </w:rPr>
        <w:t>art. 6 ust. 1 i 2</w:t>
      </w:r>
      <w:r w:rsidR="001E4202" w:rsidRPr="001E4202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E4202" w:rsidRPr="001E4202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="001E4202" w:rsidRPr="00A20146">
        <w:rPr>
          <w:rFonts w:ascii="Palatino Linotype" w:eastAsia="Palatino Linotype" w:hAnsi="Palatino Linotype"/>
          <w:iCs/>
          <w:sz w:val="22"/>
          <w:szCs w:val="22"/>
        </w:rPr>
        <w:t>o </w:t>
      </w:r>
      <w:r w:rsidR="001E4202" w:rsidRPr="00A20146">
        <w:rPr>
          <w:rFonts w:ascii="Palatino Linotype" w:eastAsia="Palatino Linotype" w:hAnsi="Palatino Linotype"/>
          <w:i/>
          <w:iCs/>
          <w:sz w:val="22"/>
          <w:szCs w:val="22"/>
        </w:rPr>
        <w:t xml:space="preserve">informowaniu </w:t>
      </w:r>
      <w:r w:rsidR="001E4202">
        <w:rPr>
          <w:rFonts w:ascii="Palatino Linotype" w:eastAsia="Palatino Linotype" w:hAnsi="Palatino Linotype"/>
          <w:i/>
          <w:iCs/>
          <w:sz w:val="22"/>
          <w:szCs w:val="22"/>
        </w:rPr>
        <w:t xml:space="preserve">               </w:t>
      </w:r>
      <w:r w:rsidR="001E4202" w:rsidRPr="00A20146">
        <w:rPr>
          <w:rFonts w:ascii="Palatino Linotype" w:eastAsia="Palatino Linotype" w:hAnsi="Palatino Linotype"/>
          <w:i/>
          <w:iCs/>
          <w:sz w:val="22"/>
          <w:szCs w:val="22"/>
        </w:rPr>
        <w:t>o cenach towarów i usług</w:t>
      </w:r>
      <w:r w:rsidR="001E4202">
        <w:rPr>
          <w:rFonts w:ascii="Palatino Linotype" w:hAnsi="Palatino Linotype"/>
          <w:iCs/>
          <w:sz w:val="22"/>
          <w:szCs w:val="22"/>
        </w:rPr>
        <w:t xml:space="preserve"> </w:t>
      </w:r>
      <w:r w:rsidR="0083143A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51341FAE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A20146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 zgodnie z dyspozycją art. 6 ust. 3 ustawy o </w:t>
      </w:r>
      <w:r w:rsidRPr="00A20146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A20146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0B7CC14F" w:rsidR="00D23F04" w:rsidRPr="00A20146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A20146">
        <w:rPr>
          <w:rFonts w:ascii="Palatino Linotype" w:hAnsi="Palatino Linotype"/>
          <w:b/>
          <w:bCs/>
          <w:iCs/>
          <w:color w:val="00000A"/>
        </w:rPr>
        <w:lastRenderedPageBreak/>
        <w:t>- Stopień naruszenia obowiązków</w:t>
      </w:r>
      <w:r w:rsidRPr="00A20146">
        <w:rPr>
          <w:rFonts w:ascii="Palatino Linotype" w:hAnsi="Palatino Linotype"/>
          <w:color w:val="00000A"/>
        </w:rPr>
        <w:t xml:space="preserve"> – w przedmiotowej sprawie zakwestionowano </w:t>
      </w:r>
      <w:r w:rsidR="00355991">
        <w:rPr>
          <w:rFonts w:ascii="Palatino Linotype" w:hAnsi="Palatino Linotype"/>
          <w:color w:val="00000A"/>
        </w:rPr>
        <w:t>44</w:t>
      </w:r>
      <w:r w:rsidRPr="00A20146">
        <w:rPr>
          <w:rFonts w:ascii="Palatino Linotype" w:hAnsi="Palatino Linotype"/>
          <w:color w:val="00000A"/>
        </w:rPr>
        <w:t xml:space="preserve"> parti</w:t>
      </w:r>
      <w:r w:rsidR="00FA44F5">
        <w:rPr>
          <w:rFonts w:ascii="Palatino Linotype" w:hAnsi="Palatino Linotype"/>
          <w:color w:val="00000A"/>
        </w:rPr>
        <w:t>e</w:t>
      </w:r>
      <w:r w:rsidR="00BF4710" w:rsidRPr="00A20146">
        <w:rPr>
          <w:rFonts w:ascii="Palatino Linotype" w:hAnsi="Palatino Linotype"/>
          <w:color w:val="00000A"/>
        </w:rPr>
        <w:t xml:space="preserve"> </w:t>
      </w:r>
      <w:r w:rsidRPr="00A20146">
        <w:rPr>
          <w:rFonts w:ascii="Palatino Linotype" w:hAnsi="Palatino Linotype"/>
          <w:color w:val="00000A"/>
        </w:rPr>
        <w:t>produktów</w:t>
      </w:r>
      <w:r w:rsidR="00C91FCB">
        <w:rPr>
          <w:rFonts w:ascii="Palatino Linotype" w:hAnsi="Palatino Linotype"/>
          <w:color w:val="00000A"/>
        </w:rPr>
        <w:t xml:space="preserve">, </w:t>
      </w:r>
      <w:r w:rsidRPr="00A20146">
        <w:rPr>
          <w:rFonts w:ascii="Palatino Linotype" w:hAnsi="Palatino Linotype"/>
          <w:color w:val="00000A"/>
        </w:rPr>
        <w:t xml:space="preserve"> </w:t>
      </w:r>
      <w:r w:rsidR="005B2AC2">
        <w:rPr>
          <w:rFonts w:ascii="Palatino Linotype" w:hAnsi="Palatino Linotype"/>
          <w:color w:val="00000A"/>
        </w:rPr>
        <w:t xml:space="preserve">w </w:t>
      </w:r>
      <w:r w:rsidR="00355991">
        <w:rPr>
          <w:rFonts w:ascii="Palatino Linotype" w:hAnsi="Palatino Linotype"/>
          <w:color w:val="00000A"/>
        </w:rPr>
        <w:t xml:space="preserve">związku z brakiem określenia ilości potrawy lub </w:t>
      </w:r>
      <w:r w:rsidR="00C91FCB">
        <w:rPr>
          <w:rFonts w:ascii="Palatino Linotype" w:hAnsi="Palatino Linotype"/>
          <w:color w:val="00000A"/>
        </w:rPr>
        <w:t>napoju</w:t>
      </w:r>
      <w:r w:rsidR="00355991">
        <w:rPr>
          <w:rFonts w:ascii="Palatino Linotype" w:hAnsi="Palatino Linotype"/>
          <w:color w:val="00000A"/>
        </w:rPr>
        <w:t>, do których odnosi się uwidoczniona cena</w:t>
      </w:r>
      <w:r w:rsidR="00C91FCB">
        <w:rPr>
          <w:rFonts w:ascii="Palatino Linotype" w:hAnsi="Palatino Linotype"/>
          <w:color w:val="00000A"/>
        </w:rPr>
        <w:t xml:space="preserve">, z objętych sprawdzeniem 86 partii. </w:t>
      </w:r>
      <w:r w:rsidR="001E4202">
        <w:rPr>
          <w:rFonts w:ascii="Palatino Linotype" w:hAnsi="Palatino Linotype"/>
          <w:color w:val="00000A"/>
        </w:rPr>
        <w:t>Brak określenia w karcie menu ilości, tj. gramatury</w:t>
      </w:r>
      <w:r w:rsidR="003856F0">
        <w:rPr>
          <w:rFonts w:ascii="Palatino Linotype" w:hAnsi="Palatino Linotype"/>
          <w:color w:val="00000A"/>
        </w:rPr>
        <w:t xml:space="preserve"> lub w przypadku napojów pojemności, do których odnosi się uwidoczniona cena </w:t>
      </w:r>
      <w:r w:rsidR="00D866AB">
        <w:rPr>
          <w:rFonts w:ascii="Palatino Linotype" w:hAnsi="Palatino Linotype"/>
          <w:color w:val="00000A"/>
        </w:rPr>
        <w:t>w istotny sposób narusza interesy konsumentów, gdyż uniemożliwia im samodzielne porównanie cen, a tym samym utrudnia podjęcie właściwej decyzji o zakupie danego wyrobu.</w:t>
      </w:r>
    </w:p>
    <w:p w14:paraId="12AFA480" w14:textId="0F3999F6" w:rsidR="002A13AF" w:rsidRPr="00A20146" w:rsidRDefault="00D23F04" w:rsidP="002A13AF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hAnsi="Palatino Linotype"/>
          <w:iCs/>
          <w:color w:val="000000" w:themeColor="text1"/>
        </w:rPr>
        <w:t xml:space="preserve"> - </w:t>
      </w:r>
      <w:r w:rsidRPr="00A20146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A20146">
        <w:rPr>
          <w:rFonts w:ascii="Palatino Linotype" w:hAnsi="Palatino Linotype"/>
          <w:iCs/>
          <w:color w:val="000000" w:themeColor="text1"/>
        </w:rPr>
        <w:t xml:space="preserve"> </w:t>
      </w:r>
      <w:r w:rsidRPr="00A20146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A20146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="002A13AF" w:rsidRPr="00A20146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="002A13AF" w:rsidRPr="00A20146">
        <w:rPr>
          <w:rFonts w:ascii="Palatino Linotype" w:hAnsi="Palatino Linotype"/>
        </w:rPr>
        <w:t xml:space="preserve">ów </w:t>
      </w:r>
      <w:r w:rsidR="002A13AF" w:rsidRPr="00D866AB">
        <w:rPr>
          <w:rFonts w:ascii="Palatino Linotype" w:hAnsi="Palatino Linotype"/>
          <w:i/>
          <w:iCs/>
        </w:rPr>
        <w:t>ustawy</w:t>
      </w:r>
      <w:r w:rsidR="002A13AF" w:rsidRPr="00A20146">
        <w:rPr>
          <w:rFonts w:ascii="Palatino Linotype" w:hAnsi="Palatino Linotype"/>
        </w:rPr>
        <w:t xml:space="preserve"> </w:t>
      </w:r>
      <w:r w:rsidR="002A13AF" w:rsidRPr="00A20146">
        <w:rPr>
          <w:rFonts w:ascii="Palatino Linotype" w:hAnsi="Palatino Linotype"/>
          <w:i/>
          <w:iCs/>
          <w:lang w:val="pl"/>
        </w:rPr>
        <w:t>o informowaniu o cenach towar</w:t>
      </w:r>
      <w:r w:rsidR="002A13AF" w:rsidRPr="00A20146">
        <w:rPr>
          <w:rFonts w:ascii="Palatino Linotype" w:hAnsi="Palatino Linotype"/>
          <w:i/>
          <w:iCs/>
        </w:rPr>
        <w:t>ów i</w:t>
      </w:r>
      <w:r w:rsidR="0053314B">
        <w:rPr>
          <w:rFonts w:ascii="Palatino Linotype" w:hAnsi="Palatino Linotype"/>
          <w:i/>
          <w:iCs/>
        </w:rPr>
        <w:t> </w:t>
      </w:r>
      <w:r w:rsidR="002A13AF" w:rsidRPr="00A20146">
        <w:rPr>
          <w:rFonts w:ascii="Palatino Linotype" w:hAnsi="Palatino Linotype"/>
          <w:i/>
          <w:iCs/>
        </w:rPr>
        <w:t>usług</w:t>
      </w:r>
      <w:r w:rsidR="002A13AF" w:rsidRPr="00A20146">
        <w:rPr>
          <w:rFonts w:ascii="Palatino Linotype" w:hAnsi="Palatino Linotype"/>
        </w:rPr>
        <w:t>.</w:t>
      </w:r>
      <w:r w:rsidR="002A13AF" w:rsidRPr="00A20146">
        <w:rPr>
          <w:rFonts w:ascii="Palatino Linotype" w:eastAsia="Palatino Linotype" w:hAnsi="Palatino Linotype"/>
          <w:color w:val="00000A"/>
        </w:rPr>
        <w:t xml:space="preserve"> </w:t>
      </w:r>
    </w:p>
    <w:p w14:paraId="6D163198" w14:textId="6CB3BF1E" w:rsidR="00C91FCB" w:rsidRPr="00C91FCB" w:rsidRDefault="005731DB" w:rsidP="00C91FCB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eastAsia="Palatino Linotype" w:hAnsi="Palatino Linotype"/>
          <w:b/>
          <w:bCs/>
          <w:color w:val="00000A"/>
        </w:rPr>
        <w:t xml:space="preserve">- </w:t>
      </w:r>
      <w:r w:rsidRPr="00C533A6">
        <w:rPr>
          <w:rFonts w:ascii="Palatino Linotype" w:eastAsia="Palatino Linotype" w:hAnsi="Palatino Linotype"/>
          <w:b/>
          <w:bCs/>
          <w:color w:val="00000A"/>
          <w:sz w:val="22"/>
          <w:szCs w:val="22"/>
        </w:rPr>
        <w:t>Wielkość obrotów i przychodów przedsiębiorcy</w:t>
      </w:r>
      <w:r w:rsidR="00C91FCB">
        <w:rPr>
          <w:rFonts w:ascii="Palatino Linotype" w:eastAsia="Palatino Linotype" w:hAnsi="Palatino Linotype"/>
          <w:b/>
          <w:bCs/>
          <w:color w:val="00000A"/>
          <w:sz w:val="22"/>
          <w:szCs w:val="22"/>
        </w:rPr>
        <w:t xml:space="preserve"> –</w:t>
      </w:r>
      <w:r w:rsidR="00C91FCB" w:rsidRPr="00C91FCB">
        <w:rPr>
          <w:rFonts w:ascii="Palatino Linotype" w:eastAsia="Palatino Linotype" w:hAnsi="Palatino Linotype"/>
          <w:color w:val="00000A"/>
          <w:sz w:val="22"/>
          <w:szCs w:val="22"/>
        </w:rPr>
        <w:t xml:space="preserve"> Strona</w:t>
      </w:r>
      <w:r w:rsidR="00C91FCB" w:rsidRPr="009811EA">
        <w:rPr>
          <w:rFonts w:ascii="Palatino Linotype" w:eastAsia="Palatino Linotype" w:hAnsi="Palatino Linotype"/>
          <w:color w:val="000000"/>
          <w:sz w:val="22"/>
          <w:szCs w:val="22"/>
        </w:rPr>
        <w:t xml:space="preserve"> </w:t>
      </w:r>
      <w:r w:rsidR="00C91FCB">
        <w:rPr>
          <w:rFonts w:ascii="Palatino Linotype" w:eastAsia="Palatino Linotype" w:hAnsi="Palatino Linotype"/>
          <w:color w:val="000000"/>
          <w:sz w:val="22"/>
          <w:szCs w:val="22"/>
        </w:rPr>
        <w:t xml:space="preserve">nie </w:t>
      </w:r>
      <w:r w:rsidR="00C91FCB" w:rsidRPr="009811EA">
        <w:rPr>
          <w:rFonts w:ascii="Palatino Linotype" w:eastAsia="Palatino Linotype" w:hAnsi="Palatino Linotype"/>
          <w:color w:val="000000"/>
          <w:sz w:val="22"/>
          <w:szCs w:val="22"/>
        </w:rPr>
        <w:t xml:space="preserve">przedstawiła </w:t>
      </w:r>
      <w:r w:rsidR="00C91FCB">
        <w:rPr>
          <w:rFonts w:ascii="Palatino Linotype" w:eastAsia="Palatino Linotype" w:hAnsi="Palatino Linotype"/>
          <w:color w:val="000000"/>
        </w:rPr>
        <w:t xml:space="preserve"> </w:t>
      </w:r>
      <w:r w:rsidR="00C91FCB" w:rsidRPr="009811EA">
        <w:rPr>
          <w:rFonts w:ascii="Palatino Linotype" w:hAnsi="Palatino Linotype"/>
          <w:bCs/>
          <w:color w:val="00000A"/>
          <w:sz w:val="22"/>
          <w:szCs w:val="22"/>
        </w:rPr>
        <w:t>oświadczenia o</w:t>
      </w:r>
      <w:r w:rsidR="00C91FCB">
        <w:rPr>
          <w:rFonts w:ascii="Palatino Linotype" w:hAnsi="Palatino Linotype"/>
          <w:bCs/>
          <w:color w:val="00000A"/>
          <w:sz w:val="22"/>
          <w:szCs w:val="22"/>
        </w:rPr>
        <w:t> </w:t>
      </w:r>
      <w:r w:rsidR="00C91FCB" w:rsidRPr="009811EA">
        <w:rPr>
          <w:rFonts w:ascii="Palatino Linotype" w:eastAsia="Palatino Linotype" w:hAnsi="Palatino Linotype"/>
          <w:bCs/>
          <w:color w:val="00000A"/>
          <w:sz w:val="22"/>
          <w:szCs w:val="22"/>
        </w:rPr>
        <w:t xml:space="preserve">wysokości osiągniętych obrotów </w:t>
      </w:r>
      <w:r w:rsidR="00C91FCB">
        <w:rPr>
          <w:rFonts w:ascii="Palatino Linotype" w:eastAsia="Palatino Linotype" w:hAnsi="Palatino Linotype"/>
          <w:bCs/>
          <w:color w:val="00000A"/>
          <w:sz w:val="22"/>
          <w:szCs w:val="22"/>
        </w:rPr>
        <w:t xml:space="preserve">i przychodu </w:t>
      </w:r>
      <w:r w:rsidR="00C91FCB" w:rsidRPr="009811EA">
        <w:rPr>
          <w:rFonts w:ascii="Palatino Linotype" w:eastAsia="Palatino Linotype" w:hAnsi="Palatino Linotype"/>
          <w:bCs/>
          <w:color w:val="00000A"/>
          <w:sz w:val="22"/>
          <w:szCs w:val="22"/>
        </w:rPr>
        <w:t xml:space="preserve">w ostatnim roku rozliczeniowym. 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 xml:space="preserve">Wielkość </w:t>
      </w:r>
      <w:r w:rsidR="002B280E">
        <w:rPr>
          <w:rFonts w:ascii="Palatino Linotype" w:eastAsia="Lucida Sans Unicode" w:hAnsi="Palatino Linotype"/>
          <w:bCs/>
          <w:sz w:val="22"/>
          <w:szCs w:val="22"/>
        </w:rPr>
        <w:t xml:space="preserve">   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>ta została oszacowana w oparciu o charakterystykę działalności gospodarczej strony, uzyskaną na</w:t>
      </w:r>
      <w:r w:rsidR="00C91FCB">
        <w:rPr>
          <w:rFonts w:ascii="Palatino Linotype" w:eastAsia="Lucida Sans Unicode" w:hAnsi="Palatino Linotype"/>
          <w:bCs/>
          <w:sz w:val="22"/>
          <w:szCs w:val="22"/>
        </w:rPr>
        <w:t> 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>podstawie wydruku z</w:t>
      </w:r>
      <w:r w:rsidR="00C91FCB">
        <w:rPr>
          <w:rFonts w:ascii="Palatino Linotype" w:eastAsia="Lucida Sans Unicode" w:hAnsi="Palatino Linotype"/>
          <w:bCs/>
        </w:rPr>
        <w:t> 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 xml:space="preserve">CEIDG z dnia </w:t>
      </w:r>
      <w:r w:rsidR="00C91FCB">
        <w:rPr>
          <w:rFonts w:ascii="Palatino Linotype" w:eastAsia="Lucida Sans Unicode" w:hAnsi="Palatino Linotype"/>
          <w:bCs/>
          <w:sz w:val="22"/>
          <w:szCs w:val="22"/>
        </w:rPr>
        <w:t>01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>.0</w:t>
      </w:r>
      <w:r w:rsidR="00C91FCB">
        <w:rPr>
          <w:rFonts w:ascii="Palatino Linotype" w:eastAsia="Lucida Sans Unicode" w:hAnsi="Palatino Linotype"/>
          <w:bCs/>
          <w:sz w:val="22"/>
          <w:szCs w:val="22"/>
        </w:rPr>
        <w:t>6</w:t>
      </w:r>
      <w:r w:rsidR="00C91FCB" w:rsidRPr="009811EA">
        <w:rPr>
          <w:rFonts w:ascii="Palatino Linotype" w:eastAsia="Lucida Sans Unicode" w:hAnsi="Palatino Linotype"/>
          <w:bCs/>
          <w:sz w:val="22"/>
          <w:szCs w:val="22"/>
        </w:rPr>
        <w:t xml:space="preserve">.2021r., na podstawie art. 23 § 3 ustawy </w:t>
      </w:r>
      <w:r w:rsidR="00C91FCB" w:rsidRPr="009811EA">
        <w:rPr>
          <w:rFonts w:ascii="Palatino Linotype" w:hAnsi="Palatino Linotype"/>
          <w:sz w:val="22"/>
          <w:szCs w:val="22"/>
        </w:rPr>
        <w:t xml:space="preserve">z dnia 29 sierpnia 1997 r. </w:t>
      </w:r>
      <w:r w:rsidR="00C91FCB" w:rsidRPr="009811EA">
        <w:rPr>
          <w:rFonts w:ascii="Palatino Linotype" w:hAnsi="Palatino Linotype"/>
          <w:i/>
          <w:sz w:val="22"/>
          <w:szCs w:val="22"/>
        </w:rPr>
        <w:t xml:space="preserve">– Ordynacja podatkowa </w:t>
      </w:r>
      <w:r w:rsidR="00C91FCB" w:rsidRPr="009811EA">
        <w:rPr>
          <w:rFonts w:ascii="Palatino Linotype" w:hAnsi="Palatino Linotype"/>
          <w:sz w:val="22"/>
          <w:szCs w:val="22"/>
        </w:rPr>
        <w:t>(Dz. U. z 202</w:t>
      </w:r>
      <w:r w:rsidR="00C91FCB">
        <w:rPr>
          <w:rFonts w:ascii="Palatino Linotype" w:hAnsi="Palatino Linotype"/>
          <w:sz w:val="22"/>
          <w:szCs w:val="22"/>
        </w:rPr>
        <w:t>1</w:t>
      </w:r>
      <w:r w:rsidR="00C91FCB" w:rsidRPr="009811EA">
        <w:rPr>
          <w:rFonts w:ascii="Palatino Linotype" w:hAnsi="Palatino Linotype"/>
          <w:sz w:val="22"/>
          <w:szCs w:val="22"/>
        </w:rPr>
        <w:t xml:space="preserve"> r., poz. 1</w:t>
      </w:r>
      <w:r w:rsidR="00C91FCB">
        <w:rPr>
          <w:rFonts w:ascii="Palatino Linotype" w:hAnsi="Palatino Linotype"/>
          <w:sz w:val="22"/>
          <w:szCs w:val="22"/>
        </w:rPr>
        <w:t>540</w:t>
      </w:r>
      <w:r w:rsidR="00C91FCB" w:rsidRPr="009811EA">
        <w:rPr>
          <w:rFonts w:ascii="Palatino Linotype" w:hAnsi="Palatino Linotype"/>
          <w:sz w:val="22"/>
          <w:szCs w:val="22"/>
        </w:rPr>
        <w:t xml:space="preserve">, t. j. z dnia </w:t>
      </w:r>
      <w:r w:rsidR="00C91FCB">
        <w:rPr>
          <w:rFonts w:ascii="Palatino Linotype" w:hAnsi="Palatino Linotype"/>
          <w:sz w:val="22"/>
          <w:szCs w:val="22"/>
        </w:rPr>
        <w:t>23</w:t>
      </w:r>
      <w:r w:rsidR="00C91FCB" w:rsidRPr="009811EA">
        <w:rPr>
          <w:rFonts w:ascii="Palatino Linotype" w:hAnsi="Palatino Linotype"/>
          <w:sz w:val="22"/>
          <w:szCs w:val="22"/>
        </w:rPr>
        <w:t>.0</w:t>
      </w:r>
      <w:r w:rsidR="00C91FCB">
        <w:rPr>
          <w:rFonts w:ascii="Palatino Linotype" w:hAnsi="Palatino Linotype"/>
          <w:sz w:val="22"/>
          <w:szCs w:val="22"/>
        </w:rPr>
        <w:t>8</w:t>
      </w:r>
      <w:r w:rsidR="00C91FCB" w:rsidRPr="009811EA">
        <w:rPr>
          <w:rFonts w:ascii="Palatino Linotype" w:hAnsi="Palatino Linotype"/>
          <w:sz w:val="22"/>
          <w:szCs w:val="22"/>
        </w:rPr>
        <w:t>.202</w:t>
      </w:r>
      <w:r w:rsidR="00C91FCB">
        <w:rPr>
          <w:rFonts w:ascii="Palatino Linotype" w:hAnsi="Palatino Linotype"/>
          <w:sz w:val="22"/>
          <w:szCs w:val="22"/>
        </w:rPr>
        <w:t xml:space="preserve">1 </w:t>
      </w:r>
      <w:r w:rsidR="00C91FCB" w:rsidRPr="009811EA">
        <w:rPr>
          <w:rFonts w:ascii="Palatino Linotype" w:hAnsi="Palatino Linotype"/>
          <w:sz w:val="22"/>
          <w:szCs w:val="22"/>
        </w:rPr>
        <w:t xml:space="preserve">r. </w:t>
      </w:r>
      <w:r w:rsidR="00C91FCB" w:rsidRPr="00C91FCB">
        <w:rPr>
          <w:rFonts w:ascii="Palatino Linotype" w:hAnsi="Palatino Linotype"/>
          <w:sz w:val="22"/>
          <w:szCs w:val="22"/>
        </w:rPr>
        <w:t xml:space="preserve">ze  zm.). </w:t>
      </w:r>
    </w:p>
    <w:p w14:paraId="49F1CAC4" w14:textId="07797987" w:rsidR="0053314B" w:rsidRPr="00C91FCB" w:rsidRDefault="00C91FCB" w:rsidP="00C91FCB">
      <w:pPr>
        <w:pStyle w:val="Akapitzlist"/>
        <w:spacing w:line="360" w:lineRule="auto"/>
        <w:ind w:left="0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>
        <w:rPr>
          <w:rFonts w:ascii="Palatino Linotype" w:eastAsia="Palatino Linotype" w:hAnsi="Palatino Linotype"/>
          <w:color w:val="00000A"/>
          <w:sz w:val="22"/>
          <w:szCs w:val="22"/>
        </w:rPr>
        <w:tab/>
      </w:r>
      <w:r w:rsidR="0053314B" w:rsidRPr="00C91FCB">
        <w:rPr>
          <w:rFonts w:ascii="Palatino Linotype" w:eastAsia="Palatino Linotype" w:hAnsi="Palatino Linotype"/>
          <w:color w:val="00000A"/>
          <w:sz w:val="22"/>
          <w:szCs w:val="22"/>
        </w:rPr>
        <w:t xml:space="preserve">Świętokrzyski Wojewódzki Inspektor Inspekcji Handlowej rozstrzygając w sprawie, uwzględnił również przesłanki wynikające z art. 189f § 1 pkt 1 </w:t>
      </w:r>
      <w:r w:rsidR="0053314B" w:rsidRPr="00C91FCB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>Kodeksu postępowania administracyjnego</w:t>
      </w:r>
      <w:r w:rsidR="0053314B" w:rsidRPr="00C91FCB">
        <w:rPr>
          <w:rFonts w:ascii="Palatino Linotype" w:eastAsia="Palatino Linotype" w:hAnsi="Palatino Linotype"/>
          <w:color w:val="00000A"/>
          <w:sz w:val="22"/>
          <w:szCs w:val="22"/>
        </w:rPr>
        <w:t xml:space="preserve">. W ocenie ŚWIIH przepis ten znajduje zastosowanie w przedmiotowej sprawie, ponieważ w przepisach odrębnych będących podstawą wydania decyzji, tj. w samej </w:t>
      </w:r>
      <w:r w:rsidR="0053314B" w:rsidRPr="002B280E">
        <w:rPr>
          <w:rFonts w:ascii="Palatino Linotype" w:eastAsia="Palatino Linotype" w:hAnsi="Palatino Linotype"/>
          <w:i/>
          <w:color w:val="00000A"/>
          <w:sz w:val="22"/>
          <w:szCs w:val="22"/>
        </w:rPr>
        <w:t>ustawie o informowaniu o cenach towarów i usług</w:t>
      </w:r>
      <w:r w:rsidR="0053314B" w:rsidRPr="00C91FCB">
        <w:rPr>
          <w:rFonts w:ascii="Palatino Linotype" w:eastAsia="Palatino Linotype" w:hAnsi="Palatino Linotype"/>
          <w:color w:val="00000A"/>
          <w:sz w:val="22"/>
          <w:szCs w:val="22"/>
        </w:rPr>
        <w:t xml:space="preserve"> nie przewidziano możliwości odstąpienia od nałożenia administracyjnej kary pieniężnej lub udzielenia pouczenia.</w:t>
      </w:r>
    </w:p>
    <w:p w14:paraId="5BFCA980" w14:textId="437CD0B0" w:rsidR="0053314B" w:rsidRPr="00374D53" w:rsidRDefault="0053314B" w:rsidP="0053314B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o</w:t>
      </w:r>
      <w:r w:rsidRPr="00374D53">
        <w:rPr>
          <w:rFonts w:ascii="Palatino Linotype" w:eastAsia="Palatino Linotype" w:hAnsi="Palatino Linotype"/>
          <w:color w:val="00000A"/>
        </w:rPr>
        <w:t>rgan administracji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drodze decyzji odstępuje od nałożenia administracyjnej kary pieniężnej </w:t>
      </w:r>
      <w:r w:rsidRPr="00C73FD1">
        <w:rPr>
          <w:rFonts w:ascii="Palatino Linotype" w:hAnsi="Palatino Linotype"/>
        </w:rPr>
        <w:t>i poprzestaje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 w:rsidR="00AD231A">
        <w:rPr>
          <w:rFonts w:ascii="Palatino Linotype" w:eastAsia="Palatino Linotype" w:hAnsi="Palatino Linotype"/>
          <w:color w:val="00000A"/>
        </w:rPr>
        <w:t xml:space="preserve">                       </w:t>
      </w:r>
      <w:r w:rsidRPr="00374D53">
        <w:rPr>
          <w:rFonts w:ascii="Palatino Linotype" w:eastAsia="Palatino Linotype" w:hAnsi="Palatino Linotype"/>
          <w:color w:val="00000A"/>
        </w:rPr>
        <w:t>na pouczeniu, jeżeli waga naruszenia jest znikoma, a strona zaprzestała naruszenia prawa.</w:t>
      </w:r>
    </w:p>
    <w:p w14:paraId="2B9D6F6A" w14:textId="38D2A878" w:rsidR="0053314B" w:rsidRPr="0053314B" w:rsidRDefault="0053314B" w:rsidP="0053314B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 art.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4 ust. 1 </w:t>
      </w:r>
      <w:r w:rsidRPr="00E811C9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 xml:space="preserve">. Świętokrzyski Wojewódzki Inspektor Inspekcji Handlowej badając tę kwestię, stwierdził, że waga naruszenia prawa nie jest </w:t>
      </w:r>
      <w:r w:rsidRPr="00374D53">
        <w:rPr>
          <w:rFonts w:ascii="Palatino Linotype" w:eastAsia="Palatino Linotype" w:hAnsi="Palatino Linotype"/>
          <w:color w:val="00000A"/>
        </w:rPr>
        <w:lastRenderedPageBreak/>
        <w:t>znikoma</w:t>
      </w:r>
      <w:r>
        <w:rPr>
          <w:rFonts w:ascii="Palatino Linotype" w:eastAsia="Palatino Linotype" w:hAnsi="Palatino Linotype"/>
          <w:color w:val="00000A"/>
        </w:rPr>
        <w:t>, a więc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n</w:t>
      </w:r>
      <w:r w:rsidRPr="00374D53">
        <w:rPr>
          <w:rFonts w:ascii="Palatino Linotype" w:eastAsia="Palatino Linotype" w:hAnsi="Palatino Linotype"/>
          <w:color w:val="00000A"/>
        </w:rPr>
        <w:t>aruszenie wskazane wyżej, nie pozwala na zastosowanie środków przewidzianych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art.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189f </w:t>
      </w:r>
      <w:r w:rsidRPr="00C73FD1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5ACAEF52" w14:textId="46B7C64D" w:rsidR="0053314B" w:rsidRPr="0053314B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t xml:space="preserve">Biorąc pod uwagę ustalenia kontroli oraz obowiązujące przepisy, Świętokrzyski Wojewódzki Inspektor Inspekcji Handlowej, stwierdził, że kontrolowany przedsiębiorca nie zrealizował ciążącego na nim obowiązku ustawowego w zakresie uwidaczniania cen </w:t>
      </w:r>
      <w:r w:rsidR="002B280E">
        <w:rPr>
          <w:rFonts w:ascii="Palatino Linotype" w:hAnsi="Palatino Linotype"/>
          <w:sz w:val="22"/>
          <w:szCs w:val="22"/>
        </w:rPr>
        <w:t xml:space="preserve">                      </w:t>
      </w:r>
      <w:r w:rsidRPr="0053314B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C91FCB" w:rsidRPr="00C91FCB">
        <w:rPr>
          <w:rFonts w:ascii="Palatino Linotype" w:hAnsi="Palatino Linotype"/>
          <w:color w:val="auto"/>
          <w:sz w:val="22"/>
          <w:szCs w:val="22"/>
        </w:rPr>
        <w:t>1000</w:t>
      </w:r>
      <w:r w:rsidRPr="00C91FCB">
        <w:rPr>
          <w:rFonts w:ascii="Palatino Linotype" w:hAnsi="Palatino Linotype"/>
          <w:color w:val="auto"/>
          <w:sz w:val="22"/>
          <w:szCs w:val="22"/>
        </w:rPr>
        <w:t>,</w:t>
      </w:r>
      <w:r w:rsidRPr="0053314B">
        <w:rPr>
          <w:rFonts w:ascii="Palatino Linotype" w:hAnsi="Palatino Linotype"/>
          <w:sz w:val="22"/>
          <w:szCs w:val="22"/>
        </w:rPr>
        <w:t>00 zł.</w:t>
      </w:r>
    </w:p>
    <w:p w14:paraId="58D2E2FE" w14:textId="364C0192" w:rsidR="00C81652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64E4B8A8" w14:textId="6DC20226" w:rsidR="000420CD" w:rsidRDefault="000420CD" w:rsidP="001510B7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1B9C8344" w14:textId="032ABFD7" w:rsidR="00264707" w:rsidRPr="008937E7" w:rsidRDefault="00264707" w:rsidP="0083143A">
      <w:pPr>
        <w:tabs>
          <w:tab w:val="left" w:pos="0"/>
        </w:tabs>
        <w:ind w:right="74"/>
        <w:jc w:val="center"/>
        <w:rPr>
          <w:rFonts w:ascii="Palatino Linotype" w:hAnsi="Palatino Linotype" w:cs="Times New Roman"/>
          <w:color w:val="00000A"/>
          <w:sz w:val="18"/>
          <w:szCs w:val="18"/>
          <w:lang w:val="pl"/>
        </w:rPr>
      </w:pPr>
      <w:r w:rsidRPr="008937E7">
        <w:rPr>
          <w:rFonts w:ascii="Palatino Linotype" w:hAnsi="Palatino Linotype" w:cs="Times New Roman"/>
          <w:b/>
          <w:color w:val="00000A"/>
          <w:sz w:val="18"/>
          <w:szCs w:val="18"/>
          <w:u w:val="single"/>
          <w:lang w:val="pl"/>
        </w:rPr>
        <w:t>POUCZENIE</w:t>
      </w:r>
    </w:p>
    <w:p w14:paraId="5E6490D5" w14:textId="60DDD86E" w:rsidR="00264707" w:rsidRPr="008937E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>Zgodnie z art. 127 § 1 i 2 oraz art. 129 § 1 i 2</w:t>
      </w:r>
      <w:r w:rsidR="0083143A" w:rsidRPr="008937E7">
        <w:rPr>
          <w:rFonts w:ascii="Palatino Linotype" w:hAnsi="Palatino Linotype"/>
          <w:color w:val="00000A"/>
          <w:sz w:val="18"/>
          <w:szCs w:val="18"/>
          <w:lang w:val="pl"/>
        </w:rPr>
        <w:t xml:space="preserve"> </w:t>
      </w:r>
      <w:r w:rsidRPr="008937E7">
        <w:rPr>
          <w:rFonts w:ascii="Palatino Linotype" w:hAnsi="Palatino Linotype"/>
          <w:i/>
          <w:color w:val="00000A"/>
          <w:sz w:val="18"/>
          <w:szCs w:val="18"/>
          <w:lang w:val="pl"/>
        </w:rPr>
        <w:t xml:space="preserve">Kodeksu postępowania administracyjnego </w:t>
      </w: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>Stronie postępowania służy odwołanie od niniejszej decyzji do Prezesa Urzędu Ochrony Konkurencji i Konsument</w:t>
      </w:r>
      <w:r w:rsidRPr="008937E7">
        <w:rPr>
          <w:rFonts w:ascii="Palatino Linotype" w:hAnsi="Palatino Linotype"/>
          <w:color w:val="00000A"/>
          <w:sz w:val="18"/>
          <w:szCs w:val="18"/>
        </w:rPr>
        <w:t>ów. Odwołanie należy wnieść w terminie 14 dni od dnia doręczenia decyzji za pośrednictwem Świętokrzyskiego Wojewódzkiego Inspektora Inspekcji Handlowej, ul. Sienkiewicza 76, 25-501 Kielce.</w:t>
      </w:r>
    </w:p>
    <w:p w14:paraId="53152002" w14:textId="6F0C6FEB" w:rsidR="00264707" w:rsidRPr="008937E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0"/>
          <w:sz w:val="18"/>
          <w:szCs w:val="18"/>
          <w:lang w:val="pl"/>
        </w:rPr>
        <w:t>W myśl przepis</w:t>
      </w:r>
      <w:r w:rsidRPr="008937E7">
        <w:rPr>
          <w:rFonts w:ascii="Palatino Linotype" w:hAnsi="Palatino Linotype"/>
          <w:color w:val="000000"/>
          <w:sz w:val="18"/>
          <w:szCs w:val="18"/>
        </w:rPr>
        <w:t xml:space="preserve">ów art. 127a § 1 </w:t>
      </w:r>
      <w:r w:rsidRPr="008937E7">
        <w:rPr>
          <w:rFonts w:ascii="Palatino Linotype" w:hAnsi="Palatino Linotype"/>
          <w:i/>
          <w:color w:val="000000"/>
          <w:sz w:val="18"/>
          <w:szCs w:val="18"/>
        </w:rPr>
        <w:t>Kodeksu postępowania administracyjnego</w:t>
      </w:r>
      <w:r w:rsidRPr="008937E7">
        <w:rPr>
          <w:rFonts w:ascii="Palatino Linotype" w:hAnsi="Palatino Linotype"/>
          <w:color w:val="000000"/>
          <w:sz w:val="18"/>
          <w:szCs w:val="18"/>
        </w:rPr>
        <w:t xml:space="preserve"> – w trakcie biegu terminu do wniesienia odwołania, Strona może zrzec się prawa do wniesienia odwołania w formie oświadczenia złożonego do Świętokrzyskiego Wojewódzkiego Inspektora Inspekcji Handlowej.</w:t>
      </w:r>
    </w:p>
    <w:p w14:paraId="16701E1A" w14:textId="3A2FDE31" w:rsidR="00264707" w:rsidRPr="008937E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0"/>
          <w:sz w:val="18"/>
          <w:szCs w:val="18"/>
          <w:lang w:val="pl"/>
        </w:rPr>
        <w:t>Zgodnie z art. 127a § 2</w:t>
      </w:r>
      <w:r w:rsidR="0083143A" w:rsidRPr="008937E7">
        <w:rPr>
          <w:rFonts w:ascii="Palatino Linotype" w:hAnsi="Palatino Linotype"/>
          <w:color w:val="000000"/>
          <w:sz w:val="18"/>
          <w:szCs w:val="18"/>
          <w:lang w:val="pl"/>
        </w:rPr>
        <w:t xml:space="preserve"> </w:t>
      </w:r>
      <w:r w:rsidRPr="008937E7">
        <w:rPr>
          <w:rFonts w:ascii="Palatino Linotype" w:hAnsi="Palatino Linotype"/>
          <w:i/>
          <w:color w:val="000000"/>
          <w:sz w:val="18"/>
          <w:szCs w:val="18"/>
          <w:lang w:val="pl"/>
        </w:rPr>
        <w:t>Kodeksu postępowania administracyjnego</w:t>
      </w:r>
      <w:r w:rsidRPr="008937E7">
        <w:rPr>
          <w:rFonts w:ascii="Palatino Linotype" w:hAnsi="Palatino Linotype"/>
          <w:color w:val="000000"/>
          <w:sz w:val="18"/>
          <w:szCs w:val="18"/>
          <w:lang w:val="pl"/>
        </w:rPr>
        <w:t xml:space="preserve"> - z dniem doręczenia Świętokrzyskiemu Wojewódzkiemu</w:t>
      </w:r>
      <w:r w:rsidRPr="008937E7">
        <w:rPr>
          <w:rFonts w:ascii="Palatino Linotype" w:hAnsi="Palatino Linotype"/>
          <w:color w:val="000000"/>
          <w:sz w:val="18"/>
          <w:szCs w:val="18"/>
        </w:rPr>
        <w:t xml:space="preserve"> Inspektorowi Inspekcji Handlowej oświadczenia o zrzeczeniu się prawa do wniesienia odwołania, decyzja staje się ostateczna</w:t>
      </w:r>
      <w:r w:rsidR="0083143A" w:rsidRPr="008937E7">
        <w:rPr>
          <w:rFonts w:ascii="Palatino Linotype" w:hAnsi="Palatino Linotype"/>
          <w:color w:val="000000"/>
          <w:sz w:val="18"/>
          <w:szCs w:val="18"/>
          <w:lang w:val="pl"/>
        </w:rPr>
        <w:t xml:space="preserve"> </w:t>
      </w:r>
      <w:r w:rsidRPr="008937E7">
        <w:rPr>
          <w:rFonts w:ascii="Palatino Linotype" w:hAnsi="Palatino Linotype"/>
          <w:color w:val="000000"/>
          <w:sz w:val="18"/>
          <w:szCs w:val="18"/>
        </w:rPr>
        <w:t>i</w:t>
      </w:r>
      <w:r w:rsidR="008A43DA" w:rsidRPr="008937E7">
        <w:rPr>
          <w:rFonts w:ascii="Palatino Linotype" w:hAnsi="Palatino Linotype"/>
          <w:color w:val="000000"/>
          <w:sz w:val="18"/>
          <w:szCs w:val="18"/>
        </w:rPr>
        <w:t> </w:t>
      </w:r>
      <w:r w:rsidRPr="008937E7">
        <w:rPr>
          <w:rFonts w:ascii="Palatino Linotype" w:hAnsi="Palatino Linotype"/>
          <w:color w:val="000000"/>
          <w:sz w:val="18"/>
          <w:szCs w:val="18"/>
        </w:rPr>
        <w:t>prawomocna.</w:t>
      </w:r>
    </w:p>
    <w:p w14:paraId="663F82F7" w14:textId="5EB0D30B" w:rsidR="00264707" w:rsidRPr="008937E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0"/>
          <w:sz w:val="18"/>
          <w:szCs w:val="18"/>
          <w:lang w:val="pl"/>
        </w:rPr>
        <w:t xml:space="preserve">W myśl art. 130 </w:t>
      </w:r>
      <w:r w:rsidRPr="008937E7">
        <w:rPr>
          <w:rFonts w:ascii="Palatino Linotype" w:hAnsi="Palatino Linotype"/>
          <w:color w:val="000000"/>
          <w:sz w:val="18"/>
          <w:szCs w:val="18"/>
        </w:rPr>
        <w:t xml:space="preserve">§ 1 i 2  </w:t>
      </w:r>
      <w:r w:rsidRPr="008937E7">
        <w:rPr>
          <w:rFonts w:ascii="Palatino Linotype" w:hAnsi="Palatino Linotype"/>
          <w:i/>
          <w:color w:val="000000"/>
          <w:sz w:val="18"/>
          <w:szCs w:val="18"/>
        </w:rPr>
        <w:t>Kodeksu postępowania administracyjnego</w:t>
      </w:r>
      <w:r w:rsidRPr="008937E7">
        <w:rPr>
          <w:rFonts w:ascii="Palatino Linotype" w:hAnsi="Palatino Linotype"/>
          <w:color w:val="000000"/>
          <w:sz w:val="18"/>
          <w:szCs w:val="18"/>
        </w:rPr>
        <w:t xml:space="preserve"> przed upływem terminu do wniesienia odwołania decyzja nie ulega wykonaniu. Wniesienie odwołania w terminie wstrzymuje wykonanie decyzji.</w:t>
      </w:r>
    </w:p>
    <w:p w14:paraId="1EA3B0C9" w14:textId="77777777" w:rsidR="00C91FCB" w:rsidRPr="008937E7" w:rsidRDefault="00264707" w:rsidP="00C91FCB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>Zgodnie z art</w:t>
      </w:r>
      <w:r w:rsidR="0083143A" w:rsidRPr="008937E7">
        <w:rPr>
          <w:rFonts w:ascii="Palatino Linotype" w:hAnsi="Palatino Linotype"/>
          <w:color w:val="00000A"/>
          <w:sz w:val="18"/>
          <w:szCs w:val="18"/>
          <w:lang w:val="pl"/>
        </w:rPr>
        <w:t>.</w:t>
      </w: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 xml:space="preserve"> 7 ust.</w:t>
      </w:r>
      <w:r w:rsidR="0083143A" w:rsidRPr="008937E7">
        <w:rPr>
          <w:rFonts w:ascii="Palatino Linotype" w:hAnsi="Palatino Linotype"/>
          <w:color w:val="00000A"/>
          <w:sz w:val="18"/>
          <w:szCs w:val="18"/>
          <w:lang w:val="pl"/>
        </w:rPr>
        <w:t>1</w:t>
      </w: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 xml:space="preserve"> </w:t>
      </w:r>
      <w:r w:rsidRPr="008937E7">
        <w:rPr>
          <w:rFonts w:ascii="Palatino Linotype" w:hAnsi="Palatino Linotype"/>
          <w:i/>
          <w:iCs/>
          <w:color w:val="00000A"/>
          <w:sz w:val="18"/>
          <w:szCs w:val="18"/>
          <w:lang w:val="pl"/>
        </w:rPr>
        <w:t>ustawy</w:t>
      </w:r>
      <w:r w:rsidRPr="008937E7">
        <w:rPr>
          <w:rFonts w:ascii="Palatino Linotype" w:hAnsi="Palatino Linotype"/>
          <w:i/>
          <w:color w:val="00000A"/>
          <w:sz w:val="18"/>
          <w:szCs w:val="18"/>
          <w:lang w:val="pl"/>
        </w:rPr>
        <w:t xml:space="preserve"> o informowaniu o cenach towarów i usług </w:t>
      </w: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 xml:space="preserve"> kary pieniężne stanowią </w:t>
      </w:r>
      <w:proofErr w:type="spellStart"/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>doch</w:t>
      </w:r>
      <w:proofErr w:type="spellEnd"/>
      <w:r w:rsidRPr="008937E7">
        <w:rPr>
          <w:rFonts w:ascii="Palatino Linotype" w:hAnsi="Palatino Linotype"/>
          <w:color w:val="00000A"/>
          <w:sz w:val="18"/>
          <w:szCs w:val="18"/>
        </w:rPr>
        <w:t xml:space="preserve">ód budżetu Państwa, przedsiębiorca uiszcza karę pieniężną na rachunek bankowy Wojewódzkiego Inspektoratu Inspekcji Handlowej w Kielcach: </w:t>
      </w:r>
      <w:r w:rsidRPr="008937E7">
        <w:rPr>
          <w:rFonts w:ascii="Palatino Linotype" w:hAnsi="Palatino Linotype"/>
          <w:b/>
          <w:bCs/>
          <w:color w:val="00000A"/>
          <w:sz w:val="18"/>
          <w:szCs w:val="18"/>
          <w:u w:val="single"/>
        </w:rPr>
        <w:t>NBP O/O KIELCE 42 1010 1238 0804 2222 3100 0000 w terminie 7 dni</w:t>
      </w:r>
      <w:r w:rsidRPr="008937E7">
        <w:rPr>
          <w:rFonts w:ascii="Palatino Linotype" w:hAnsi="Palatino Linotype"/>
          <w:color w:val="00000A"/>
          <w:sz w:val="18"/>
          <w:szCs w:val="18"/>
        </w:rPr>
        <w:t xml:space="preserve"> od dnia, w którym decyzja o</w:t>
      </w:r>
      <w:r w:rsidR="007D6558" w:rsidRPr="008937E7">
        <w:rPr>
          <w:rFonts w:ascii="Palatino Linotype" w:hAnsi="Palatino Linotype"/>
          <w:color w:val="00000A"/>
          <w:sz w:val="18"/>
          <w:szCs w:val="18"/>
        </w:rPr>
        <w:t> </w:t>
      </w:r>
      <w:r w:rsidRPr="008937E7">
        <w:rPr>
          <w:rFonts w:ascii="Palatino Linotype" w:hAnsi="Palatino Linotype"/>
          <w:color w:val="00000A"/>
          <w:sz w:val="18"/>
          <w:szCs w:val="18"/>
        </w:rPr>
        <w:t>nałożeniu kary pieniężnej stała się ostateczna.</w:t>
      </w:r>
    </w:p>
    <w:p w14:paraId="309F4687" w14:textId="371ADAED" w:rsidR="007D6558" w:rsidRPr="008937E7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18"/>
          <w:szCs w:val="18"/>
          <w:lang w:val="pl"/>
        </w:rPr>
      </w:pPr>
      <w:r w:rsidRPr="008937E7">
        <w:rPr>
          <w:rFonts w:ascii="Palatino Linotype" w:hAnsi="Palatino Linotype"/>
          <w:color w:val="00000A"/>
          <w:sz w:val="18"/>
          <w:szCs w:val="18"/>
          <w:lang w:val="pl"/>
        </w:rPr>
        <w:t>Do należności pieniężnych nieuiszczonych w terminie, stosuje się odpowiednio przepisy działu III ustawy z dnia 29 sierpnia 1997 r.</w:t>
      </w:r>
      <w:r w:rsidRPr="008937E7">
        <w:rPr>
          <w:rFonts w:ascii="Palatino Linotype" w:hAnsi="Palatino Linotype"/>
          <w:i/>
          <w:color w:val="00000A"/>
          <w:sz w:val="18"/>
          <w:szCs w:val="18"/>
          <w:lang w:val="pl"/>
        </w:rPr>
        <w:t xml:space="preserve"> - Ordynacja podatkowa </w:t>
      </w:r>
      <w:r w:rsidR="00C91FCB" w:rsidRPr="008937E7">
        <w:rPr>
          <w:rFonts w:ascii="Palatino Linotype" w:hAnsi="Palatino Linotype"/>
          <w:color w:val="00000A"/>
          <w:sz w:val="18"/>
          <w:szCs w:val="18"/>
          <w:lang w:val="pl"/>
        </w:rPr>
        <w:t>(</w:t>
      </w:r>
      <w:r w:rsidR="00C91FCB" w:rsidRPr="008937E7">
        <w:rPr>
          <w:rFonts w:ascii="Palatino Linotype" w:hAnsi="Palatino Linotype"/>
          <w:sz w:val="18"/>
          <w:szCs w:val="18"/>
        </w:rPr>
        <w:t>Dz. U. z 2021 r., poz. 1540, t. j. z dnia 23.08.2021 r. ze  zm.).</w:t>
      </w:r>
    </w:p>
    <w:p w14:paraId="595D7283" w14:textId="77777777" w:rsidR="007D6558" w:rsidRDefault="007D6558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3E7E38AF" w14:textId="77777777" w:rsidR="008937E7" w:rsidRDefault="008937E7" w:rsidP="008937E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0B51625A" w14:textId="77777777" w:rsidR="008937E7" w:rsidRDefault="008937E7" w:rsidP="008937E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4C36C2D4" w14:textId="77777777" w:rsidR="008937E7" w:rsidRDefault="008937E7" w:rsidP="008937E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6BDD1854" w14:textId="77777777" w:rsidR="008937E7" w:rsidRDefault="008937E7" w:rsidP="008937E7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133F611A" w14:textId="77777777" w:rsidR="002B280E" w:rsidRDefault="002B280E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2295B10C" w14:textId="77777777" w:rsidR="0053314B" w:rsidRDefault="0083143A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  <w:r w:rsidRPr="00C81652">
        <w:rPr>
          <w:rFonts w:ascii="Palatino Linotype" w:eastAsia="Calibri" w:hAnsi="Palatino Linotype" w:cs="Calibri"/>
          <w:sz w:val="18"/>
          <w:szCs w:val="18"/>
          <w:u w:val="single"/>
        </w:rPr>
        <w:t>Otrzymują</w:t>
      </w:r>
      <w:r w:rsidRPr="00C81652">
        <w:rPr>
          <w:rFonts w:ascii="Palatino Linotype" w:eastAsia="Calibri" w:hAnsi="Palatino Linotype" w:cs="Calibri"/>
          <w:sz w:val="18"/>
          <w:szCs w:val="18"/>
        </w:rPr>
        <w:t>:</w:t>
      </w:r>
    </w:p>
    <w:p w14:paraId="62D7FEC2" w14:textId="495211E1" w:rsidR="00817785" w:rsidRPr="00817785" w:rsidRDefault="00817785" w:rsidP="002B280E">
      <w:pPr>
        <w:tabs>
          <w:tab w:val="left" w:pos="1022"/>
        </w:tabs>
        <w:spacing w:after="0"/>
        <w:rPr>
          <w:rFonts w:ascii="Palatino Linotype" w:hAnsi="Palatino Linotype" w:cs="Palatino Linotype"/>
          <w:bCs/>
          <w:iCs/>
          <w:sz w:val="18"/>
          <w:szCs w:val="18"/>
        </w:rPr>
      </w:pPr>
      <w:r>
        <w:rPr>
          <w:rFonts w:ascii="Palatino Linotype" w:hAnsi="Palatino Linotype" w:cs="Palatino Linotype"/>
          <w:bCs/>
          <w:iCs/>
          <w:sz w:val="18"/>
          <w:szCs w:val="18"/>
        </w:rPr>
        <w:t>1.</w:t>
      </w:r>
      <w:r w:rsidRPr="00817785">
        <w:rPr>
          <w:rFonts w:ascii="Palatino Linotype" w:hAnsi="Palatino Linotype" w:cs="Palatino Linotype"/>
          <w:bCs/>
          <w:iCs/>
          <w:sz w:val="18"/>
          <w:szCs w:val="18"/>
        </w:rPr>
        <w:t>PIOTR ZIÓŁKOWSKI – ”HOTEL PARADISO”</w:t>
      </w:r>
      <w:r w:rsidR="002B280E">
        <w:rPr>
          <w:rFonts w:ascii="Palatino Linotype" w:hAnsi="Palatino Linotype" w:cs="Palatino Linotype"/>
          <w:bCs/>
          <w:iCs/>
          <w:sz w:val="18"/>
          <w:szCs w:val="18"/>
        </w:rPr>
        <w:t xml:space="preserve">, </w:t>
      </w:r>
      <w:r w:rsidRPr="00817785">
        <w:rPr>
          <w:rFonts w:ascii="Palatino Linotype" w:hAnsi="Palatino Linotype" w:cs="Palatino Linotype"/>
          <w:bCs/>
          <w:iCs/>
          <w:sz w:val="18"/>
          <w:szCs w:val="18"/>
        </w:rPr>
        <w:t>ul. Harcerska 12</w:t>
      </w:r>
      <w:r w:rsidR="002B280E">
        <w:rPr>
          <w:rFonts w:ascii="Palatino Linotype" w:hAnsi="Palatino Linotype" w:cs="Palatino Linotype"/>
          <w:bCs/>
          <w:iCs/>
          <w:sz w:val="18"/>
          <w:szCs w:val="18"/>
        </w:rPr>
        <w:t xml:space="preserve">, </w:t>
      </w:r>
      <w:r w:rsidRPr="00817785">
        <w:rPr>
          <w:rFonts w:ascii="Palatino Linotype" w:hAnsi="Palatino Linotype" w:cs="Palatino Linotype"/>
          <w:bCs/>
          <w:iCs/>
          <w:sz w:val="18"/>
          <w:szCs w:val="18"/>
        </w:rPr>
        <w:t>26-130 Suchedniów</w:t>
      </w:r>
    </w:p>
    <w:p w14:paraId="265769DD" w14:textId="667E6415" w:rsidR="007D6558" w:rsidRDefault="00817785" w:rsidP="00817785">
      <w:pPr>
        <w:tabs>
          <w:tab w:val="left" w:pos="360"/>
          <w:tab w:val="left" w:pos="1022"/>
        </w:tabs>
        <w:spacing w:line="240" w:lineRule="auto"/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  <w:r>
        <w:rPr>
          <w:rFonts w:ascii="Palatino Linotype" w:eastAsia="Calibri" w:hAnsi="Palatino Linotype" w:cs="Calibri"/>
          <w:sz w:val="18"/>
          <w:szCs w:val="18"/>
        </w:rPr>
        <w:t>2.</w:t>
      </w:r>
      <w:r w:rsidR="00C91FCB">
        <w:rPr>
          <w:rFonts w:ascii="Palatino Linotype" w:eastAsia="Calibri" w:hAnsi="Palatino Linotype" w:cs="Calibri"/>
          <w:sz w:val="18"/>
          <w:szCs w:val="18"/>
        </w:rPr>
        <w:t>a</w:t>
      </w:r>
      <w:r w:rsidR="007D6558" w:rsidRPr="00817785">
        <w:rPr>
          <w:rFonts w:ascii="Palatino Linotype" w:eastAsia="Calibri" w:hAnsi="Palatino Linotype" w:cs="Calibri"/>
          <w:sz w:val="18"/>
          <w:szCs w:val="18"/>
        </w:rPr>
        <w:t>/a</w:t>
      </w:r>
    </w:p>
    <w:p w14:paraId="293754D1" w14:textId="77777777" w:rsidR="008937E7" w:rsidRDefault="008937E7" w:rsidP="00817785">
      <w:pPr>
        <w:tabs>
          <w:tab w:val="left" w:pos="360"/>
          <w:tab w:val="left" w:pos="1022"/>
        </w:tabs>
        <w:spacing w:line="240" w:lineRule="auto"/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  <w:bookmarkStart w:id="4" w:name="_GoBack"/>
      <w:bookmarkEnd w:id="4"/>
    </w:p>
    <w:p w14:paraId="4ABDA5E0" w14:textId="77777777" w:rsidR="008937E7" w:rsidRDefault="008937E7" w:rsidP="00817785">
      <w:pPr>
        <w:tabs>
          <w:tab w:val="left" w:pos="360"/>
          <w:tab w:val="left" w:pos="1022"/>
        </w:tabs>
        <w:spacing w:line="240" w:lineRule="auto"/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</w:p>
    <w:p w14:paraId="689154F2" w14:textId="58656FA9" w:rsidR="008937E7" w:rsidRPr="008937E7" w:rsidRDefault="008937E7" w:rsidP="00817785">
      <w:pPr>
        <w:tabs>
          <w:tab w:val="left" w:pos="360"/>
          <w:tab w:val="left" w:pos="1022"/>
        </w:tabs>
        <w:spacing w:line="240" w:lineRule="auto"/>
        <w:jc w:val="both"/>
        <w:textAlignment w:val="baseline"/>
        <w:rPr>
          <w:rFonts w:ascii="Palatino Linotype" w:eastAsia="Calibri" w:hAnsi="Palatino Linotype" w:cs="Calibri"/>
          <w:i/>
          <w:sz w:val="18"/>
          <w:szCs w:val="18"/>
        </w:rPr>
      </w:pPr>
      <w:r w:rsidRPr="008937E7">
        <w:rPr>
          <w:rFonts w:ascii="Palatino Linotype" w:eastAsia="Calibri" w:hAnsi="Palatino Linotype" w:cs="Calibri"/>
          <w:i/>
          <w:sz w:val="18"/>
          <w:szCs w:val="18"/>
        </w:rPr>
        <w:t>Decyzja prawomocna</w:t>
      </w:r>
    </w:p>
    <w:p w14:paraId="0B097787" w14:textId="2EDA4F53" w:rsidR="00C07D1A" w:rsidRDefault="00C07D1A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sz w:val="18"/>
          <w:szCs w:val="18"/>
        </w:rPr>
      </w:pPr>
    </w:p>
    <w:p w14:paraId="0821DDFA" w14:textId="77777777" w:rsidR="00C45771" w:rsidRPr="0053314B" w:rsidRDefault="00C45771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sz w:val="18"/>
          <w:szCs w:val="18"/>
        </w:rPr>
      </w:pPr>
    </w:p>
    <w:sectPr w:rsidR="00C45771" w:rsidRPr="0053314B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4BC6" w14:textId="77777777" w:rsidR="004D7B80" w:rsidRDefault="004D7B80">
      <w:pPr>
        <w:spacing w:after="0" w:line="240" w:lineRule="auto"/>
      </w:pPr>
      <w:r>
        <w:separator/>
      </w:r>
    </w:p>
  </w:endnote>
  <w:endnote w:type="continuationSeparator" w:id="0">
    <w:p w14:paraId="6FF62ACB" w14:textId="77777777" w:rsidR="004D7B80" w:rsidRDefault="004D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8937E7">
          <w:rPr>
            <w:rFonts w:ascii="Times New Roman" w:hAnsi="Times New Roman" w:cs="Times New Roman"/>
            <w:noProof/>
          </w:rPr>
          <w:t>9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91C8" w14:textId="77777777" w:rsidR="004D7B80" w:rsidRDefault="004D7B80">
      <w:pPr>
        <w:spacing w:after="0" w:line="240" w:lineRule="auto"/>
      </w:pPr>
      <w:r>
        <w:separator/>
      </w:r>
    </w:p>
  </w:footnote>
  <w:footnote w:type="continuationSeparator" w:id="0">
    <w:p w14:paraId="44F8149B" w14:textId="77777777" w:rsidR="004D7B80" w:rsidRDefault="004D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239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7AFD"/>
    <w:multiLevelType w:val="hybridMultilevel"/>
    <w:tmpl w:val="FEA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6F0F"/>
    <w:multiLevelType w:val="hybridMultilevel"/>
    <w:tmpl w:val="D632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433A"/>
    <w:multiLevelType w:val="hybridMultilevel"/>
    <w:tmpl w:val="A41C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2E52F1C"/>
    <w:multiLevelType w:val="hybridMultilevel"/>
    <w:tmpl w:val="0876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E62C75"/>
    <w:multiLevelType w:val="hybridMultilevel"/>
    <w:tmpl w:val="883E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7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0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21">
    <w:nsid w:val="52DE4643"/>
    <w:multiLevelType w:val="hybridMultilevel"/>
    <w:tmpl w:val="D1927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E26725"/>
    <w:multiLevelType w:val="hybridMultilevel"/>
    <w:tmpl w:val="8E12CC5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389D"/>
    <w:multiLevelType w:val="hybridMultilevel"/>
    <w:tmpl w:val="86EC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E136C"/>
    <w:multiLevelType w:val="hybridMultilevel"/>
    <w:tmpl w:val="AE66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2"/>
  </w:num>
  <w:num w:numId="5">
    <w:abstractNumId w:val="19"/>
  </w:num>
  <w:num w:numId="6">
    <w:abstractNumId w:val="25"/>
  </w:num>
  <w:num w:numId="7">
    <w:abstractNumId w:val="24"/>
  </w:num>
  <w:num w:numId="8">
    <w:abstractNumId w:val="15"/>
  </w:num>
  <w:num w:numId="9">
    <w:abstractNumId w:val="27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31"/>
  </w:num>
  <w:num w:numId="19">
    <w:abstractNumId w:val="10"/>
  </w:num>
  <w:num w:numId="20">
    <w:abstractNumId w:val="28"/>
  </w:num>
  <w:num w:numId="21">
    <w:abstractNumId w:val="20"/>
  </w:num>
  <w:num w:numId="22">
    <w:abstractNumId w:val="9"/>
  </w:num>
  <w:num w:numId="23">
    <w:abstractNumId w:val="4"/>
  </w:num>
  <w:num w:numId="24">
    <w:abstractNumId w:val="3"/>
  </w:num>
  <w:num w:numId="25">
    <w:abstractNumId w:val="21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11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19E"/>
    <w:rsid w:val="000357EB"/>
    <w:rsid w:val="00036039"/>
    <w:rsid w:val="00040031"/>
    <w:rsid w:val="000420CD"/>
    <w:rsid w:val="00044122"/>
    <w:rsid w:val="00047A91"/>
    <w:rsid w:val="000510DA"/>
    <w:rsid w:val="000605A0"/>
    <w:rsid w:val="00062938"/>
    <w:rsid w:val="000653BC"/>
    <w:rsid w:val="0006551B"/>
    <w:rsid w:val="000655A4"/>
    <w:rsid w:val="00066110"/>
    <w:rsid w:val="00066D44"/>
    <w:rsid w:val="00070C85"/>
    <w:rsid w:val="000744DE"/>
    <w:rsid w:val="00081D92"/>
    <w:rsid w:val="00091F21"/>
    <w:rsid w:val="00093317"/>
    <w:rsid w:val="00094745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0AE"/>
    <w:rsid w:val="001123C0"/>
    <w:rsid w:val="00112B7D"/>
    <w:rsid w:val="00114202"/>
    <w:rsid w:val="0013431C"/>
    <w:rsid w:val="001439A5"/>
    <w:rsid w:val="00146A48"/>
    <w:rsid w:val="001510B7"/>
    <w:rsid w:val="00152A59"/>
    <w:rsid w:val="0015572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949ED"/>
    <w:rsid w:val="001A0245"/>
    <w:rsid w:val="001B3ACE"/>
    <w:rsid w:val="001B5B3D"/>
    <w:rsid w:val="001C093A"/>
    <w:rsid w:val="001C1EE6"/>
    <w:rsid w:val="001C5375"/>
    <w:rsid w:val="001D5372"/>
    <w:rsid w:val="001D64C3"/>
    <w:rsid w:val="001E3107"/>
    <w:rsid w:val="001E4202"/>
    <w:rsid w:val="001F6240"/>
    <w:rsid w:val="001F67D8"/>
    <w:rsid w:val="001F7FE1"/>
    <w:rsid w:val="00200F1D"/>
    <w:rsid w:val="002064E8"/>
    <w:rsid w:val="00206635"/>
    <w:rsid w:val="002150B7"/>
    <w:rsid w:val="00222D69"/>
    <w:rsid w:val="002254EB"/>
    <w:rsid w:val="00227844"/>
    <w:rsid w:val="00236243"/>
    <w:rsid w:val="00237D2B"/>
    <w:rsid w:val="00241B81"/>
    <w:rsid w:val="0024529E"/>
    <w:rsid w:val="00246FAE"/>
    <w:rsid w:val="00251814"/>
    <w:rsid w:val="002520CA"/>
    <w:rsid w:val="002571C4"/>
    <w:rsid w:val="00261B83"/>
    <w:rsid w:val="0026239E"/>
    <w:rsid w:val="00264707"/>
    <w:rsid w:val="00264720"/>
    <w:rsid w:val="00265771"/>
    <w:rsid w:val="002676C6"/>
    <w:rsid w:val="00267809"/>
    <w:rsid w:val="0026787B"/>
    <w:rsid w:val="00271A22"/>
    <w:rsid w:val="00275B4B"/>
    <w:rsid w:val="00277989"/>
    <w:rsid w:val="00292868"/>
    <w:rsid w:val="002A00A1"/>
    <w:rsid w:val="002A0324"/>
    <w:rsid w:val="002A04CB"/>
    <w:rsid w:val="002A13AF"/>
    <w:rsid w:val="002A1A05"/>
    <w:rsid w:val="002A61C3"/>
    <w:rsid w:val="002A6428"/>
    <w:rsid w:val="002B280E"/>
    <w:rsid w:val="002B300F"/>
    <w:rsid w:val="002C2D8F"/>
    <w:rsid w:val="002C4898"/>
    <w:rsid w:val="002C734A"/>
    <w:rsid w:val="002D29CD"/>
    <w:rsid w:val="002E005E"/>
    <w:rsid w:val="002E2CD8"/>
    <w:rsid w:val="002E5AE7"/>
    <w:rsid w:val="002E63B1"/>
    <w:rsid w:val="002E75B5"/>
    <w:rsid w:val="002F0CC4"/>
    <w:rsid w:val="003018D6"/>
    <w:rsid w:val="0030520F"/>
    <w:rsid w:val="0030572B"/>
    <w:rsid w:val="00311AB7"/>
    <w:rsid w:val="00312DA3"/>
    <w:rsid w:val="00316217"/>
    <w:rsid w:val="003200DC"/>
    <w:rsid w:val="00320430"/>
    <w:rsid w:val="003209E5"/>
    <w:rsid w:val="003220A2"/>
    <w:rsid w:val="003339AE"/>
    <w:rsid w:val="00340F56"/>
    <w:rsid w:val="0034141D"/>
    <w:rsid w:val="00350179"/>
    <w:rsid w:val="00350946"/>
    <w:rsid w:val="00354E21"/>
    <w:rsid w:val="00355991"/>
    <w:rsid w:val="00365766"/>
    <w:rsid w:val="0036794F"/>
    <w:rsid w:val="00375DA4"/>
    <w:rsid w:val="003810EA"/>
    <w:rsid w:val="003820F2"/>
    <w:rsid w:val="003855D0"/>
    <w:rsid w:val="003856F0"/>
    <w:rsid w:val="00385911"/>
    <w:rsid w:val="00387254"/>
    <w:rsid w:val="0039651C"/>
    <w:rsid w:val="003A60AC"/>
    <w:rsid w:val="003B00E2"/>
    <w:rsid w:val="003C46E2"/>
    <w:rsid w:val="003C59C9"/>
    <w:rsid w:val="003D0DF6"/>
    <w:rsid w:val="003E1571"/>
    <w:rsid w:val="003E41DC"/>
    <w:rsid w:val="003E73C6"/>
    <w:rsid w:val="003E7C9C"/>
    <w:rsid w:val="003F1741"/>
    <w:rsid w:val="004024EC"/>
    <w:rsid w:val="00404662"/>
    <w:rsid w:val="00407C99"/>
    <w:rsid w:val="004166FD"/>
    <w:rsid w:val="00417186"/>
    <w:rsid w:val="00423089"/>
    <w:rsid w:val="0042410C"/>
    <w:rsid w:val="0042775C"/>
    <w:rsid w:val="0043463A"/>
    <w:rsid w:val="00450CD8"/>
    <w:rsid w:val="0045254F"/>
    <w:rsid w:val="00462C0C"/>
    <w:rsid w:val="00462DAD"/>
    <w:rsid w:val="00463BAD"/>
    <w:rsid w:val="00465869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D7B80"/>
    <w:rsid w:val="004F46C6"/>
    <w:rsid w:val="004F5646"/>
    <w:rsid w:val="004F76AA"/>
    <w:rsid w:val="00504F5E"/>
    <w:rsid w:val="00510B7E"/>
    <w:rsid w:val="00515B2A"/>
    <w:rsid w:val="0051697B"/>
    <w:rsid w:val="00516D5C"/>
    <w:rsid w:val="00516D85"/>
    <w:rsid w:val="0053314B"/>
    <w:rsid w:val="00533F76"/>
    <w:rsid w:val="005471FF"/>
    <w:rsid w:val="00550C6E"/>
    <w:rsid w:val="00553374"/>
    <w:rsid w:val="00562D2E"/>
    <w:rsid w:val="00565FEC"/>
    <w:rsid w:val="00567B95"/>
    <w:rsid w:val="0057002A"/>
    <w:rsid w:val="00572046"/>
    <w:rsid w:val="005731DB"/>
    <w:rsid w:val="00573373"/>
    <w:rsid w:val="005831C4"/>
    <w:rsid w:val="00585A1E"/>
    <w:rsid w:val="00591F6F"/>
    <w:rsid w:val="0059248D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2AC2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5F2F"/>
    <w:rsid w:val="005F6524"/>
    <w:rsid w:val="005F732E"/>
    <w:rsid w:val="005F7B28"/>
    <w:rsid w:val="0060555E"/>
    <w:rsid w:val="00606F75"/>
    <w:rsid w:val="00607FB0"/>
    <w:rsid w:val="00615621"/>
    <w:rsid w:val="0062101F"/>
    <w:rsid w:val="0063625E"/>
    <w:rsid w:val="006406F2"/>
    <w:rsid w:val="00642FD2"/>
    <w:rsid w:val="006457B1"/>
    <w:rsid w:val="00651BFE"/>
    <w:rsid w:val="00652375"/>
    <w:rsid w:val="00660448"/>
    <w:rsid w:val="006632F9"/>
    <w:rsid w:val="00665AEE"/>
    <w:rsid w:val="006660B1"/>
    <w:rsid w:val="00680457"/>
    <w:rsid w:val="00680F43"/>
    <w:rsid w:val="00681FD7"/>
    <w:rsid w:val="0068211D"/>
    <w:rsid w:val="006836CB"/>
    <w:rsid w:val="00683962"/>
    <w:rsid w:val="0068429C"/>
    <w:rsid w:val="006916EF"/>
    <w:rsid w:val="006928A5"/>
    <w:rsid w:val="00692DD7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044E"/>
    <w:rsid w:val="006C443C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02B32"/>
    <w:rsid w:val="007161D0"/>
    <w:rsid w:val="00723C8B"/>
    <w:rsid w:val="007244BD"/>
    <w:rsid w:val="00736A6B"/>
    <w:rsid w:val="00737486"/>
    <w:rsid w:val="00742178"/>
    <w:rsid w:val="007435FF"/>
    <w:rsid w:val="00744127"/>
    <w:rsid w:val="00755CA5"/>
    <w:rsid w:val="00761283"/>
    <w:rsid w:val="00762F87"/>
    <w:rsid w:val="00766C9F"/>
    <w:rsid w:val="00766D8C"/>
    <w:rsid w:val="00767684"/>
    <w:rsid w:val="0077024E"/>
    <w:rsid w:val="00775856"/>
    <w:rsid w:val="00780DFD"/>
    <w:rsid w:val="007811A5"/>
    <w:rsid w:val="00783044"/>
    <w:rsid w:val="007933E0"/>
    <w:rsid w:val="00793A3B"/>
    <w:rsid w:val="007A0966"/>
    <w:rsid w:val="007A3F9B"/>
    <w:rsid w:val="007A474E"/>
    <w:rsid w:val="007A65DC"/>
    <w:rsid w:val="007C03C3"/>
    <w:rsid w:val="007C47DA"/>
    <w:rsid w:val="007C6BE1"/>
    <w:rsid w:val="007C7083"/>
    <w:rsid w:val="007D6558"/>
    <w:rsid w:val="007E0414"/>
    <w:rsid w:val="007E46D4"/>
    <w:rsid w:val="007E58B9"/>
    <w:rsid w:val="007E5A08"/>
    <w:rsid w:val="007F474F"/>
    <w:rsid w:val="007F702A"/>
    <w:rsid w:val="007F7897"/>
    <w:rsid w:val="00804D0E"/>
    <w:rsid w:val="0081652B"/>
    <w:rsid w:val="00816BE3"/>
    <w:rsid w:val="00817785"/>
    <w:rsid w:val="00820B59"/>
    <w:rsid w:val="00825B40"/>
    <w:rsid w:val="00830828"/>
    <w:rsid w:val="0083143A"/>
    <w:rsid w:val="008323AA"/>
    <w:rsid w:val="00834475"/>
    <w:rsid w:val="00834FDA"/>
    <w:rsid w:val="0084418E"/>
    <w:rsid w:val="008451E8"/>
    <w:rsid w:val="008476F5"/>
    <w:rsid w:val="008510D2"/>
    <w:rsid w:val="008513C4"/>
    <w:rsid w:val="00851567"/>
    <w:rsid w:val="00854E7F"/>
    <w:rsid w:val="00862F18"/>
    <w:rsid w:val="00862FD7"/>
    <w:rsid w:val="00867B17"/>
    <w:rsid w:val="008709D5"/>
    <w:rsid w:val="00873C1A"/>
    <w:rsid w:val="008829B3"/>
    <w:rsid w:val="00883510"/>
    <w:rsid w:val="00887562"/>
    <w:rsid w:val="008937E7"/>
    <w:rsid w:val="008A33F3"/>
    <w:rsid w:val="008A43DA"/>
    <w:rsid w:val="008B1A21"/>
    <w:rsid w:val="008B332C"/>
    <w:rsid w:val="008B3930"/>
    <w:rsid w:val="008B7195"/>
    <w:rsid w:val="008B7E46"/>
    <w:rsid w:val="008C07C0"/>
    <w:rsid w:val="008C1ACC"/>
    <w:rsid w:val="008C547D"/>
    <w:rsid w:val="008C6F7D"/>
    <w:rsid w:val="008D06B5"/>
    <w:rsid w:val="008D1A52"/>
    <w:rsid w:val="008D4B04"/>
    <w:rsid w:val="008E1C00"/>
    <w:rsid w:val="008E74F5"/>
    <w:rsid w:val="008F0D6B"/>
    <w:rsid w:val="008F298C"/>
    <w:rsid w:val="00906A0B"/>
    <w:rsid w:val="00911380"/>
    <w:rsid w:val="00917594"/>
    <w:rsid w:val="00917D2B"/>
    <w:rsid w:val="00921D1B"/>
    <w:rsid w:val="009238DA"/>
    <w:rsid w:val="009259B5"/>
    <w:rsid w:val="00927F2A"/>
    <w:rsid w:val="00930E26"/>
    <w:rsid w:val="0093158A"/>
    <w:rsid w:val="00931FB5"/>
    <w:rsid w:val="009416D9"/>
    <w:rsid w:val="00944FAA"/>
    <w:rsid w:val="009578E6"/>
    <w:rsid w:val="009660A1"/>
    <w:rsid w:val="009761F0"/>
    <w:rsid w:val="00990A09"/>
    <w:rsid w:val="009926F9"/>
    <w:rsid w:val="0099493D"/>
    <w:rsid w:val="009950E1"/>
    <w:rsid w:val="009B07F7"/>
    <w:rsid w:val="009B0A57"/>
    <w:rsid w:val="009B1FAA"/>
    <w:rsid w:val="009B288B"/>
    <w:rsid w:val="009B5FBE"/>
    <w:rsid w:val="009C4A77"/>
    <w:rsid w:val="009C505F"/>
    <w:rsid w:val="009C6D69"/>
    <w:rsid w:val="009D0579"/>
    <w:rsid w:val="009D27A6"/>
    <w:rsid w:val="009E0A92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0146"/>
    <w:rsid w:val="00A235C5"/>
    <w:rsid w:val="00A30078"/>
    <w:rsid w:val="00A30674"/>
    <w:rsid w:val="00A30CE8"/>
    <w:rsid w:val="00A3293D"/>
    <w:rsid w:val="00A33DF2"/>
    <w:rsid w:val="00A35BE0"/>
    <w:rsid w:val="00A362D8"/>
    <w:rsid w:val="00A365EF"/>
    <w:rsid w:val="00A375B6"/>
    <w:rsid w:val="00A4013E"/>
    <w:rsid w:val="00A42DF3"/>
    <w:rsid w:val="00A46ECA"/>
    <w:rsid w:val="00A473E9"/>
    <w:rsid w:val="00A47BC1"/>
    <w:rsid w:val="00A5270B"/>
    <w:rsid w:val="00A55EA6"/>
    <w:rsid w:val="00A72386"/>
    <w:rsid w:val="00A74E7A"/>
    <w:rsid w:val="00A86430"/>
    <w:rsid w:val="00A92618"/>
    <w:rsid w:val="00AB37DE"/>
    <w:rsid w:val="00AB6500"/>
    <w:rsid w:val="00AB7556"/>
    <w:rsid w:val="00AC020B"/>
    <w:rsid w:val="00AC0EBB"/>
    <w:rsid w:val="00AC523A"/>
    <w:rsid w:val="00AD231A"/>
    <w:rsid w:val="00AD482F"/>
    <w:rsid w:val="00AD54E3"/>
    <w:rsid w:val="00AD72CB"/>
    <w:rsid w:val="00AE026D"/>
    <w:rsid w:val="00AE0B9A"/>
    <w:rsid w:val="00AE1859"/>
    <w:rsid w:val="00AE63B0"/>
    <w:rsid w:val="00AF2DDE"/>
    <w:rsid w:val="00AF32A4"/>
    <w:rsid w:val="00AF5F80"/>
    <w:rsid w:val="00B00DD8"/>
    <w:rsid w:val="00B01766"/>
    <w:rsid w:val="00B01A0C"/>
    <w:rsid w:val="00B046CC"/>
    <w:rsid w:val="00B06D23"/>
    <w:rsid w:val="00B11914"/>
    <w:rsid w:val="00B14420"/>
    <w:rsid w:val="00B14BC9"/>
    <w:rsid w:val="00B51AA2"/>
    <w:rsid w:val="00B55DAE"/>
    <w:rsid w:val="00B569AD"/>
    <w:rsid w:val="00B56D6D"/>
    <w:rsid w:val="00B60071"/>
    <w:rsid w:val="00B612E4"/>
    <w:rsid w:val="00B7059F"/>
    <w:rsid w:val="00B72DCA"/>
    <w:rsid w:val="00B759E1"/>
    <w:rsid w:val="00B82CA6"/>
    <w:rsid w:val="00B91524"/>
    <w:rsid w:val="00B91C3D"/>
    <w:rsid w:val="00B922A0"/>
    <w:rsid w:val="00B96430"/>
    <w:rsid w:val="00B97DE8"/>
    <w:rsid w:val="00B97F43"/>
    <w:rsid w:val="00BA108C"/>
    <w:rsid w:val="00BA1714"/>
    <w:rsid w:val="00BB0197"/>
    <w:rsid w:val="00BB1240"/>
    <w:rsid w:val="00BB25D6"/>
    <w:rsid w:val="00BB2A31"/>
    <w:rsid w:val="00BB3CC6"/>
    <w:rsid w:val="00BC767C"/>
    <w:rsid w:val="00BD6F3B"/>
    <w:rsid w:val="00BE34A6"/>
    <w:rsid w:val="00BE495B"/>
    <w:rsid w:val="00BE6627"/>
    <w:rsid w:val="00BF2B0D"/>
    <w:rsid w:val="00BF4710"/>
    <w:rsid w:val="00C01483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771"/>
    <w:rsid w:val="00C4587A"/>
    <w:rsid w:val="00C47704"/>
    <w:rsid w:val="00C5299D"/>
    <w:rsid w:val="00C533A6"/>
    <w:rsid w:val="00C5652F"/>
    <w:rsid w:val="00C577DA"/>
    <w:rsid w:val="00C6417A"/>
    <w:rsid w:val="00C81652"/>
    <w:rsid w:val="00C8244F"/>
    <w:rsid w:val="00C843D6"/>
    <w:rsid w:val="00C87426"/>
    <w:rsid w:val="00C87B67"/>
    <w:rsid w:val="00C91FCB"/>
    <w:rsid w:val="00C96C6E"/>
    <w:rsid w:val="00CA0298"/>
    <w:rsid w:val="00CA4649"/>
    <w:rsid w:val="00CA50A0"/>
    <w:rsid w:val="00CB6675"/>
    <w:rsid w:val="00CC52B0"/>
    <w:rsid w:val="00CD657F"/>
    <w:rsid w:val="00CD6593"/>
    <w:rsid w:val="00CD6D87"/>
    <w:rsid w:val="00CE1F6D"/>
    <w:rsid w:val="00CE3D6F"/>
    <w:rsid w:val="00CE5C0A"/>
    <w:rsid w:val="00CE6CE1"/>
    <w:rsid w:val="00CF0B86"/>
    <w:rsid w:val="00CF1BAA"/>
    <w:rsid w:val="00D059AA"/>
    <w:rsid w:val="00D10016"/>
    <w:rsid w:val="00D159DA"/>
    <w:rsid w:val="00D21B41"/>
    <w:rsid w:val="00D23F04"/>
    <w:rsid w:val="00D33C45"/>
    <w:rsid w:val="00D37652"/>
    <w:rsid w:val="00D3775E"/>
    <w:rsid w:val="00D44555"/>
    <w:rsid w:val="00D454C9"/>
    <w:rsid w:val="00D458A5"/>
    <w:rsid w:val="00D57C51"/>
    <w:rsid w:val="00D57D26"/>
    <w:rsid w:val="00D651F8"/>
    <w:rsid w:val="00D67020"/>
    <w:rsid w:val="00D67D3B"/>
    <w:rsid w:val="00D71B96"/>
    <w:rsid w:val="00D745A1"/>
    <w:rsid w:val="00D755DE"/>
    <w:rsid w:val="00D77007"/>
    <w:rsid w:val="00D83A86"/>
    <w:rsid w:val="00D84FF4"/>
    <w:rsid w:val="00D8591A"/>
    <w:rsid w:val="00D866AB"/>
    <w:rsid w:val="00D8721C"/>
    <w:rsid w:val="00D90F8E"/>
    <w:rsid w:val="00D936C8"/>
    <w:rsid w:val="00DA111E"/>
    <w:rsid w:val="00DA1BD5"/>
    <w:rsid w:val="00DA5A83"/>
    <w:rsid w:val="00DA7664"/>
    <w:rsid w:val="00DB3A70"/>
    <w:rsid w:val="00DB578A"/>
    <w:rsid w:val="00DC59D3"/>
    <w:rsid w:val="00DD122E"/>
    <w:rsid w:val="00DD68F5"/>
    <w:rsid w:val="00DF0E47"/>
    <w:rsid w:val="00DF2A9C"/>
    <w:rsid w:val="00DF3D81"/>
    <w:rsid w:val="00DF4614"/>
    <w:rsid w:val="00E008DF"/>
    <w:rsid w:val="00E066F6"/>
    <w:rsid w:val="00E0694F"/>
    <w:rsid w:val="00E106D2"/>
    <w:rsid w:val="00E1313C"/>
    <w:rsid w:val="00E13CBA"/>
    <w:rsid w:val="00E1417C"/>
    <w:rsid w:val="00E162C0"/>
    <w:rsid w:val="00E1691B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2C01"/>
    <w:rsid w:val="00E85A1F"/>
    <w:rsid w:val="00E86D6F"/>
    <w:rsid w:val="00E9131F"/>
    <w:rsid w:val="00E93C50"/>
    <w:rsid w:val="00E966DC"/>
    <w:rsid w:val="00EA2685"/>
    <w:rsid w:val="00EA2BD4"/>
    <w:rsid w:val="00EA6434"/>
    <w:rsid w:val="00EA694B"/>
    <w:rsid w:val="00EA6D18"/>
    <w:rsid w:val="00EB0AAB"/>
    <w:rsid w:val="00EB2DD4"/>
    <w:rsid w:val="00EC663C"/>
    <w:rsid w:val="00ED267C"/>
    <w:rsid w:val="00EE1064"/>
    <w:rsid w:val="00EE4BFD"/>
    <w:rsid w:val="00EF2314"/>
    <w:rsid w:val="00EF274D"/>
    <w:rsid w:val="00F01A2E"/>
    <w:rsid w:val="00F0366A"/>
    <w:rsid w:val="00F152A3"/>
    <w:rsid w:val="00F15963"/>
    <w:rsid w:val="00F15FE1"/>
    <w:rsid w:val="00F219EC"/>
    <w:rsid w:val="00F25A6F"/>
    <w:rsid w:val="00F26864"/>
    <w:rsid w:val="00F278FF"/>
    <w:rsid w:val="00F27927"/>
    <w:rsid w:val="00F27D71"/>
    <w:rsid w:val="00F360DB"/>
    <w:rsid w:val="00F40C28"/>
    <w:rsid w:val="00F4122C"/>
    <w:rsid w:val="00F44D4A"/>
    <w:rsid w:val="00F50CC6"/>
    <w:rsid w:val="00F53BF2"/>
    <w:rsid w:val="00F63ED9"/>
    <w:rsid w:val="00F73E0D"/>
    <w:rsid w:val="00F816B6"/>
    <w:rsid w:val="00F8210F"/>
    <w:rsid w:val="00F8725F"/>
    <w:rsid w:val="00F91561"/>
    <w:rsid w:val="00F9186F"/>
    <w:rsid w:val="00F926E1"/>
    <w:rsid w:val="00F9392B"/>
    <w:rsid w:val="00FA44F5"/>
    <w:rsid w:val="00FA48F1"/>
    <w:rsid w:val="00FB7513"/>
    <w:rsid w:val="00FB7A37"/>
    <w:rsid w:val="00FC0D9D"/>
    <w:rsid w:val="00FC2844"/>
    <w:rsid w:val="00FC4BC1"/>
    <w:rsid w:val="00FD19F4"/>
    <w:rsid w:val="00FD480D"/>
    <w:rsid w:val="00FE5F0F"/>
    <w:rsid w:val="00FE6978"/>
    <w:rsid w:val="00FF046D"/>
    <w:rsid w:val="00FF3C14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character" w:customStyle="1" w:styleId="ListLabel2">
    <w:name w:val="ListLabel 2"/>
    <w:qFormat/>
    <w:rsid w:val="000653BC"/>
    <w:rPr>
      <w:sz w:val="16"/>
    </w:rPr>
  </w:style>
  <w:style w:type="character" w:styleId="Uwydatnienie">
    <w:name w:val="Emphasis"/>
    <w:basedOn w:val="Domylnaczcionkaakapitu"/>
    <w:uiPriority w:val="20"/>
    <w:qFormat/>
    <w:rsid w:val="003D0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character" w:customStyle="1" w:styleId="ListLabel2">
    <w:name w:val="ListLabel 2"/>
    <w:qFormat/>
    <w:rsid w:val="000653BC"/>
    <w:rPr>
      <w:sz w:val="16"/>
    </w:rPr>
  </w:style>
  <w:style w:type="character" w:styleId="Uwydatnienie">
    <w:name w:val="Emphasis"/>
    <w:basedOn w:val="Domylnaczcionkaakapitu"/>
    <w:uiPriority w:val="20"/>
    <w:qFormat/>
    <w:rsid w:val="003D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6C6C-280A-44AA-991D-C9B615E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</cp:revision>
  <cp:lastPrinted>2021-09-22T08:58:00Z</cp:lastPrinted>
  <dcterms:created xsi:type="dcterms:W3CDTF">2021-09-22T11:20:00Z</dcterms:created>
  <dcterms:modified xsi:type="dcterms:W3CDTF">2021-10-20T10:48:00Z</dcterms:modified>
</cp:coreProperties>
</file>