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49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121"/>
      </w:tblGrid>
      <w:tr w:rsidR="00FB3549" w:rsidRPr="00062A4A" w:rsidTr="00FB3549">
        <w:tc>
          <w:tcPr>
            <w:tcW w:w="3369" w:type="dxa"/>
          </w:tcPr>
          <w:p w:rsidR="00FB3549" w:rsidRDefault="00FB3549" w:rsidP="00C8286F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0" distR="0" simplePos="0" relativeHeight="251659264" behindDoc="0" locked="0" layoutInCell="1" allowOverlap="1" wp14:anchorId="2FF74FE4" wp14:editId="3DC0987F">
                  <wp:simplePos x="0" y="0"/>
                  <wp:positionH relativeFrom="page">
                    <wp:posOffset>-1270</wp:posOffset>
                  </wp:positionH>
                  <wp:positionV relativeFrom="page">
                    <wp:posOffset>-391795</wp:posOffset>
                  </wp:positionV>
                  <wp:extent cx="1971675" cy="998855"/>
                  <wp:effectExtent l="0" t="0" r="0" b="0"/>
                  <wp:wrapSquare wrapText="largest"/>
                  <wp:docPr id="1" name="Obraz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998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21" w:type="dxa"/>
          </w:tcPr>
          <w:p w:rsidR="00FB3549" w:rsidRDefault="00FB3549" w:rsidP="00C8286F">
            <w:pPr>
              <w:pStyle w:val="Standard"/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WOJEWÓDZKI INSPEKTORAT</w:t>
            </w:r>
          </w:p>
          <w:p w:rsidR="00FB3549" w:rsidRDefault="00FB3549" w:rsidP="00C8286F">
            <w:pPr>
              <w:pStyle w:val="Standard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INSPEKCJI HANDLOWEJ</w:t>
            </w:r>
          </w:p>
          <w:p w:rsidR="00FB3549" w:rsidRDefault="00FB3549" w:rsidP="00C8286F">
            <w:pPr>
              <w:pStyle w:val="Standard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W KIELCACH</w:t>
            </w:r>
          </w:p>
          <w:p w:rsidR="00FB3549" w:rsidRDefault="00FB3549" w:rsidP="00C8286F">
            <w:pPr>
              <w:pStyle w:val="Standard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25-501 Kielce, ul. Henryka Sienkiewicza 76</w:t>
            </w:r>
          </w:p>
          <w:p w:rsidR="00FB3549" w:rsidRPr="00A21F13" w:rsidRDefault="00FB3549" w:rsidP="00C8286F">
            <w:pPr>
              <w:pStyle w:val="Standard"/>
              <w:jc w:val="center"/>
              <w:rPr>
                <w:rFonts w:hint="eastAsia"/>
              </w:rPr>
            </w:pPr>
            <w:r w:rsidRPr="00A21F13">
              <w:rPr>
                <w:rFonts w:ascii="Palatino Linotype" w:hAnsi="Palatino Linotype"/>
                <w:sz w:val="18"/>
                <w:szCs w:val="18"/>
              </w:rPr>
              <w:t xml:space="preserve">tel. 41 366-19-41, fax 41 366-22-34 , e-mail : </w:t>
            </w:r>
            <w:hyperlink r:id="rId9" w:history="1">
              <w:r w:rsidRPr="00A21F13">
                <w:rPr>
                  <w:rStyle w:val="Internetlink"/>
                  <w:rFonts w:ascii="Palatino Linotype" w:hAnsi="Palatino Linotype"/>
                  <w:sz w:val="18"/>
                  <w:szCs w:val="18"/>
                </w:rPr>
                <w:t>wiih.kielce@pro.onet.pl</w:t>
              </w:r>
            </w:hyperlink>
          </w:p>
          <w:p w:rsidR="00FB3549" w:rsidRPr="00A21F13" w:rsidRDefault="00FB3549" w:rsidP="00C8286F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</w:tbl>
    <w:p w:rsidR="00850E1C" w:rsidRDefault="00850E1C"/>
    <w:p w:rsidR="00FB3549" w:rsidRDefault="00FB3549"/>
    <w:tbl>
      <w:tblPr>
        <w:tblW w:w="103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30"/>
        <w:gridCol w:w="5352"/>
      </w:tblGrid>
      <w:tr w:rsidR="00850E1C" w:rsidTr="00FB3549">
        <w:tc>
          <w:tcPr>
            <w:tcW w:w="5030" w:type="dxa"/>
            <w:shd w:val="clear" w:color="auto" w:fill="auto"/>
          </w:tcPr>
          <w:p w:rsidR="00850E1C" w:rsidRDefault="00850E1C" w:rsidP="00742F4F">
            <w:pPr>
              <w:snapToGrid w:val="0"/>
              <w:spacing w:line="360" w:lineRule="auto"/>
              <w:jc w:val="both"/>
              <w:rPr>
                <w:rFonts w:ascii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5352" w:type="dxa"/>
            <w:shd w:val="clear" w:color="auto" w:fill="auto"/>
          </w:tcPr>
          <w:p w:rsidR="00850E1C" w:rsidRDefault="00850E1C">
            <w:pPr>
              <w:snapToGrid w:val="0"/>
              <w:spacing w:line="360" w:lineRule="auto"/>
              <w:jc w:val="right"/>
              <w:rPr>
                <w:rFonts w:ascii="Palatino Linotype" w:hAnsi="Palatino Linotype" w:cs="Palatino Linotype"/>
                <w:sz w:val="22"/>
                <w:szCs w:val="22"/>
              </w:rPr>
            </w:pPr>
          </w:p>
        </w:tc>
      </w:tr>
    </w:tbl>
    <w:p w:rsidR="00850E1C" w:rsidRDefault="00850E1C">
      <w:pPr>
        <w:spacing w:line="360" w:lineRule="auto"/>
        <w:jc w:val="center"/>
      </w:pPr>
    </w:p>
    <w:p w:rsidR="00850E1C" w:rsidRDefault="00850E1C">
      <w:pPr>
        <w:spacing w:line="360" w:lineRule="auto"/>
        <w:jc w:val="center"/>
        <w:rPr>
          <w:rFonts w:ascii="Palatino Linotype" w:hAnsi="Palatino Linotype" w:cs="Palatino Linotype"/>
          <w:sz w:val="22"/>
          <w:szCs w:val="22"/>
        </w:rPr>
      </w:pPr>
    </w:p>
    <w:p w:rsidR="00850E1C" w:rsidRDefault="00850E1C">
      <w:pPr>
        <w:spacing w:line="360" w:lineRule="auto"/>
        <w:jc w:val="center"/>
        <w:rPr>
          <w:rFonts w:ascii="Palatino Linotype" w:hAnsi="Palatino Linotype" w:cs="Palatino Linotype"/>
          <w:sz w:val="22"/>
          <w:szCs w:val="22"/>
        </w:rPr>
      </w:pPr>
    </w:p>
    <w:p w:rsidR="00850E1C" w:rsidRDefault="00850E1C">
      <w:pPr>
        <w:spacing w:line="360" w:lineRule="auto"/>
        <w:jc w:val="center"/>
        <w:rPr>
          <w:rFonts w:ascii="Palatino Linotype" w:hAnsi="Palatino Linotype" w:cs="Palatino Linotype"/>
          <w:sz w:val="22"/>
          <w:szCs w:val="22"/>
        </w:rPr>
      </w:pPr>
    </w:p>
    <w:p w:rsidR="00850E1C" w:rsidRDefault="00850E1C">
      <w:pPr>
        <w:spacing w:line="360" w:lineRule="auto"/>
        <w:jc w:val="center"/>
        <w:rPr>
          <w:rFonts w:ascii="Palatino Linotype" w:hAnsi="Palatino Linotype" w:cs="Palatino Linotype"/>
          <w:b/>
          <w:sz w:val="32"/>
          <w:szCs w:val="32"/>
        </w:rPr>
      </w:pPr>
      <w:r>
        <w:rPr>
          <w:rFonts w:ascii="Palatino Linotype" w:hAnsi="Palatino Linotype" w:cs="Palatino Linotype"/>
          <w:b/>
          <w:sz w:val="32"/>
          <w:szCs w:val="32"/>
        </w:rPr>
        <w:t>INFORMACJA</w:t>
      </w:r>
    </w:p>
    <w:p w:rsidR="000D0E9F" w:rsidRDefault="00850E1C">
      <w:pPr>
        <w:spacing w:line="360" w:lineRule="auto"/>
        <w:jc w:val="center"/>
        <w:rPr>
          <w:rFonts w:ascii="Palatino Linotype" w:hAnsi="Palatino Linotype" w:cs="Palatino Linotype"/>
          <w:b/>
          <w:sz w:val="32"/>
          <w:szCs w:val="32"/>
        </w:rPr>
      </w:pPr>
      <w:r>
        <w:rPr>
          <w:rFonts w:ascii="Palatino Linotype" w:hAnsi="Palatino Linotype" w:cs="Palatino Linotype"/>
          <w:b/>
          <w:sz w:val="32"/>
          <w:szCs w:val="32"/>
        </w:rPr>
        <w:t>o</w:t>
      </w:r>
      <w:r>
        <w:rPr>
          <w:rFonts w:ascii="Palatino Linotype" w:eastAsia="Palatino Linotype" w:hAnsi="Palatino Linotype" w:cs="Palatino Linotype"/>
          <w:b/>
          <w:sz w:val="32"/>
          <w:szCs w:val="32"/>
        </w:rPr>
        <w:t xml:space="preserve"> </w:t>
      </w:r>
      <w:r>
        <w:rPr>
          <w:rFonts w:ascii="Palatino Linotype" w:hAnsi="Palatino Linotype" w:cs="Palatino Linotype"/>
          <w:b/>
          <w:sz w:val="32"/>
          <w:szCs w:val="32"/>
        </w:rPr>
        <w:t>wynikach</w:t>
      </w:r>
      <w:r>
        <w:rPr>
          <w:rFonts w:ascii="Palatino Linotype" w:eastAsia="Palatino Linotype" w:hAnsi="Palatino Linotype" w:cs="Palatino Linotype"/>
          <w:b/>
          <w:sz w:val="32"/>
          <w:szCs w:val="32"/>
        </w:rPr>
        <w:t xml:space="preserve"> </w:t>
      </w:r>
      <w:r>
        <w:rPr>
          <w:rFonts w:ascii="Palatino Linotype" w:hAnsi="Palatino Linotype" w:cs="Palatino Linotype"/>
          <w:b/>
          <w:sz w:val="32"/>
          <w:szCs w:val="32"/>
        </w:rPr>
        <w:t>kontroli</w:t>
      </w:r>
      <w:r>
        <w:rPr>
          <w:rFonts w:ascii="Palatino Linotype" w:eastAsia="Palatino Linotype" w:hAnsi="Palatino Linotype" w:cs="Palatino Linotype"/>
          <w:b/>
          <w:sz w:val="32"/>
          <w:szCs w:val="32"/>
        </w:rPr>
        <w:t xml:space="preserve"> </w:t>
      </w:r>
      <w:r w:rsidR="000D0E9F">
        <w:rPr>
          <w:rFonts w:ascii="Palatino Linotype" w:hAnsi="Palatino Linotype" w:cs="Palatino Linotype"/>
          <w:b/>
          <w:bCs/>
          <w:sz w:val="32"/>
          <w:szCs w:val="32"/>
        </w:rPr>
        <w:t xml:space="preserve">produktów biobójczych </w:t>
      </w:r>
      <w:r w:rsidR="007A3EF3">
        <w:rPr>
          <w:rFonts w:ascii="Palatino Linotype" w:hAnsi="Palatino Linotype" w:cs="Palatino Linotype"/>
          <w:b/>
          <w:bCs/>
          <w:sz w:val="32"/>
          <w:szCs w:val="32"/>
        </w:rPr>
        <w:t xml:space="preserve">i wyrobów poddanych działaniu produktów biobójczych </w:t>
      </w:r>
      <w:r w:rsidR="000D0E9F">
        <w:rPr>
          <w:rFonts w:ascii="Palatino Linotype" w:hAnsi="Palatino Linotype" w:cs="Palatino Linotype"/>
          <w:b/>
          <w:bCs/>
          <w:sz w:val="32"/>
          <w:szCs w:val="32"/>
        </w:rPr>
        <w:t>oferowanych w placówkach hurtowych i detalicznych</w:t>
      </w:r>
      <w:r>
        <w:rPr>
          <w:rFonts w:ascii="Palatino Linotype" w:hAnsi="Palatino Linotype" w:cs="Palatino Linotype"/>
          <w:b/>
          <w:sz w:val="32"/>
          <w:szCs w:val="32"/>
        </w:rPr>
        <w:t>,</w:t>
      </w:r>
      <w:r>
        <w:rPr>
          <w:rFonts w:ascii="Palatino Linotype" w:eastAsia="Palatino Linotype" w:hAnsi="Palatino Linotype" w:cs="Palatino Linotype"/>
          <w:b/>
          <w:sz w:val="32"/>
          <w:szCs w:val="32"/>
        </w:rPr>
        <w:t xml:space="preserve"> </w:t>
      </w:r>
      <w:r>
        <w:rPr>
          <w:rFonts w:ascii="Palatino Linotype" w:hAnsi="Palatino Linotype" w:cs="Palatino Linotype"/>
          <w:b/>
          <w:sz w:val="32"/>
          <w:szCs w:val="32"/>
        </w:rPr>
        <w:t>przeprowadzonych</w:t>
      </w:r>
      <w:r>
        <w:rPr>
          <w:rFonts w:ascii="Palatino Linotype" w:eastAsia="Palatino Linotype" w:hAnsi="Palatino Linotype" w:cs="Palatino Linotype"/>
          <w:b/>
          <w:sz w:val="32"/>
          <w:szCs w:val="32"/>
        </w:rPr>
        <w:t xml:space="preserve"> </w:t>
      </w:r>
      <w:r>
        <w:rPr>
          <w:rFonts w:ascii="Palatino Linotype" w:hAnsi="Palatino Linotype" w:cs="Palatino Linotype"/>
          <w:b/>
          <w:sz w:val="32"/>
          <w:szCs w:val="32"/>
        </w:rPr>
        <w:t>przez</w:t>
      </w:r>
      <w:r w:rsidR="000D0E9F">
        <w:rPr>
          <w:rFonts w:ascii="Palatino Linotype" w:hAnsi="Palatino Linotype" w:cs="Palatino Linotype"/>
          <w:b/>
          <w:sz w:val="32"/>
          <w:szCs w:val="32"/>
        </w:rPr>
        <w:t> </w:t>
      </w:r>
      <w:r>
        <w:rPr>
          <w:rFonts w:ascii="Palatino Linotype" w:hAnsi="Palatino Linotype" w:cs="Palatino Linotype"/>
          <w:b/>
          <w:sz w:val="32"/>
          <w:szCs w:val="32"/>
        </w:rPr>
        <w:t>Wojewódzki</w:t>
      </w:r>
      <w:r>
        <w:rPr>
          <w:rFonts w:ascii="Palatino Linotype" w:eastAsia="Palatino Linotype" w:hAnsi="Palatino Linotype" w:cs="Palatino Linotype"/>
          <w:b/>
          <w:sz w:val="32"/>
          <w:szCs w:val="32"/>
        </w:rPr>
        <w:t xml:space="preserve"> </w:t>
      </w:r>
      <w:r>
        <w:rPr>
          <w:rFonts w:ascii="Palatino Linotype" w:hAnsi="Palatino Linotype" w:cs="Palatino Linotype"/>
          <w:b/>
          <w:sz w:val="32"/>
          <w:szCs w:val="32"/>
        </w:rPr>
        <w:t>Inspektorat</w:t>
      </w:r>
      <w:r>
        <w:rPr>
          <w:rFonts w:ascii="Palatino Linotype" w:eastAsia="Palatino Linotype" w:hAnsi="Palatino Linotype" w:cs="Palatino Linotype"/>
          <w:b/>
          <w:sz w:val="32"/>
          <w:szCs w:val="32"/>
        </w:rPr>
        <w:t xml:space="preserve"> </w:t>
      </w:r>
      <w:r>
        <w:rPr>
          <w:rFonts w:ascii="Palatino Linotype" w:hAnsi="Palatino Linotype" w:cs="Palatino Linotype"/>
          <w:b/>
          <w:sz w:val="32"/>
          <w:szCs w:val="32"/>
        </w:rPr>
        <w:t>Inspekcji</w:t>
      </w:r>
      <w:r>
        <w:rPr>
          <w:rFonts w:ascii="Palatino Linotype" w:eastAsia="Palatino Linotype" w:hAnsi="Palatino Linotype" w:cs="Palatino Linotype"/>
          <w:b/>
          <w:sz w:val="32"/>
          <w:szCs w:val="32"/>
        </w:rPr>
        <w:t xml:space="preserve"> </w:t>
      </w:r>
      <w:r>
        <w:rPr>
          <w:rFonts w:ascii="Palatino Linotype" w:hAnsi="Palatino Linotype" w:cs="Palatino Linotype"/>
          <w:b/>
          <w:sz w:val="32"/>
          <w:szCs w:val="32"/>
        </w:rPr>
        <w:t>Handlowej</w:t>
      </w:r>
      <w:r>
        <w:rPr>
          <w:rFonts w:ascii="Palatino Linotype" w:eastAsia="Palatino Linotype" w:hAnsi="Palatino Linotype" w:cs="Palatino Linotype"/>
          <w:b/>
          <w:sz w:val="32"/>
          <w:szCs w:val="32"/>
        </w:rPr>
        <w:t xml:space="preserve"> </w:t>
      </w:r>
      <w:r>
        <w:rPr>
          <w:rFonts w:ascii="Palatino Linotype" w:hAnsi="Palatino Linotype" w:cs="Palatino Linotype"/>
          <w:b/>
          <w:sz w:val="32"/>
          <w:szCs w:val="32"/>
        </w:rPr>
        <w:t>w</w:t>
      </w:r>
      <w:r>
        <w:rPr>
          <w:rFonts w:ascii="Palatino Linotype" w:eastAsia="Palatino Linotype" w:hAnsi="Palatino Linotype" w:cs="Palatino Linotype"/>
          <w:b/>
          <w:sz w:val="32"/>
          <w:szCs w:val="32"/>
        </w:rPr>
        <w:t xml:space="preserve"> </w:t>
      </w:r>
      <w:r>
        <w:rPr>
          <w:rFonts w:ascii="Palatino Linotype" w:hAnsi="Palatino Linotype" w:cs="Palatino Linotype"/>
          <w:b/>
          <w:sz w:val="32"/>
          <w:szCs w:val="32"/>
        </w:rPr>
        <w:t>Kielcach</w:t>
      </w:r>
    </w:p>
    <w:p w:rsidR="00850E1C" w:rsidRDefault="00850E1C">
      <w:pPr>
        <w:spacing w:line="360" w:lineRule="auto"/>
        <w:jc w:val="center"/>
        <w:rPr>
          <w:rFonts w:ascii="Palatino Linotype" w:hAnsi="Palatino Linotype" w:cs="Palatino Linotype"/>
          <w:b/>
          <w:sz w:val="32"/>
          <w:szCs w:val="32"/>
        </w:rPr>
      </w:pPr>
      <w:r>
        <w:rPr>
          <w:rFonts w:ascii="Palatino Linotype" w:hAnsi="Palatino Linotype" w:cs="Palatino Linotype"/>
          <w:b/>
          <w:sz w:val="32"/>
          <w:szCs w:val="32"/>
        </w:rPr>
        <w:t>w</w:t>
      </w:r>
      <w:r>
        <w:rPr>
          <w:rFonts w:ascii="Palatino Linotype" w:eastAsia="Palatino Linotype" w:hAnsi="Palatino Linotype" w:cs="Palatino Linotype"/>
          <w:b/>
          <w:sz w:val="32"/>
          <w:szCs w:val="32"/>
        </w:rPr>
        <w:t xml:space="preserve"> </w:t>
      </w:r>
      <w:r w:rsidR="009440C1">
        <w:rPr>
          <w:rFonts w:ascii="Palatino Linotype" w:eastAsia="Palatino Linotype" w:hAnsi="Palatino Linotype" w:cs="Palatino Linotype"/>
          <w:b/>
          <w:sz w:val="32"/>
          <w:szCs w:val="32"/>
        </w:rPr>
        <w:t xml:space="preserve">II kwartale </w:t>
      </w:r>
      <w:r>
        <w:rPr>
          <w:rFonts w:ascii="Palatino Linotype" w:hAnsi="Palatino Linotype" w:cs="Palatino Linotype"/>
          <w:b/>
          <w:sz w:val="32"/>
          <w:szCs w:val="32"/>
        </w:rPr>
        <w:t>20</w:t>
      </w:r>
      <w:r w:rsidR="007A3EF3">
        <w:rPr>
          <w:rFonts w:ascii="Palatino Linotype" w:hAnsi="Palatino Linotype" w:cs="Palatino Linotype"/>
          <w:b/>
          <w:sz w:val="32"/>
          <w:szCs w:val="32"/>
        </w:rPr>
        <w:t>20</w:t>
      </w:r>
      <w:r>
        <w:rPr>
          <w:rFonts w:ascii="Palatino Linotype" w:eastAsia="Palatino Linotype" w:hAnsi="Palatino Linotype" w:cs="Palatino Linotype"/>
          <w:b/>
          <w:sz w:val="32"/>
          <w:szCs w:val="32"/>
        </w:rPr>
        <w:t xml:space="preserve"> </w:t>
      </w:r>
      <w:r>
        <w:rPr>
          <w:rFonts w:ascii="Palatino Linotype" w:hAnsi="Palatino Linotype" w:cs="Palatino Linotype"/>
          <w:b/>
          <w:sz w:val="32"/>
          <w:szCs w:val="32"/>
        </w:rPr>
        <w:t>r.</w:t>
      </w:r>
    </w:p>
    <w:p w:rsidR="00850E1C" w:rsidRDefault="00850E1C">
      <w:pPr>
        <w:spacing w:line="360" w:lineRule="auto"/>
        <w:rPr>
          <w:rFonts w:ascii="Palatino Linotype" w:hAnsi="Palatino Linotype" w:cs="Palatino Linotype"/>
          <w:b/>
          <w:sz w:val="32"/>
          <w:szCs w:val="32"/>
        </w:rPr>
      </w:pPr>
    </w:p>
    <w:p w:rsidR="00850E1C" w:rsidRDefault="00850E1C">
      <w:pPr>
        <w:spacing w:line="360" w:lineRule="auto"/>
        <w:rPr>
          <w:rFonts w:ascii="Palatino Linotype" w:hAnsi="Palatino Linotype" w:cs="Palatino Linotype"/>
          <w:b/>
          <w:sz w:val="32"/>
          <w:szCs w:val="32"/>
        </w:rPr>
      </w:pPr>
    </w:p>
    <w:p w:rsidR="00850E1C" w:rsidRDefault="00850E1C">
      <w:pPr>
        <w:spacing w:line="360" w:lineRule="auto"/>
        <w:rPr>
          <w:rFonts w:ascii="Palatino Linotype" w:hAnsi="Palatino Linotype" w:cs="Palatino Linotype"/>
          <w:b/>
          <w:sz w:val="32"/>
          <w:szCs w:val="32"/>
        </w:rPr>
      </w:pPr>
    </w:p>
    <w:p w:rsidR="00850E1C" w:rsidRDefault="00850E1C">
      <w:pPr>
        <w:spacing w:line="360" w:lineRule="auto"/>
        <w:rPr>
          <w:rFonts w:ascii="Palatino Linotype" w:hAnsi="Palatino Linotype" w:cs="Palatino Linotype"/>
          <w:b/>
          <w:sz w:val="32"/>
          <w:szCs w:val="32"/>
        </w:rPr>
      </w:pPr>
    </w:p>
    <w:p w:rsidR="00850E1C" w:rsidRDefault="00850E1C">
      <w:pPr>
        <w:spacing w:line="360" w:lineRule="auto"/>
        <w:rPr>
          <w:rFonts w:ascii="Palatino Linotype" w:hAnsi="Palatino Linotype" w:cs="Palatino Linotype"/>
          <w:b/>
          <w:sz w:val="32"/>
          <w:szCs w:val="32"/>
        </w:rPr>
      </w:pPr>
    </w:p>
    <w:p w:rsidR="00850E1C" w:rsidRDefault="00850E1C">
      <w:pPr>
        <w:spacing w:line="360" w:lineRule="auto"/>
        <w:rPr>
          <w:rFonts w:ascii="Palatino Linotype" w:hAnsi="Palatino Linotype" w:cs="Palatino Linotype"/>
          <w:b/>
          <w:sz w:val="32"/>
          <w:szCs w:val="32"/>
        </w:rPr>
      </w:pPr>
    </w:p>
    <w:p w:rsidR="00850E1C" w:rsidRDefault="00850E1C">
      <w:pPr>
        <w:spacing w:line="360" w:lineRule="auto"/>
        <w:rPr>
          <w:rFonts w:ascii="Palatino Linotype" w:hAnsi="Palatino Linotype" w:cs="Palatino Linotype"/>
          <w:b/>
          <w:sz w:val="32"/>
          <w:szCs w:val="32"/>
        </w:rPr>
      </w:pPr>
    </w:p>
    <w:p w:rsidR="00850E1C" w:rsidRDefault="00850E1C">
      <w:pPr>
        <w:spacing w:line="360" w:lineRule="auto"/>
        <w:rPr>
          <w:rFonts w:ascii="Palatino Linotype" w:hAnsi="Palatino Linotype" w:cs="Palatino Linotype"/>
          <w:b/>
          <w:sz w:val="32"/>
          <w:szCs w:val="32"/>
        </w:rPr>
      </w:pPr>
    </w:p>
    <w:p w:rsidR="00850E1C" w:rsidRDefault="00850E1C">
      <w:pPr>
        <w:spacing w:line="360" w:lineRule="auto"/>
        <w:rPr>
          <w:rFonts w:ascii="Palatino Linotype" w:hAnsi="Palatino Linotype" w:cs="Palatino Linotype"/>
          <w:b/>
          <w:sz w:val="32"/>
          <w:szCs w:val="32"/>
        </w:rPr>
      </w:pPr>
    </w:p>
    <w:p w:rsidR="00850E1C" w:rsidRPr="00E6020B" w:rsidRDefault="00850E1C" w:rsidP="00233ABC">
      <w:pPr>
        <w:spacing w:line="360" w:lineRule="auto"/>
        <w:jc w:val="center"/>
        <w:rPr>
          <w:rFonts w:ascii="Palatino Linotype" w:hAnsi="Palatino Linotype" w:cs="Palatino Linotype"/>
          <w:sz w:val="22"/>
          <w:szCs w:val="22"/>
        </w:rPr>
      </w:pPr>
      <w:r>
        <w:rPr>
          <w:sz w:val="28"/>
          <w:szCs w:val="28"/>
        </w:rPr>
        <w:t xml:space="preserve">Kielce, </w:t>
      </w:r>
      <w:r w:rsidR="007A3EF3">
        <w:rPr>
          <w:sz w:val="28"/>
          <w:szCs w:val="28"/>
        </w:rPr>
        <w:t>lipiec</w:t>
      </w:r>
      <w:r w:rsidR="009440C1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7A3EF3">
        <w:rPr>
          <w:sz w:val="28"/>
          <w:szCs w:val="28"/>
        </w:rPr>
        <w:t>20</w:t>
      </w:r>
      <w:r w:rsidR="000D0E9F">
        <w:rPr>
          <w:sz w:val="28"/>
          <w:szCs w:val="28"/>
        </w:rPr>
        <w:t xml:space="preserve"> </w:t>
      </w:r>
      <w:r>
        <w:rPr>
          <w:sz w:val="28"/>
          <w:szCs w:val="28"/>
        </w:rPr>
        <w:t>r.</w:t>
      </w:r>
    </w:p>
    <w:p w:rsidR="00850E1C" w:rsidRPr="00E6020B" w:rsidRDefault="00742F4F" w:rsidP="00742F4F">
      <w:pPr>
        <w:spacing w:line="276" w:lineRule="auto"/>
        <w:ind w:firstLine="708"/>
        <w:jc w:val="both"/>
        <w:rPr>
          <w:rFonts w:ascii="Palatino Linotype" w:hAnsi="Palatino Linotype" w:cs="Palatino Linotype"/>
          <w:sz w:val="22"/>
          <w:szCs w:val="22"/>
        </w:rPr>
      </w:pPr>
      <w:r w:rsidRPr="00742F4F">
        <w:rPr>
          <w:rFonts w:ascii="Palatino Linotype" w:hAnsi="Palatino Linotype" w:cs="Palatino Linotype"/>
          <w:sz w:val="22"/>
          <w:szCs w:val="22"/>
        </w:rPr>
        <w:lastRenderedPageBreak/>
        <w:t xml:space="preserve">Wydział Nadzoru Rynku, Bezpieczeństwa Produktów i Kontroli Paliw </w:t>
      </w:r>
      <w:r w:rsidR="00850E1C" w:rsidRPr="00E6020B">
        <w:rPr>
          <w:rFonts w:ascii="Palatino Linotype" w:hAnsi="Palatino Linotype" w:cs="Palatino Linotype"/>
          <w:sz w:val="22"/>
          <w:szCs w:val="22"/>
        </w:rPr>
        <w:t>WIIH w Kielcach</w:t>
      </w:r>
      <w:r>
        <w:rPr>
          <w:rFonts w:ascii="Palatino Linotype" w:hAnsi="Palatino Linotype" w:cs="Palatino Linotype"/>
          <w:sz w:val="22"/>
          <w:szCs w:val="22"/>
        </w:rPr>
        <w:t xml:space="preserve"> (do 30.06.2020 r. </w:t>
      </w:r>
      <w:r w:rsidRPr="00E6020B">
        <w:rPr>
          <w:rFonts w:ascii="Palatino Linotype" w:hAnsi="Palatino Linotype" w:cs="Palatino Linotype"/>
          <w:sz w:val="22"/>
          <w:szCs w:val="22"/>
        </w:rPr>
        <w:t>Wydział Kontroli Artykułów Przemysłowych i Usług</w:t>
      </w:r>
      <w:r>
        <w:rPr>
          <w:rFonts w:ascii="Palatino Linotype" w:hAnsi="Palatino Linotype" w:cs="Palatino Linotype"/>
          <w:sz w:val="22"/>
          <w:szCs w:val="22"/>
        </w:rPr>
        <w:t>)</w:t>
      </w:r>
      <w:r w:rsidR="00850E1C" w:rsidRPr="00E6020B">
        <w:rPr>
          <w:rFonts w:ascii="Palatino Linotype" w:hAnsi="Palatino Linotype" w:cs="Palatino Linotype"/>
          <w:sz w:val="22"/>
          <w:szCs w:val="22"/>
        </w:rPr>
        <w:t xml:space="preserve">,  przeprowadził kontrole w </w:t>
      </w:r>
      <w:r w:rsidR="000D0E9F" w:rsidRPr="00E6020B">
        <w:rPr>
          <w:rFonts w:ascii="Palatino Linotype" w:hAnsi="Palatino Linotype" w:cs="Palatino Linotype"/>
          <w:sz w:val="22"/>
          <w:szCs w:val="22"/>
        </w:rPr>
        <w:t>2</w:t>
      </w:r>
      <w:r w:rsidR="00850E1C" w:rsidRPr="00E6020B">
        <w:rPr>
          <w:rFonts w:ascii="Palatino Linotype" w:hAnsi="Palatino Linotype" w:cs="Palatino Linotype"/>
          <w:sz w:val="22"/>
          <w:szCs w:val="22"/>
        </w:rPr>
        <w:t xml:space="preserve"> podmiotach gospodarczych na terenie województwa  świętokrzyskiego.</w:t>
      </w:r>
    </w:p>
    <w:p w:rsidR="000D0E9F" w:rsidRPr="007A3EF3" w:rsidRDefault="000D0E9F" w:rsidP="007A3EF3">
      <w:pPr>
        <w:tabs>
          <w:tab w:val="left" w:pos="360"/>
        </w:tabs>
        <w:suppressAutoHyphens w:val="0"/>
        <w:spacing w:line="276" w:lineRule="auto"/>
        <w:ind w:left="360"/>
        <w:jc w:val="both"/>
        <w:rPr>
          <w:rStyle w:val="Pogrubienie"/>
          <w:rFonts w:ascii="Palatino Linotype" w:eastAsia="Palatino Linotype" w:hAnsi="Palatino Linotype"/>
          <w:b w:val="0"/>
          <w:kern w:val="1"/>
          <w:sz w:val="22"/>
          <w:szCs w:val="22"/>
        </w:rPr>
      </w:pPr>
    </w:p>
    <w:p w:rsidR="00DB03F3" w:rsidRPr="00E6020B" w:rsidRDefault="00850E1C" w:rsidP="00E6020B">
      <w:pPr>
        <w:spacing w:line="276" w:lineRule="auto"/>
        <w:ind w:firstLine="708"/>
        <w:jc w:val="both"/>
        <w:rPr>
          <w:rFonts w:ascii="Palatino Linotype" w:hAnsi="Palatino Linotype" w:cs="Palatino Linotype"/>
          <w:sz w:val="22"/>
          <w:szCs w:val="22"/>
        </w:rPr>
      </w:pPr>
      <w:r w:rsidRPr="00E6020B">
        <w:rPr>
          <w:rFonts w:ascii="Palatino Linotype" w:hAnsi="Palatino Linotype" w:cs="Palatino Linotype"/>
          <w:sz w:val="22"/>
          <w:szCs w:val="22"/>
        </w:rPr>
        <w:t>Celem</w:t>
      </w:r>
      <w:r w:rsidRPr="00E6020B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 w:rsidRPr="00E6020B">
        <w:rPr>
          <w:rFonts w:ascii="Palatino Linotype" w:hAnsi="Palatino Linotype" w:cs="Palatino Linotype"/>
          <w:sz w:val="22"/>
          <w:szCs w:val="22"/>
        </w:rPr>
        <w:t>kontroli</w:t>
      </w:r>
      <w:r w:rsidRPr="00E6020B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 w:rsidRPr="00E6020B">
        <w:rPr>
          <w:rFonts w:ascii="Palatino Linotype" w:hAnsi="Palatino Linotype" w:cs="Palatino Linotype"/>
          <w:sz w:val="22"/>
          <w:szCs w:val="22"/>
        </w:rPr>
        <w:t>było</w:t>
      </w:r>
      <w:r w:rsidRPr="00E6020B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 w:rsidRPr="00E6020B">
        <w:rPr>
          <w:rFonts w:ascii="Palatino Linotype" w:hAnsi="Palatino Linotype" w:cs="Palatino Linotype"/>
          <w:sz w:val="22"/>
          <w:szCs w:val="22"/>
        </w:rPr>
        <w:t>sprawdzenie</w:t>
      </w:r>
      <w:r w:rsidRPr="00E6020B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 w:rsidR="009440C1" w:rsidRPr="00E6020B">
        <w:rPr>
          <w:rFonts w:ascii="Palatino Linotype" w:hAnsi="Palatino Linotype" w:cs="Palatino Linotype"/>
          <w:sz w:val="22"/>
          <w:szCs w:val="22"/>
        </w:rPr>
        <w:t xml:space="preserve">prawidłowości oznakowania opakowań </w:t>
      </w:r>
      <w:r w:rsidR="000D0E9F" w:rsidRPr="00E6020B">
        <w:rPr>
          <w:rFonts w:ascii="Palatino Linotype" w:hAnsi="Palatino Linotype" w:cs="Palatino Linotype"/>
          <w:sz w:val="22"/>
          <w:szCs w:val="22"/>
        </w:rPr>
        <w:t>oraz oznakowania opakowań jednostkowych produktów biobójczych, wyrobów</w:t>
      </w:r>
      <w:r w:rsidR="00DB03F3" w:rsidRPr="00E6020B">
        <w:rPr>
          <w:rFonts w:ascii="Palatino Linotype" w:hAnsi="Palatino Linotype" w:cs="Palatino Linotype"/>
          <w:sz w:val="22"/>
          <w:szCs w:val="22"/>
        </w:rPr>
        <w:t xml:space="preserve"> poddanych działaniu produktów biobójczych, a także sprawdzenie prawidłowości obrotu tymi wyrobami w sprzedaży hurtowej i</w:t>
      </w:r>
      <w:r w:rsidR="00E73D11">
        <w:rPr>
          <w:rFonts w:ascii="Palatino Linotype" w:hAnsi="Palatino Linotype" w:cs="Palatino Linotype"/>
          <w:sz w:val="22"/>
          <w:szCs w:val="22"/>
        </w:rPr>
        <w:t> </w:t>
      </w:r>
      <w:r w:rsidR="00DB03F3" w:rsidRPr="00E6020B">
        <w:rPr>
          <w:rFonts w:ascii="Palatino Linotype" w:hAnsi="Palatino Linotype" w:cs="Palatino Linotype"/>
          <w:sz w:val="22"/>
          <w:szCs w:val="22"/>
        </w:rPr>
        <w:t>detalicznej.</w:t>
      </w:r>
    </w:p>
    <w:p w:rsidR="00850E1C" w:rsidRPr="00E6020B" w:rsidRDefault="00850E1C" w:rsidP="00E6020B">
      <w:pPr>
        <w:spacing w:line="276" w:lineRule="auto"/>
        <w:ind w:firstLine="708"/>
        <w:jc w:val="both"/>
        <w:rPr>
          <w:rFonts w:ascii="Palatino Linotype" w:hAnsi="Palatino Linotype" w:cs="Palatino Linotype"/>
          <w:sz w:val="22"/>
          <w:szCs w:val="22"/>
        </w:rPr>
      </w:pPr>
    </w:p>
    <w:p w:rsidR="00850E1C" w:rsidRPr="00E6020B" w:rsidRDefault="00850E1C" w:rsidP="00E6020B">
      <w:pPr>
        <w:spacing w:line="276" w:lineRule="auto"/>
        <w:ind w:firstLine="708"/>
        <w:jc w:val="both"/>
        <w:rPr>
          <w:rFonts w:ascii="Palatino Linotype" w:hAnsi="Palatino Linotype" w:cs="Palatino Linotype"/>
          <w:sz w:val="22"/>
          <w:szCs w:val="22"/>
        </w:rPr>
      </w:pPr>
    </w:p>
    <w:p w:rsidR="005546AA" w:rsidRPr="00E6020B" w:rsidRDefault="005546AA" w:rsidP="00E6020B">
      <w:pPr>
        <w:spacing w:line="276" w:lineRule="auto"/>
        <w:ind w:firstLine="708"/>
        <w:jc w:val="both"/>
        <w:rPr>
          <w:rFonts w:ascii="Palatino Linotype" w:hAnsi="Palatino Linotype" w:cs="Palatino Linotype"/>
          <w:sz w:val="22"/>
          <w:szCs w:val="22"/>
        </w:rPr>
      </w:pPr>
    </w:p>
    <w:p w:rsidR="00850E1C" w:rsidRPr="00E6020B" w:rsidRDefault="00850E1C" w:rsidP="00E6020B">
      <w:pPr>
        <w:spacing w:line="276" w:lineRule="auto"/>
        <w:jc w:val="both"/>
        <w:rPr>
          <w:rFonts w:ascii="Palatino Linotype" w:hAnsi="Palatino Linotype" w:cs="Palatino Linotype"/>
          <w:b/>
          <w:sz w:val="22"/>
          <w:szCs w:val="22"/>
        </w:rPr>
      </w:pPr>
      <w:r w:rsidRPr="00E6020B">
        <w:rPr>
          <w:rFonts w:ascii="Palatino Linotype" w:hAnsi="Palatino Linotype" w:cs="Palatino Linotype"/>
          <w:b/>
          <w:sz w:val="22"/>
          <w:szCs w:val="22"/>
        </w:rPr>
        <w:t>Ustalenia</w:t>
      </w:r>
      <w:r w:rsidRPr="00E6020B">
        <w:rPr>
          <w:rFonts w:ascii="Palatino Linotype" w:eastAsia="Palatino Linotype" w:hAnsi="Palatino Linotype" w:cs="Palatino Linotype"/>
          <w:b/>
          <w:sz w:val="22"/>
          <w:szCs w:val="22"/>
        </w:rPr>
        <w:t xml:space="preserve"> </w:t>
      </w:r>
      <w:r w:rsidRPr="00E6020B">
        <w:rPr>
          <w:rFonts w:ascii="Palatino Linotype" w:hAnsi="Palatino Linotype" w:cs="Palatino Linotype"/>
          <w:b/>
          <w:sz w:val="22"/>
          <w:szCs w:val="22"/>
        </w:rPr>
        <w:t>kontroli:</w:t>
      </w:r>
    </w:p>
    <w:p w:rsidR="00850E1C" w:rsidRPr="00E6020B" w:rsidRDefault="00850E1C" w:rsidP="00E6020B">
      <w:pPr>
        <w:spacing w:line="276" w:lineRule="auto"/>
        <w:jc w:val="both"/>
        <w:rPr>
          <w:rFonts w:ascii="Palatino Linotype" w:hAnsi="Palatino Linotype" w:cs="Palatino Linotype"/>
          <w:b/>
          <w:sz w:val="22"/>
          <w:szCs w:val="22"/>
        </w:rPr>
      </w:pPr>
    </w:p>
    <w:p w:rsidR="00850E1C" w:rsidRPr="00E6020B" w:rsidRDefault="005B3C02" w:rsidP="00E6020B">
      <w:pPr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Palatino Linotype" w:hAnsi="Palatino Linotype" w:cs="Palatino Linotype"/>
          <w:b/>
          <w:sz w:val="22"/>
          <w:szCs w:val="22"/>
        </w:rPr>
      </w:pPr>
      <w:r w:rsidRPr="00E6020B">
        <w:rPr>
          <w:rFonts w:ascii="Palatino Linotype" w:hAnsi="Palatino Linotype" w:cs="Palatino Linotype"/>
          <w:b/>
          <w:sz w:val="22"/>
          <w:szCs w:val="22"/>
        </w:rPr>
        <w:t>Prawidłowość</w:t>
      </w:r>
      <w:r w:rsidRPr="00E6020B">
        <w:rPr>
          <w:rFonts w:ascii="Palatino Linotype" w:eastAsia="Palatino Linotype" w:hAnsi="Palatino Linotype" w:cs="Palatino Linotype"/>
          <w:b/>
          <w:sz w:val="22"/>
          <w:szCs w:val="22"/>
        </w:rPr>
        <w:t xml:space="preserve"> </w:t>
      </w:r>
      <w:r w:rsidR="009108D2" w:rsidRPr="00E6020B">
        <w:rPr>
          <w:rFonts w:ascii="Palatino Linotype" w:hAnsi="Palatino Linotype" w:cs="Palatino Linotype"/>
          <w:b/>
          <w:sz w:val="22"/>
          <w:szCs w:val="22"/>
        </w:rPr>
        <w:t>wprowadzania do obrotu i oznakowania</w:t>
      </w:r>
      <w:r w:rsidRPr="00E6020B">
        <w:rPr>
          <w:rFonts w:ascii="Palatino Linotype" w:eastAsia="Palatino Linotype" w:hAnsi="Palatino Linotype" w:cs="Palatino Linotype"/>
          <w:b/>
          <w:sz w:val="22"/>
          <w:szCs w:val="22"/>
        </w:rPr>
        <w:t xml:space="preserve"> </w:t>
      </w:r>
      <w:r w:rsidRPr="00E6020B">
        <w:rPr>
          <w:rFonts w:ascii="Palatino Linotype" w:hAnsi="Palatino Linotype" w:cs="Palatino Linotype"/>
          <w:b/>
          <w:sz w:val="22"/>
          <w:szCs w:val="22"/>
        </w:rPr>
        <w:t>wyrob</w:t>
      </w:r>
      <w:r w:rsidR="009108D2" w:rsidRPr="00E6020B">
        <w:rPr>
          <w:rFonts w:ascii="Palatino Linotype" w:hAnsi="Palatino Linotype" w:cs="Palatino Linotype"/>
          <w:b/>
          <w:sz w:val="22"/>
          <w:szCs w:val="22"/>
        </w:rPr>
        <w:t>ów</w:t>
      </w:r>
      <w:r w:rsidRPr="00E6020B">
        <w:rPr>
          <w:rFonts w:ascii="Palatino Linotype" w:hAnsi="Palatino Linotype" w:cs="Palatino Linotype"/>
          <w:b/>
          <w:sz w:val="22"/>
          <w:szCs w:val="22"/>
        </w:rPr>
        <w:t>:</w:t>
      </w:r>
    </w:p>
    <w:p w:rsidR="00850E1C" w:rsidRPr="00E6020B" w:rsidRDefault="00850E1C" w:rsidP="00E6020B">
      <w:pPr>
        <w:spacing w:line="276" w:lineRule="auto"/>
        <w:jc w:val="both"/>
        <w:rPr>
          <w:rFonts w:ascii="Palatino Linotype" w:hAnsi="Palatino Linotype" w:cs="Palatino Linotype"/>
          <w:b/>
          <w:sz w:val="22"/>
          <w:szCs w:val="22"/>
        </w:rPr>
      </w:pPr>
    </w:p>
    <w:p w:rsidR="009108D2" w:rsidRPr="00E6020B" w:rsidRDefault="009108D2" w:rsidP="00E6020B">
      <w:pPr>
        <w:spacing w:line="276" w:lineRule="auto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E6020B">
        <w:rPr>
          <w:rFonts w:ascii="Palatino Linotype" w:eastAsia="Palatino Linotype" w:hAnsi="Palatino Linotype" w:cs="Palatino Linotype"/>
          <w:sz w:val="22"/>
          <w:szCs w:val="22"/>
        </w:rPr>
        <w:t>W zakresie prawidłowości oznakowania opakowań jednostkowych kontrolą objęto 6 partii produktów biobójczych, w tym:</w:t>
      </w:r>
    </w:p>
    <w:p w:rsidR="00634C2A" w:rsidRDefault="00634C2A" w:rsidP="00742F4F">
      <w:pPr>
        <w:tabs>
          <w:tab w:val="left" w:pos="360"/>
        </w:tabs>
        <w:suppressAutoHyphens w:val="0"/>
        <w:spacing w:line="276" w:lineRule="auto"/>
        <w:ind w:left="360"/>
        <w:jc w:val="both"/>
        <w:rPr>
          <w:rStyle w:val="Pogrubienie"/>
          <w:rFonts w:ascii="Palatino Linotype" w:eastAsia="Palatino Linotype" w:hAnsi="Palatino Linotype"/>
          <w:b w:val="0"/>
          <w:kern w:val="1"/>
          <w:sz w:val="22"/>
          <w:szCs w:val="22"/>
        </w:rPr>
      </w:pPr>
      <w:r>
        <w:rPr>
          <w:rStyle w:val="Pogrubienie"/>
          <w:rFonts w:ascii="Palatino Linotype" w:eastAsia="Palatino Linotype" w:hAnsi="Palatino Linotype"/>
          <w:b w:val="0"/>
          <w:kern w:val="1"/>
          <w:sz w:val="22"/>
          <w:szCs w:val="22"/>
        </w:rPr>
        <w:t>3</w:t>
      </w:r>
      <w:r w:rsidR="00A73B59" w:rsidRPr="00E6020B">
        <w:rPr>
          <w:rStyle w:val="Pogrubienie"/>
          <w:rFonts w:ascii="Palatino Linotype" w:eastAsia="Palatino Linotype" w:hAnsi="Palatino Linotype"/>
          <w:b w:val="0"/>
          <w:kern w:val="1"/>
          <w:sz w:val="22"/>
          <w:szCs w:val="22"/>
        </w:rPr>
        <w:t xml:space="preserve"> partie środków owadobójczych</w:t>
      </w:r>
      <w:r>
        <w:rPr>
          <w:rStyle w:val="Pogrubienie"/>
          <w:rFonts w:ascii="Palatino Linotype" w:eastAsia="Palatino Linotype" w:hAnsi="Palatino Linotype"/>
          <w:b w:val="0"/>
          <w:kern w:val="1"/>
          <w:sz w:val="22"/>
          <w:szCs w:val="22"/>
        </w:rPr>
        <w:t xml:space="preserve"> (</w:t>
      </w:r>
      <w:r w:rsidRPr="00B64D39">
        <w:rPr>
          <w:rFonts w:ascii="Palatino Linotype" w:hAnsi="Palatino Linotype" w:cs="Palatino Linotype"/>
          <w:color w:val="000000" w:themeColor="text1"/>
          <w:sz w:val="21"/>
          <w:szCs w:val="21"/>
          <w:shd w:val="clear" w:color="auto" w:fill="FFFFFF"/>
        </w:rPr>
        <w:t xml:space="preserve">kat. </w:t>
      </w:r>
      <w:r>
        <w:rPr>
          <w:rFonts w:ascii="Palatino Linotype" w:hAnsi="Palatino Linotype" w:cs="Palatino Linotype"/>
          <w:color w:val="000000" w:themeColor="text1"/>
          <w:sz w:val="21"/>
          <w:szCs w:val="21"/>
          <w:shd w:val="clear" w:color="auto" w:fill="FFFFFF"/>
        </w:rPr>
        <w:t xml:space="preserve">3 gr. </w:t>
      </w:r>
      <w:r w:rsidRPr="00B64D39">
        <w:rPr>
          <w:rFonts w:ascii="Palatino Linotype" w:hAnsi="Palatino Linotype" w:cs="Palatino Linotype"/>
          <w:color w:val="000000" w:themeColor="text1"/>
          <w:sz w:val="21"/>
          <w:szCs w:val="21"/>
          <w:shd w:val="clear" w:color="auto" w:fill="FFFFFF"/>
        </w:rPr>
        <w:t>1</w:t>
      </w:r>
      <w:r>
        <w:rPr>
          <w:rFonts w:ascii="Palatino Linotype" w:hAnsi="Palatino Linotype" w:cs="Palatino Linotype"/>
          <w:color w:val="000000" w:themeColor="text1"/>
          <w:sz w:val="21"/>
          <w:szCs w:val="21"/>
          <w:shd w:val="clear" w:color="auto" w:fill="FFFFFF"/>
        </w:rPr>
        <w:t xml:space="preserve">8 </w:t>
      </w:r>
      <w:r w:rsidR="0020206A">
        <w:rPr>
          <w:rFonts w:ascii="Palatino Linotype" w:hAnsi="Palatino Linotype" w:cs="Palatino Linotype"/>
          <w:color w:val="000000" w:themeColor="text1"/>
          <w:sz w:val="21"/>
          <w:szCs w:val="21"/>
          <w:shd w:val="clear" w:color="auto" w:fill="FFFFFF"/>
        </w:rPr>
        <w:t>–</w:t>
      </w:r>
      <w:r>
        <w:rPr>
          <w:rFonts w:ascii="Palatino Linotype" w:hAnsi="Palatino Linotype" w:cs="Palatino Linotype"/>
          <w:color w:val="000000" w:themeColor="text1"/>
          <w:sz w:val="21"/>
          <w:szCs w:val="21"/>
          <w:shd w:val="clear" w:color="auto" w:fill="FFFFFF"/>
        </w:rPr>
        <w:t xml:space="preserve"> </w:t>
      </w:r>
      <w:r w:rsidR="00742F4F">
        <w:rPr>
          <w:rFonts w:ascii="Palatino Linotype" w:hAnsi="Palatino Linotype" w:cs="Palatino Linotype"/>
          <w:color w:val="000000" w:themeColor="text1"/>
          <w:sz w:val="21"/>
          <w:szCs w:val="21"/>
          <w:shd w:val="clear" w:color="auto" w:fill="FFFFFF"/>
        </w:rPr>
        <w:t>zwalczanie szkodników –</w:t>
      </w:r>
      <w:r w:rsidRPr="006F1DDD">
        <w:rPr>
          <w:rFonts w:ascii="Palatino Linotype" w:hAnsi="Palatino Linotype" w:cs="Palatino Linotype"/>
          <w:color w:val="000000" w:themeColor="text1"/>
          <w:sz w:val="21"/>
          <w:szCs w:val="21"/>
          <w:shd w:val="clear" w:color="auto" w:fill="FFFFFF"/>
        </w:rPr>
        <w:t xml:space="preserve"> insektycydy, akarycydy i</w:t>
      </w:r>
      <w:r w:rsidR="00F526B4">
        <w:rPr>
          <w:rFonts w:ascii="Palatino Linotype" w:hAnsi="Palatino Linotype" w:cs="Palatino Linotype"/>
          <w:color w:val="000000" w:themeColor="text1"/>
          <w:sz w:val="21"/>
          <w:szCs w:val="21"/>
          <w:shd w:val="clear" w:color="auto" w:fill="FFFFFF"/>
        </w:rPr>
        <w:t> </w:t>
      </w:r>
      <w:r w:rsidRPr="006F1DDD">
        <w:rPr>
          <w:rFonts w:ascii="Palatino Linotype" w:hAnsi="Palatino Linotype" w:cs="Palatino Linotype"/>
          <w:color w:val="000000" w:themeColor="text1"/>
          <w:sz w:val="21"/>
          <w:szCs w:val="21"/>
          <w:shd w:val="clear" w:color="auto" w:fill="FFFFFF"/>
        </w:rPr>
        <w:t>produkty stosowane do zwalczania innych stawonogów</w:t>
      </w:r>
      <w:r>
        <w:rPr>
          <w:rFonts w:ascii="Palatino Linotype" w:hAnsi="Palatino Linotype" w:cs="Palatino Linotype"/>
          <w:color w:val="000000" w:themeColor="text1"/>
          <w:sz w:val="21"/>
          <w:szCs w:val="21"/>
          <w:shd w:val="clear" w:color="auto" w:fill="FFFFFF"/>
        </w:rPr>
        <w:t>)</w:t>
      </w:r>
      <w:r w:rsidR="00A73B59" w:rsidRPr="00E6020B">
        <w:rPr>
          <w:rStyle w:val="Pogrubienie"/>
          <w:rFonts w:ascii="Palatino Linotype" w:eastAsia="Palatino Linotype" w:hAnsi="Palatino Linotype"/>
          <w:b w:val="0"/>
          <w:kern w:val="1"/>
          <w:sz w:val="22"/>
          <w:szCs w:val="22"/>
        </w:rPr>
        <w:t xml:space="preserve">: </w:t>
      </w:r>
    </w:p>
    <w:p w:rsidR="00A73B59" w:rsidRPr="00634C2A" w:rsidRDefault="00634C2A" w:rsidP="00634C2A">
      <w:pPr>
        <w:numPr>
          <w:ilvl w:val="1"/>
          <w:numId w:val="8"/>
        </w:numPr>
        <w:tabs>
          <w:tab w:val="left" w:pos="360"/>
        </w:tabs>
        <w:suppressAutoHyphens w:val="0"/>
        <w:spacing w:line="276" w:lineRule="auto"/>
        <w:jc w:val="both"/>
        <w:rPr>
          <w:rStyle w:val="Pogrubienie"/>
          <w:rFonts w:ascii="Palatino Linotype" w:eastAsia="Palatino Linotype" w:hAnsi="Palatino Linotype"/>
          <w:kern w:val="1"/>
          <w:sz w:val="22"/>
          <w:szCs w:val="22"/>
        </w:rPr>
      </w:pPr>
      <w:r w:rsidRPr="00634C2A">
        <w:rPr>
          <w:rFonts w:ascii="Palatino Linotype" w:hAnsi="Palatino Linotype" w:cs="Palatino Linotype"/>
          <w:color w:val="000000" w:themeColor="text1"/>
          <w:sz w:val="21"/>
          <w:szCs w:val="21"/>
          <w:shd w:val="clear" w:color="auto" w:fill="FFFFFF"/>
        </w:rPr>
        <w:t>TARGET MAX+ Płytka na owady latające i biegające</w:t>
      </w:r>
      <w:r w:rsidR="00A73B59" w:rsidRPr="00634C2A">
        <w:rPr>
          <w:rStyle w:val="Pogrubienie"/>
          <w:rFonts w:ascii="Palatino Linotype" w:eastAsia="Palatino Linotype" w:hAnsi="Palatino Linotype"/>
          <w:kern w:val="1"/>
          <w:sz w:val="22"/>
          <w:szCs w:val="22"/>
        </w:rPr>
        <w:t>;</w:t>
      </w:r>
    </w:p>
    <w:p w:rsidR="00634C2A" w:rsidRPr="00634C2A" w:rsidRDefault="00634C2A" w:rsidP="00634C2A">
      <w:pPr>
        <w:numPr>
          <w:ilvl w:val="1"/>
          <w:numId w:val="8"/>
        </w:numPr>
        <w:tabs>
          <w:tab w:val="left" w:pos="360"/>
        </w:tabs>
        <w:suppressAutoHyphens w:val="0"/>
        <w:spacing w:line="276" w:lineRule="auto"/>
        <w:jc w:val="both"/>
        <w:rPr>
          <w:rFonts w:ascii="Palatino Linotype" w:eastAsia="Palatino Linotype" w:hAnsi="Palatino Linotype"/>
          <w:bCs/>
          <w:kern w:val="1"/>
          <w:sz w:val="22"/>
          <w:szCs w:val="22"/>
        </w:rPr>
      </w:pPr>
      <w:r w:rsidRPr="00634C2A">
        <w:rPr>
          <w:rFonts w:ascii="Palatino Linotype" w:hAnsi="Palatino Linotype" w:cs="Palatino Linotype"/>
          <w:color w:val="000000" w:themeColor="text1"/>
          <w:sz w:val="21"/>
          <w:szCs w:val="21"/>
          <w:shd w:val="clear" w:color="auto" w:fill="FFFFFF"/>
        </w:rPr>
        <w:t>SYNGENTA KARATE ZEON 050 CS do zwalczania szkodników gryzących i ssących w roślinach;</w:t>
      </w:r>
    </w:p>
    <w:p w:rsidR="00634C2A" w:rsidRPr="003709A0" w:rsidRDefault="00634C2A" w:rsidP="00634C2A">
      <w:pPr>
        <w:numPr>
          <w:ilvl w:val="1"/>
          <w:numId w:val="8"/>
        </w:numPr>
        <w:tabs>
          <w:tab w:val="left" w:pos="360"/>
        </w:tabs>
        <w:suppressAutoHyphens w:val="0"/>
        <w:spacing w:line="276" w:lineRule="auto"/>
        <w:jc w:val="both"/>
        <w:rPr>
          <w:rFonts w:ascii="Palatino Linotype" w:eastAsia="Palatino Linotype" w:hAnsi="Palatino Linotype"/>
          <w:b/>
          <w:bCs/>
          <w:kern w:val="1"/>
          <w:sz w:val="22"/>
          <w:szCs w:val="22"/>
        </w:rPr>
      </w:pPr>
      <w:r w:rsidRPr="00634C2A">
        <w:rPr>
          <w:rFonts w:ascii="Palatino Linotype" w:hAnsi="Palatino Linotype" w:cs="Palatino Linotype"/>
          <w:color w:val="000000" w:themeColor="text1"/>
          <w:sz w:val="21"/>
          <w:szCs w:val="21"/>
          <w:shd w:val="clear" w:color="auto" w:fill="FFFFFF"/>
        </w:rPr>
        <w:t xml:space="preserve">TWÓJ OGRÓD MAGUS 200 SC preparat </w:t>
      </w:r>
      <w:proofErr w:type="spellStart"/>
      <w:r w:rsidRPr="00634C2A">
        <w:rPr>
          <w:rFonts w:ascii="Palatino Linotype" w:hAnsi="Palatino Linotype" w:cs="Palatino Linotype"/>
          <w:color w:val="000000" w:themeColor="text1"/>
          <w:sz w:val="21"/>
          <w:szCs w:val="21"/>
          <w:shd w:val="clear" w:color="auto" w:fill="FFFFFF"/>
        </w:rPr>
        <w:t>przędziorkobójczy</w:t>
      </w:r>
      <w:proofErr w:type="spellEnd"/>
      <w:r w:rsidRPr="00634C2A">
        <w:rPr>
          <w:rFonts w:ascii="Palatino Linotype" w:hAnsi="Palatino Linotype" w:cs="Palatino Linotype"/>
          <w:color w:val="000000" w:themeColor="text1"/>
          <w:sz w:val="21"/>
          <w:szCs w:val="21"/>
          <w:shd w:val="clear" w:color="auto" w:fill="FFFFFF"/>
        </w:rPr>
        <w:t xml:space="preserve"> do zastosowania w rolnictwie</w:t>
      </w:r>
      <w:r>
        <w:rPr>
          <w:rFonts w:ascii="Palatino Linotype" w:hAnsi="Palatino Linotype" w:cs="Palatino Linotype"/>
          <w:color w:val="000000" w:themeColor="text1"/>
          <w:sz w:val="21"/>
          <w:szCs w:val="21"/>
          <w:shd w:val="clear" w:color="auto" w:fill="FFFFFF"/>
        </w:rPr>
        <w:t>;</w:t>
      </w:r>
    </w:p>
    <w:p w:rsidR="003709A0" w:rsidRPr="00634C2A" w:rsidRDefault="003709A0" w:rsidP="003709A0">
      <w:pPr>
        <w:tabs>
          <w:tab w:val="left" w:pos="360"/>
        </w:tabs>
        <w:suppressAutoHyphens w:val="0"/>
        <w:spacing w:line="276" w:lineRule="auto"/>
        <w:ind w:left="1080"/>
        <w:jc w:val="both"/>
        <w:rPr>
          <w:rStyle w:val="Pogrubienie"/>
          <w:rFonts w:ascii="Palatino Linotype" w:eastAsia="Palatino Linotype" w:hAnsi="Palatino Linotype"/>
          <w:kern w:val="1"/>
          <w:sz w:val="22"/>
          <w:szCs w:val="22"/>
        </w:rPr>
      </w:pPr>
    </w:p>
    <w:p w:rsidR="00A73B59" w:rsidRPr="00634C2A" w:rsidRDefault="00A73B59" w:rsidP="00742F4F">
      <w:pPr>
        <w:tabs>
          <w:tab w:val="left" w:pos="360"/>
        </w:tabs>
        <w:suppressAutoHyphens w:val="0"/>
        <w:spacing w:line="276" w:lineRule="auto"/>
        <w:ind w:left="360"/>
        <w:jc w:val="both"/>
        <w:rPr>
          <w:rStyle w:val="Pogrubienie"/>
          <w:rFonts w:ascii="Palatino Linotype" w:eastAsia="Palatino Linotype" w:hAnsi="Palatino Linotype"/>
          <w:b w:val="0"/>
          <w:kern w:val="1"/>
          <w:sz w:val="22"/>
          <w:szCs w:val="22"/>
        </w:rPr>
      </w:pPr>
      <w:r w:rsidRPr="00634C2A">
        <w:rPr>
          <w:rStyle w:val="Pogrubienie"/>
          <w:rFonts w:ascii="Palatino Linotype" w:eastAsia="Palatino Linotype" w:hAnsi="Palatino Linotype"/>
          <w:b w:val="0"/>
          <w:kern w:val="1"/>
          <w:sz w:val="22"/>
          <w:szCs w:val="22"/>
        </w:rPr>
        <w:t xml:space="preserve">1 partię środka </w:t>
      </w:r>
      <w:r w:rsidR="00634C2A" w:rsidRPr="00634C2A">
        <w:rPr>
          <w:rStyle w:val="Pogrubienie"/>
          <w:rFonts w:ascii="Palatino Linotype" w:eastAsia="Palatino Linotype" w:hAnsi="Palatino Linotype"/>
          <w:b w:val="0"/>
          <w:kern w:val="1"/>
          <w:sz w:val="22"/>
          <w:szCs w:val="22"/>
        </w:rPr>
        <w:t xml:space="preserve">odstraszającego (kat. 3 gr. 19 – zwalczanie szkodników </w:t>
      </w:r>
      <w:r w:rsidR="00634C2A" w:rsidRPr="00634C2A">
        <w:rPr>
          <w:rFonts w:ascii="Palatino Linotype" w:hAnsi="Palatino Linotype" w:cs="Palatino Linotype"/>
          <w:color w:val="000000" w:themeColor="text1"/>
          <w:sz w:val="21"/>
          <w:szCs w:val="21"/>
          <w:shd w:val="clear" w:color="auto" w:fill="FFFFFF"/>
        </w:rPr>
        <w:t>–</w:t>
      </w:r>
      <w:r w:rsidR="00634C2A" w:rsidRPr="00634C2A">
        <w:rPr>
          <w:rStyle w:val="Pogrubienie"/>
          <w:rFonts w:ascii="Palatino Linotype" w:eastAsia="Palatino Linotype" w:hAnsi="Palatino Linotype"/>
          <w:b w:val="0"/>
          <w:kern w:val="1"/>
          <w:sz w:val="22"/>
          <w:szCs w:val="22"/>
        </w:rPr>
        <w:t xml:space="preserve"> repelenty i </w:t>
      </w:r>
      <w:proofErr w:type="spellStart"/>
      <w:r w:rsidR="00634C2A" w:rsidRPr="00634C2A">
        <w:rPr>
          <w:rStyle w:val="Pogrubienie"/>
          <w:rFonts w:ascii="Palatino Linotype" w:eastAsia="Palatino Linotype" w:hAnsi="Palatino Linotype"/>
          <w:b w:val="0"/>
          <w:kern w:val="1"/>
          <w:sz w:val="22"/>
          <w:szCs w:val="22"/>
        </w:rPr>
        <w:t>atraktanty</w:t>
      </w:r>
      <w:proofErr w:type="spellEnd"/>
      <w:r w:rsidR="00634C2A" w:rsidRPr="00634C2A">
        <w:rPr>
          <w:rStyle w:val="Pogrubienie"/>
          <w:rFonts w:ascii="Palatino Linotype" w:eastAsia="Palatino Linotype" w:hAnsi="Palatino Linotype"/>
          <w:b w:val="0"/>
          <w:kern w:val="1"/>
          <w:sz w:val="22"/>
          <w:szCs w:val="22"/>
        </w:rPr>
        <w:t>)</w:t>
      </w:r>
      <w:r w:rsidRPr="00634C2A">
        <w:rPr>
          <w:rStyle w:val="Pogrubienie"/>
          <w:rFonts w:ascii="Palatino Linotype" w:eastAsia="Palatino Linotype" w:hAnsi="Palatino Linotype"/>
          <w:b w:val="0"/>
          <w:kern w:val="1"/>
          <w:sz w:val="22"/>
          <w:szCs w:val="22"/>
        </w:rPr>
        <w:t>:</w:t>
      </w:r>
    </w:p>
    <w:p w:rsidR="00634C2A" w:rsidRPr="003709A0" w:rsidRDefault="00634C2A" w:rsidP="00634C2A">
      <w:pPr>
        <w:numPr>
          <w:ilvl w:val="1"/>
          <w:numId w:val="8"/>
        </w:numPr>
        <w:tabs>
          <w:tab w:val="left" w:pos="360"/>
        </w:tabs>
        <w:suppressAutoHyphens w:val="0"/>
        <w:spacing w:line="276" w:lineRule="auto"/>
        <w:jc w:val="both"/>
        <w:rPr>
          <w:rFonts w:cs="Palatino Linotype"/>
          <w:bCs/>
          <w:color w:val="000000" w:themeColor="text1"/>
          <w:sz w:val="21"/>
          <w:szCs w:val="21"/>
          <w:shd w:val="clear" w:color="auto" w:fill="FFFFFF"/>
        </w:rPr>
      </w:pPr>
      <w:r w:rsidRPr="00634C2A">
        <w:rPr>
          <w:rFonts w:ascii="Palatino Linotype" w:hAnsi="Palatino Linotype" w:cs="Palatino Linotype"/>
          <w:color w:val="000000" w:themeColor="text1"/>
          <w:sz w:val="21"/>
          <w:szCs w:val="21"/>
          <w:shd w:val="clear" w:color="auto" w:fill="FFFFFF"/>
        </w:rPr>
        <w:t>FOCUS KRETOMAX GRAN odstrasza</w:t>
      </w:r>
      <w:r w:rsidRPr="006F1DDD">
        <w:rPr>
          <w:rFonts w:ascii="Palatino Linotype" w:hAnsi="Palatino Linotype" w:cs="Palatino Linotype"/>
          <w:color w:val="000000" w:themeColor="text1"/>
          <w:sz w:val="21"/>
          <w:szCs w:val="21"/>
          <w:shd w:val="clear" w:color="auto" w:fill="FFFFFF"/>
        </w:rPr>
        <w:t xml:space="preserve"> krety</w:t>
      </w:r>
      <w:r>
        <w:rPr>
          <w:rFonts w:ascii="Palatino Linotype" w:hAnsi="Palatino Linotype" w:cs="Palatino Linotype"/>
          <w:color w:val="000000" w:themeColor="text1"/>
          <w:sz w:val="21"/>
          <w:szCs w:val="21"/>
          <w:shd w:val="clear" w:color="auto" w:fill="FFFFFF"/>
        </w:rPr>
        <w:t>;</w:t>
      </w:r>
    </w:p>
    <w:p w:rsidR="003709A0" w:rsidRPr="00634C2A" w:rsidRDefault="003709A0" w:rsidP="003709A0">
      <w:pPr>
        <w:tabs>
          <w:tab w:val="left" w:pos="360"/>
        </w:tabs>
        <w:suppressAutoHyphens w:val="0"/>
        <w:spacing w:line="276" w:lineRule="auto"/>
        <w:ind w:left="1080"/>
        <w:jc w:val="both"/>
        <w:rPr>
          <w:rFonts w:cs="Palatino Linotype"/>
          <w:bCs/>
          <w:color w:val="000000" w:themeColor="text1"/>
          <w:sz w:val="21"/>
          <w:szCs w:val="21"/>
          <w:shd w:val="clear" w:color="auto" w:fill="FFFFFF"/>
        </w:rPr>
      </w:pPr>
    </w:p>
    <w:p w:rsidR="00F526B4" w:rsidRPr="00F526B4" w:rsidRDefault="00634C2A" w:rsidP="00742F4F">
      <w:pPr>
        <w:tabs>
          <w:tab w:val="left" w:pos="360"/>
        </w:tabs>
        <w:suppressAutoHyphens w:val="0"/>
        <w:spacing w:line="276" w:lineRule="auto"/>
        <w:ind w:left="360"/>
        <w:jc w:val="both"/>
        <w:rPr>
          <w:rStyle w:val="Pogrubienie"/>
          <w:rFonts w:ascii="Palatino Linotype" w:eastAsia="Palatino Linotype" w:hAnsi="Palatino Linotype"/>
          <w:b w:val="0"/>
          <w:kern w:val="1"/>
          <w:sz w:val="22"/>
          <w:szCs w:val="22"/>
        </w:rPr>
      </w:pPr>
      <w:r>
        <w:rPr>
          <w:rStyle w:val="Pogrubienie"/>
          <w:rFonts w:ascii="Palatino Linotype" w:eastAsia="Palatino Linotype" w:hAnsi="Palatino Linotype"/>
          <w:b w:val="0"/>
          <w:kern w:val="1"/>
          <w:sz w:val="22"/>
          <w:szCs w:val="22"/>
        </w:rPr>
        <w:t xml:space="preserve">2 </w:t>
      </w:r>
      <w:r w:rsidRPr="00E6020B">
        <w:rPr>
          <w:rStyle w:val="Pogrubienie"/>
          <w:rFonts w:ascii="Palatino Linotype" w:eastAsia="Palatino Linotype" w:hAnsi="Palatino Linotype"/>
          <w:b w:val="0"/>
          <w:kern w:val="1"/>
          <w:sz w:val="22"/>
          <w:szCs w:val="22"/>
        </w:rPr>
        <w:t xml:space="preserve">partie środków </w:t>
      </w:r>
      <w:r w:rsidR="00F526B4">
        <w:rPr>
          <w:rStyle w:val="Pogrubienie"/>
          <w:rFonts w:ascii="Palatino Linotype" w:eastAsia="Palatino Linotype" w:hAnsi="Palatino Linotype"/>
          <w:b w:val="0"/>
          <w:kern w:val="1"/>
          <w:sz w:val="22"/>
          <w:szCs w:val="22"/>
        </w:rPr>
        <w:t>dezynfekujących (</w:t>
      </w:r>
      <w:r w:rsidR="00F526B4" w:rsidRPr="00F526B4">
        <w:rPr>
          <w:rStyle w:val="Pogrubienie"/>
          <w:rFonts w:ascii="Palatino Linotype" w:eastAsia="Palatino Linotype" w:hAnsi="Palatino Linotype"/>
          <w:b w:val="0"/>
          <w:kern w:val="1"/>
          <w:sz w:val="22"/>
          <w:szCs w:val="22"/>
        </w:rPr>
        <w:t>kat. 1 gr</w:t>
      </w:r>
      <w:r w:rsidR="0020206A">
        <w:rPr>
          <w:rStyle w:val="Pogrubienie"/>
          <w:rFonts w:ascii="Palatino Linotype" w:eastAsia="Palatino Linotype" w:hAnsi="Palatino Linotype"/>
          <w:b w:val="0"/>
          <w:kern w:val="1"/>
          <w:sz w:val="22"/>
          <w:szCs w:val="22"/>
        </w:rPr>
        <w:t>. 1, kat. 1 gr. 2, kat. 1 gr. 4</w:t>
      </w:r>
      <w:r w:rsidR="00F526B4">
        <w:rPr>
          <w:rStyle w:val="Pogrubienie"/>
          <w:rFonts w:ascii="Palatino Linotype" w:eastAsia="Palatino Linotype" w:hAnsi="Palatino Linotype"/>
          <w:b w:val="0"/>
          <w:kern w:val="1"/>
          <w:sz w:val="22"/>
          <w:szCs w:val="22"/>
        </w:rPr>
        <w:t xml:space="preserve"> </w:t>
      </w:r>
      <w:r w:rsidR="0020206A">
        <w:rPr>
          <w:rStyle w:val="Pogrubienie"/>
          <w:rFonts w:ascii="Palatino Linotype" w:eastAsia="Palatino Linotype" w:hAnsi="Palatino Linotype"/>
          <w:b w:val="0"/>
          <w:kern w:val="1"/>
          <w:sz w:val="22"/>
          <w:szCs w:val="22"/>
        </w:rPr>
        <w:t>–</w:t>
      </w:r>
      <w:r w:rsidR="00F526B4">
        <w:rPr>
          <w:rStyle w:val="Pogrubienie"/>
          <w:rFonts w:ascii="Palatino Linotype" w:eastAsia="Palatino Linotype" w:hAnsi="Palatino Linotype"/>
          <w:b w:val="0"/>
          <w:kern w:val="1"/>
          <w:sz w:val="22"/>
          <w:szCs w:val="22"/>
        </w:rPr>
        <w:t xml:space="preserve"> </w:t>
      </w:r>
      <w:r w:rsidR="00F526B4" w:rsidRPr="00F526B4">
        <w:rPr>
          <w:rStyle w:val="Pogrubienie"/>
          <w:rFonts w:ascii="Palatino Linotype" w:eastAsia="Palatino Linotype" w:hAnsi="Palatino Linotype"/>
          <w:b w:val="0"/>
          <w:kern w:val="1"/>
          <w:sz w:val="22"/>
          <w:szCs w:val="22"/>
        </w:rPr>
        <w:t xml:space="preserve">środki dezynfekujące – higiena ludzi; środki dezynfekcyjne lub </w:t>
      </w:r>
      <w:proofErr w:type="spellStart"/>
      <w:r w:rsidR="00F526B4" w:rsidRPr="00F526B4">
        <w:rPr>
          <w:rStyle w:val="Pogrubienie"/>
          <w:rFonts w:ascii="Palatino Linotype" w:eastAsia="Palatino Linotype" w:hAnsi="Palatino Linotype"/>
          <w:b w:val="0"/>
          <w:kern w:val="1"/>
          <w:sz w:val="22"/>
          <w:szCs w:val="22"/>
        </w:rPr>
        <w:t>glonobójcze</w:t>
      </w:r>
      <w:proofErr w:type="spellEnd"/>
      <w:r w:rsidR="00F526B4" w:rsidRPr="00F526B4">
        <w:rPr>
          <w:rStyle w:val="Pogrubienie"/>
          <w:rFonts w:ascii="Palatino Linotype" w:eastAsia="Palatino Linotype" w:hAnsi="Palatino Linotype"/>
          <w:b w:val="0"/>
          <w:kern w:val="1"/>
          <w:sz w:val="22"/>
          <w:szCs w:val="22"/>
        </w:rPr>
        <w:t xml:space="preserve"> nieprzeznaczone do bezpośredniego stosowania wobec ludzi ani zwierząt; dziedzina żywności i pasz</w:t>
      </w:r>
      <w:r w:rsidR="00F526B4">
        <w:rPr>
          <w:rStyle w:val="Pogrubienie"/>
          <w:rFonts w:ascii="Palatino Linotype" w:eastAsia="Palatino Linotype" w:hAnsi="Palatino Linotype"/>
          <w:b w:val="0"/>
          <w:kern w:val="1"/>
          <w:sz w:val="22"/>
          <w:szCs w:val="22"/>
        </w:rPr>
        <w:t>):</w:t>
      </w:r>
    </w:p>
    <w:p w:rsidR="00F526B4" w:rsidRPr="00F526B4" w:rsidRDefault="00F526B4" w:rsidP="00F526B4">
      <w:pPr>
        <w:numPr>
          <w:ilvl w:val="1"/>
          <w:numId w:val="8"/>
        </w:numPr>
        <w:tabs>
          <w:tab w:val="left" w:pos="360"/>
        </w:tabs>
        <w:suppressAutoHyphens w:val="0"/>
        <w:spacing w:line="276" w:lineRule="auto"/>
        <w:jc w:val="both"/>
        <w:rPr>
          <w:rStyle w:val="Pogrubienie"/>
          <w:rFonts w:ascii="Palatino Linotype" w:eastAsia="Palatino Linotype" w:hAnsi="Palatino Linotype"/>
          <w:kern w:val="1"/>
          <w:sz w:val="22"/>
          <w:szCs w:val="22"/>
        </w:rPr>
      </w:pPr>
      <w:r w:rsidRPr="00F526B4">
        <w:rPr>
          <w:rFonts w:ascii="Palatino Linotype" w:hAnsi="Palatino Linotype" w:cs="Palatino Linotype"/>
          <w:color w:val="000000" w:themeColor="text1"/>
          <w:sz w:val="21"/>
          <w:szCs w:val="21"/>
          <w:shd w:val="clear" w:color="auto" w:fill="FFFFFF"/>
        </w:rPr>
        <w:t>DRAGON Środek grzybobójczy na bazie chloru</w:t>
      </w:r>
      <w:r w:rsidRPr="00F526B4">
        <w:rPr>
          <w:rStyle w:val="Pogrubienie"/>
          <w:rFonts w:ascii="Palatino Linotype" w:eastAsia="Palatino Linotype" w:hAnsi="Palatino Linotype"/>
          <w:kern w:val="1"/>
          <w:sz w:val="22"/>
          <w:szCs w:val="22"/>
        </w:rPr>
        <w:t>;</w:t>
      </w:r>
    </w:p>
    <w:p w:rsidR="00F526B4" w:rsidRPr="00634C2A" w:rsidRDefault="00F526B4" w:rsidP="00F526B4">
      <w:pPr>
        <w:numPr>
          <w:ilvl w:val="1"/>
          <w:numId w:val="8"/>
        </w:numPr>
        <w:tabs>
          <w:tab w:val="left" w:pos="360"/>
        </w:tabs>
        <w:suppressAutoHyphens w:val="0"/>
        <w:spacing w:line="276" w:lineRule="auto"/>
        <w:jc w:val="both"/>
        <w:rPr>
          <w:rFonts w:ascii="Palatino Linotype" w:eastAsia="Palatino Linotype" w:hAnsi="Palatino Linotype"/>
          <w:bCs/>
          <w:kern w:val="1"/>
          <w:sz w:val="22"/>
          <w:szCs w:val="22"/>
        </w:rPr>
      </w:pPr>
      <w:r w:rsidRPr="00F526B4">
        <w:rPr>
          <w:rFonts w:ascii="Palatino Linotype" w:hAnsi="Palatino Linotype" w:cs="Palatino Linotype"/>
          <w:color w:val="000000" w:themeColor="text1"/>
          <w:sz w:val="21"/>
          <w:szCs w:val="21"/>
          <w:shd w:val="clear" w:color="auto" w:fill="FFFFFF"/>
        </w:rPr>
        <w:t>AUTOLAND BIO-CLEAN MAX płyn</w:t>
      </w:r>
      <w:r w:rsidRPr="00B64D39">
        <w:rPr>
          <w:rFonts w:ascii="Palatino Linotype" w:hAnsi="Palatino Linotype" w:cs="Palatino Linotype"/>
          <w:color w:val="000000" w:themeColor="text1"/>
          <w:sz w:val="21"/>
          <w:szCs w:val="21"/>
          <w:shd w:val="clear" w:color="auto" w:fill="FFFFFF"/>
        </w:rPr>
        <w:t xml:space="preserve"> do dezynfekcji rąk i powierzchni</w:t>
      </w:r>
      <w:r w:rsidR="003709A0">
        <w:rPr>
          <w:rFonts w:ascii="Palatino Linotype" w:hAnsi="Palatino Linotype" w:cs="Palatino Linotype"/>
          <w:color w:val="000000" w:themeColor="text1"/>
          <w:sz w:val="21"/>
          <w:szCs w:val="21"/>
          <w:shd w:val="clear" w:color="auto" w:fill="FFFFFF"/>
        </w:rPr>
        <w:t>.</w:t>
      </w:r>
    </w:p>
    <w:p w:rsidR="00F526B4" w:rsidRDefault="00F526B4" w:rsidP="00F526B4">
      <w:pPr>
        <w:spacing w:line="276" w:lineRule="auto"/>
        <w:jc w:val="both"/>
        <w:rPr>
          <w:rFonts w:ascii="Palatino Linotype" w:eastAsia="Palatino Linotype" w:hAnsi="Palatino Linotype" w:cs="Palatino Linotype"/>
          <w:sz w:val="22"/>
          <w:szCs w:val="22"/>
        </w:rPr>
      </w:pPr>
    </w:p>
    <w:p w:rsidR="00E6020B" w:rsidRPr="00E6020B" w:rsidRDefault="00E6020B" w:rsidP="00E6020B">
      <w:pPr>
        <w:suppressAutoHyphens w:val="0"/>
        <w:spacing w:line="276" w:lineRule="auto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hAnsi="Palatino Linotype" w:cs="Palatino Linotype"/>
          <w:color w:val="000000"/>
          <w:sz w:val="22"/>
          <w:szCs w:val="22"/>
        </w:rPr>
        <w:t xml:space="preserve">W ofertach handlowych skontrolowanych placówek nie było </w:t>
      </w:r>
      <w:r w:rsidRPr="00E6020B">
        <w:rPr>
          <w:rFonts w:ascii="Palatino Linotype" w:hAnsi="Palatino Linotype" w:cs="Palatino Linotype"/>
          <w:color w:val="000000"/>
          <w:sz w:val="22"/>
          <w:szCs w:val="22"/>
        </w:rPr>
        <w:t xml:space="preserve">wyrobów poddanych </w:t>
      </w:r>
      <w:r w:rsidR="00E73D11">
        <w:rPr>
          <w:rFonts w:ascii="Palatino Linotype" w:hAnsi="Palatino Linotype" w:cs="Palatino Linotype"/>
          <w:color w:val="000000"/>
          <w:sz w:val="22"/>
          <w:szCs w:val="22"/>
        </w:rPr>
        <w:t>działaniu produktów biobójczych.</w:t>
      </w:r>
    </w:p>
    <w:p w:rsidR="00E6020B" w:rsidRDefault="00E6020B" w:rsidP="00E6020B">
      <w:pPr>
        <w:spacing w:line="276" w:lineRule="auto"/>
        <w:jc w:val="both"/>
        <w:rPr>
          <w:rFonts w:ascii="Palatino Linotype" w:eastAsia="Palatino Linotype" w:hAnsi="Palatino Linotype" w:cs="Palatino Linotype"/>
          <w:sz w:val="22"/>
          <w:szCs w:val="22"/>
        </w:rPr>
      </w:pPr>
    </w:p>
    <w:p w:rsidR="009108D2" w:rsidRPr="00E6020B" w:rsidRDefault="009108D2" w:rsidP="00E6020B">
      <w:pPr>
        <w:spacing w:line="276" w:lineRule="auto"/>
        <w:ind w:firstLine="720"/>
        <w:jc w:val="both"/>
        <w:rPr>
          <w:rFonts w:ascii="Palatino Linotype" w:hAnsi="Palatino Linotype" w:cs="Palatino Linotype"/>
          <w:color w:val="000000"/>
          <w:sz w:val="22"/>
          <w:szCs w:val="22"/>
          <w:shd w:val="clear" w:color="auto" w:fill="FFFFFF"/>
        </w:rPr>
      </w:pPr>
      <w:r w:rsidRPr="00E6020B">
        <w:rPr>
          <w:rFonts w:ascii="Palatino Linotype" w:hAnsi="Palatino Linotype" w:cs="Palatino Linotype"/>
          <w:color w:val="000000"/>
          <w:sz w:val="22"/>
          <w:szCs w:val="22"/>
          <w:shd w:val="clear" w:color="auto" w:fill="FFFFFF"/>
        </w:rPr>
        <w:t xml:space="preserve">Produkty biobójcze objęte kontrolą, zgodnie z art. 31 i 32 ustawy </w:t>
      </w:r>
      <w:r w:rsidRPr="00E6020B">
        <w:rPr>
          <w:rFonts w:ascii="Palatino Linotype" w:hAnsi="Palatino Linotype" w:cs="Palatino Linotype"/>
          <w:i/>
          <w:color w:val="000000"/>
          <w:sz w:val="22"/>
          <w:szCs w:val="22"/>
          <w:shd w:val="clear" w:color="auto" w:fill="FFFFFF"/>
        </w:rPr>
        <w:t>o produktach biobójczych</w:t>
      </w:r>
      <w:r w:rsidRPr="00E6020B">
        <w:rPr>
          <w:rFonts w:ascii="Palatino Linotype" w:hAnsi="Palatino Linotype" w:cs="Palatino Linotype"/>
          <w:color w:val="000000"/>
          <w:sz w:val="22"/>
          <w:szCs w:val="22"/>
          <w:shd w:val="clear" w:color="auto" w:fill="FFFFFF"/>
        </w:rPr>
        <w:t>,  znajdowały się w oryginalnych, szczelnych opakowaniach jednostkowych, wykluczających możliwość pomyłkowego zastosowania do innych celów. Zgodnie z art. 6 ust. 2 w/w ustawy, wyroby te posiadały oznakowanie w</w:t>
      </w:r>
      <w:r w:rsidR="00330963">
        <w:rPr>
          <w:rFonts w:ascii="Palatino Linotype" w:hAnsi="Palatino Linotype" w:cs="Palatino Linotype"/>
          <w:color w:val="000000"/>
          <w:sz w:val="22"/>
          <w:szCs w:val="22"/>
          <w:shd w:val="clear" w:color="auto" w:fill="FFFFFF"/>
        </w:rPr>
        <w:t> </w:t>
      </w:r>
      <w:r w:rsidRPr="00E6020B">
        <w:rPr>
          <w:rFonts w:ascii="Palatino Linotype" w:hAnsi="Palatino Linotype" w:cs="Palatino Linotype"/>
          <w:color w:val="000000"/>
          <w:sz w:val="22"/>
          <w:szCs w:val="22"/>
          <w:shd w:val="clear" w:color="auto" w:fill="FFFFFF"/>
        </w:rPr>
        <w:t>języku polskim.</w:t>
      </w:r>
    </w:p>
    <w:p w:rsidR="009108D2" w:rsidRPr="00E6020B" w:rsidRDefault="009108D2" w:rsidP="00E6020B">
      <w:pPr>
        <w:spacing w:line="276" w:lineRule="auto"/>
        <w:ind w:firstLine="720"/>
        <w:jc w:val="both"/>
        <w:rPr>
          <w:rFonts w:ascii="Palatino Linotype" w:hAnsi="Palatino Linotype" w:cs="Palatino Linotype"/>
          <w:color w:val="000000"/>
          <w:sz w:val="22"/>
          <w:szCs w:val="22"/>
          <w:shd w:val="clear" w:color="auto" w:fill="FFFFFF"/>
        </w:rPr>
      </w:pPr>
    </w:p>
    <w:p w:rsidR="009108D2" w:rsidRPr="00E6020B" w:rsidRDefault="009108D2" w:rsidP="00E6020B">
      <w:pPr>
        <w:spacing w:line="276" w:lineRule="auto"/>
        <w:ind w:firstLine="720"/>
        <w:jc w:val="both"/>
        <w:rPr>
          <w:rFonts w:ascii="Palatino Linotype" w:hAnsi="Palatino Linotype" w:cs="Palatino Linotype"/>
          <w:color w:val="000000"/>
          <w:sz w:val="22"/>
          <w:szCs w:val="22"/>
          <w:shd w:val="clear" w:color="auto" w:fill="FFFFFF"/>
        </w:rPr>
      </w:pPr>
      <w:r w:rsidRPr="00E6020B">
        <w:rPr>
          <w:rFonts w:ascii="Palatino Linotype" w:hAnsi="Palatino Linotype" w:cs="Palatino Linotype"/>
          <w:color w:val="000000"/>
          <w:sz w:val="22"/>
          <w:szCs w:val="22"/>
          <w:shd w:val="clear" w:color="auto" w:fill="FFFFFF"/>
        </w:rPr>
        <w:t xml:space="preserve">Sprawdzenie prawidłowości oznakowania w/w produktów biobójczych wykazało, że na etykietach opakowań jednostkowych kontrolowanych wyrobów były umieszczone informacje zgodnie z  wymogami art. 33 ust. 3 ustawy </w:t>
      </w:r>
      <w:r w:rsidRPr="00E6020B">
        <w:rPr>
          <w:rFonts w:ascii="Palatino Linotype" w:hAnsi="Palatino Linotype" w:cs="Palatino Linotype"/>
          <w:i/>
          <w:color w:val="000000"/>
          <w:sz w:val="22"/>
          <w:szCs w:val="22"/>
          <w:shd w:val="clear" w:color="auto" w:fill="FFFFFF"/>
        </w:rPr>
        <w:t>o produktach biobójczych</w:t>
      </w:r>
      <w:r w:rsidRPr="00E6020B">
        <w:rPr>
          <w:rFonts w:ascii="Palatino Linotype" w:hAnsi="Palatino Linotype" w:cs="Palatino Linotype"/>
          <w:color w:val="000000"/>
          <w:sz w:val="22"/>
          <w:szCs w:val="22"/>
          <w:shd w:val="clear" w:color="auto" w:fill="FFFFFF"/>
        </w:rPr>
        <w:t>, określające  :</w:t>
      </w:r>
    </w:p>
    <w:p w:rsidR="009108D2" w:rsidRPr="00E6020B" w:rsidRDefault="009108D2" w:rsidP="00E6020B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E6020B">
        <w:rPr>
          <w:rFonts w:ascii="Palatino Linotype" w:hAnsi="Palatino Linotype" w:cs="Palatino Linotype"/>
          <w:color w:val="000000"/>
          <w:sz w:val="22"/>
          <w:szCs w:val="22"/>
        </w:rPr>
        <w:lastRenderedPageBreak/>
        <w:t>nazwę produktu biobójczego;</w:t>
      </w:r>
    </w:p>
    <w:p w:rsidR="009108D2" w:rsidRPr="00E6020B" w:rsidRDefault="009108D2" w:rsidP="00E6020B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E6020B">
        <w:rPr>
          <w:rFonts w:ascii="Palatino Linotype" w:hAnsi="Palatino Linotype" w:cs="Palatino Linotype"/>
          <w:color w:val="000000"/>
          <w:sz w:val="22"/>
          <w:szCs w:val="22"/>
        </w:rPr>
        <w:t>tożsamość wszystkich substancji czynnych i ich stężeń podane w jednostkach metrycznych;</w:t>
      </w:r>
    </w:p>
    <w:p w:rsidR="009108D2" w:rsidRPr="00E6020B" w:rsidRDefault="009108D2" w:rsidP="00E6020B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E6020B">
        <w:rPr>
          <w:rFonts w:ascii="Palatino Linotype" w:hAnsi="Palatino Linotype" w:cs="Palatino Linotype"/>
          <w:color w:val="000000"/>
          <w:sz w:val="22"/>
          <w:szCs w:val="22"/>
        </w:rPr>
        <w:t>numer  pozwolenia na obrót ;</w:t>
      </w:r>
    </w:p>
    <w:p w:rsidR="009108D2" w:rsidRPr="00E6020B" w:rsidRDefault="009108D2" w:rsidP="00E6020B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E6020B">
        <w:rPr>
          <w:rFonts w:ascii="Palatino Linotype" w:hAnsi="Palatino Linotype" w:cs="Palatino Linotype"/>
          <w:color w:val="000000"/>
          <w:sz w:val="22"/>
          <w:szCs w:val="22"/>
        </w:rPr>
        <w:t>imię i nazwisko oraz adres albo nazwę (firmę) oraz adres siedziby oraz numer telefonu podmiotu odpowiedzialnego;</w:t>
      </w:r>
    </w:p>
    <w:p w:rsidR="009108D2" w:rsidRPr="00E6020B" w:rsidRDefault="009108D2" w:rsidP="00E6020B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E6020B">
        <w:rPr>
          <w:rFonts w:ascii="Palatino Linotype" w:hAnsi="Palatino Linotype" w:cs="Palatino Linotype"/>
          <w:color w:val="000000"/>
          <w:sz w:val="22"/>
          <w:szCs w:val="22"/>
        </w:rPr>
        <w:t xml:space="preserve"> postać użytkową produktu biobójczego;</w:t>
      </w:r>
    </w:p>
    <w:p w:rsidR="009108D2" w:rsidRPr="00E6020B" w:rsidRDefault="009108D2" w:rsidP="00E6020B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E6020B">
        <w:rPr>
          <w:rFonts w:ascii="Palatino Linotype" w:hAnsi="Palatino Linotype" w:cs="Palatino Linotype"/>
          <w:color w:val="000000"/>
          <w:sz w:val="22"/>
          <w:szCs w:val="22"/>
        </w:rPr>
        <w:t>zakres stosowania produktu biobójczego;</w:t>
      </w:r>
    </w:p>
    <w:p w:rsidR="009108D2" w:rsidRPr="00E6020B" w:rsidRDefault="009108D2" w:rsidP="00E6020B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E6020B">
        <w:rPr>
          <w:rFonts w:ascii="Palatino Linotype" w:hAnsi="Palatino Linotype" w:cs="Palatino Linotype"/>
          <w:color w:val="000000"/>
          <w:sz w:val="22"/>
          <w:szCs w:val="22"/>
        </w:rPr>
        <w:t>zalecenia dotyczące stosowania, dawki lub ilości wyrażone w jednostkach metrycznych dla każdego zakresu stosowania produktu biobójczego;</w:t>
      </w:r>
    </w:p>
    <w:p w:rsidR="009108D2" w:rsidRPr="00E6020B" w:rsidRDefault="009108D2" w:rsidP="00E6020B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E6020B">
        <w:rPr>
          <w:rFonts w:ascii="Palatino Linotype" w:hAnsi="Palatino Linotype" w:cs="Palatino Linotype"/>
          <w:color w:val="000000"/>
          <w:sz w:val="22"/>
          <w:szCs w:val="22"/>
        </w:rPr>
        <w:t>informacje szczegółowe dotyczące bezpośrednich i pośrednich ubocznych skutków stosowania produ</w:t>
      </w:r>
      <w:r w:rsidR="00C530D9">
        <w:rPr>
          <w:rFonts w:ascii="Palatino Linotype" w:hAnsi="Palatino Linotype" w:cs="Palatino Linotype"/>
          <w:color w:val="000000"/>
          <w:sz w:val="22"/>
          <w:szCs w:val="22"/>
        </w:rPr>
        <w:t>ktu biobójczego, jeżeli dotyczy</w:t>
      </w:r>
      <w:r w:rsidRPr="00E6020B">
        <w:rPr>
          <w:rFonts w:ascii="Palatino Linotype" w:hAnsi="Palatino Linotype" w:cs="Palatino Linotype"/>
          <w:color w:val="000000"/>
          <w:sz w:val="22"/>
          <w:szCs w:val="22"/>
        </w:rPr>
        <w:t xml:space="preserve"> i wskazówki dotyczące  udzielania pierwszej pomocy;</w:t>
      </w:r>
    </w:p>
    <w:p w:rsidR="009108D2" w:rsidRPr="00E6020B" w:rsidRDefault="009108D2" w:rsidP="00E6020B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E6020B">
        <w:rPr>
          <w:rFonts w:ascii="Palatino Linotype" w:hAnsi="Palatino Linotype" w:cs="Palatino Linotype"/>
          <w:color w:val="000000"/>
          <w:sz w:val="22"/>
          <w:szCs w:val="22"/>
        </w:rPr>
        <w:t>napis „przed użyciem przeczytaj załączoną ulotkę informacyjną”, jeżeli była dołączona do produktu biobójczego;</w:t>
      </w:r>
    </w:p>
    <w:p w:rsidR="009108D2" w:rsidRPr="00E6020B" w:rsidRDefault="009108D2" w:rsidP="00E6020B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E6020B">
        <w:rPr>
          <w:rFonts w:ascii="Palatino Linotype" w:hAnsi="Palatino Linotype" w:cs="Palatino Linotype"/>
          <w:color w:val="000000"/>
          <w:sz w:val="22"/>
          <w:szCs w:val="22"/>
        </w:rPr>
        <w:t>zalecenia dotyczące bezpiecznego postępowania z odpadami produktu biobójczego i jego opakowaniem, zgodnie z przepisami o odpadach i odpadach opakowaniowych;</w:t>
      </w:r>
    </w:p>
    <w:p w:rsidR="009108D2" w:rsidRPr="00E6020B" w:rsidRDefault="009108D2" w:rsidP="00E6020B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E6020B">
        <w:rPr>
          <w:rFonts w:ascii="Palatino Linotype" w:hAnsi="Palatino Linotype" w:cs="Palatino Linotype"/>
          <w:color w:val="000000"/>
          <w:sz w:val="22"/>
          <w:szCs w:val="22"/>
        </w:rPr>
        <w:t>numer serii i datę ważności uwzględniającą normalne warunki przechowywania produktu biobójczego;</w:t>
      </w:r>
    </w:p>
    <w:p w:rsidR="009108D2" w:rsidRPr="00E6020B" w:rsidRDefault="009108D2" w:rsidP="00E6020B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E6020B">
        <w:rPr>
          <w:rFonts w:ascii="Palatino Linotype" w:hAnsi="Palatino Linotype" w:cs="Palatino Linotype"/>
          <w:color w:val="000000"/>
          <w:sz w:val="22"/>
          <w:szCs w:val="22"/>
        </w:rPr>
        <w:t>okres od zastosowania produktu biobójczego do uzyskania skutku biobójczego, okresy między kolejnymi zastosowaniami, okres między zastosowaniem produktu biobójc</w:t>
      </w:r>
      <w:r w:rsidR="00330963">
        <w:rPr>
          <w:rFonts w:ascii="Palatino Linotype" w:hAnsi="Palatino Linotype" w:cs="Palatino Linotype"/>
          <w:color w:val="000000"/>
          <w:sz w:val="22"/>
          <w:szCs w:val="22"/>
        </w:rPr>
        <w:t xml:space="preserve">zego a użytkowaniem </w:t>
      </w:r>
      <w:r w:rsidRPr="00E6020B">
        <w:rPr>
          <w:rFonts w:ascii="Palatino Linotype" w:hAnsi="Palatino Linotype" w:cs="Palatino Linotype"/>
          <w:color w:val="000000"/>
          <w:sz w:val="22"/>
          <w:szCs w:val="22"/>
        </w:rPr>
        <w:t>rzeczy, w</w:t>
      </w:r>
      <w:r w:rsidR="00330963">
        <w:rPr>
          <w:rFonts w:ascii="Palatino Linotype" w:hAnsi="Palatino Linotype" w:cs="Palatino Linotype"/>
          <w:color w:val="000000"/>
          <w:sz w:val="22"/>
          <w:szCs w:val="22"/>
        </w:rPr>
        <w:t> </w:t>
      </w:r>
      <w:r w:rsidRPr="00E6020B">
        <w:rPr>
          <w:rFonts w:ascii="Palatino Linotype" w:hAnsi="Palatino Linotype" w:cs="Palatino Linotype"/>
          <w:color w:val="000000"/>
          <w:sz w:val="22"/>
          <w:szCs w:val="22"/>
        </w:rPr>
        <w:t>stosunku do której został zastosowany produkt biobójczy, lub okres, po którym  ludzie lub zwierzęta mogą przebywać na terenie, gdzie produkt biobójczy był stosowany, szczegółowe zalecenia odnośnie sposobów i  środków stosowanych w celu usunięcia skażeń produktem biobójczy</w:t>
      </w:r>
      <w:r w:rsidR="00C530D9">
        <w:rPr>
          <w:rFonts w:ascii="Palatino Linotype" w:hAnsi="Palatino Linotype" w:cs="Palatino Linotype"/>
          <w:color w:val="000000"/>
          <w:sz w:val="22"/>
          <w:szCs w:val="22"/>
        </w:rPr>
        <w:t>m</w:t>
      </w:r>
      <w:r w:rsidRPr="00E6020B">
        <w:rPr>
          <w:rFonts w:ascii="Palatino Linotype" w:hAnsi="Palatino Linotype" w:cs="Palatino Linotype"/>
          <w:color w:val="000000"/>
          <w:sz w:val="22"/>
          <w:szCs w:val="22"/>
        </w:rPr>
        <w:t>, jeżeli dotyczy;</w:t>
      </w:r>
    </w:p>
    <w:p w:rsidR="009108D2" w:rsidRPr="00E6020B" w:rsidRDefault="009108D2" w:rsidP="00E6020B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E6020B">
        <w:rPr>
          <w:rFonts w:ascii="Palatino Linotype" w:hAnsi="Palatino Linotype" w:cs="Palatino Linotype"/>
          <w:color w:val="000000"/>
          <w:sz w:val="22"/>
          <w:szCs w:val="22"/>
        </w:rPr>
        <w:t>informacj</w:t>
      </w:r>
      <w:r w:rsidR="00742F4F">
        <w:rPr>
          <w:rFonts w:ascii="Palatino Linotype" w:hAnsi="Palatino Linotype" w:cs="Palatino Linotype"/>
          <w:color w:val="000000"/>
          <w:sz w:val="22"/>
          <w:szCs w:val="22"/>
        </w:rPr>
        <w:t>e</w:t>
      </w:r>
      <w:r w:rsidRPr="00E6020B">
        <w:rPr>
          <w:rFonts w:ascii="Palatino Linotype" w:hAnsi="Palatino Linotype" w:cs="Palatino Linotype"/>
          <w:color w:val="000000"/>
          <w:sz w:val="22"/>
          <w:szCs w:val="22"/>
        </w:rPr>
        <w:t xml:space="preserve"> na temat wentylacji pomieszczeń, w których ma być zastosowany produkt biobójczy, szczegółowe informacj</w:t>
      </w:r>
      <w:r w:rsidR="00C530D9">
        <w:rPr>
          <w:rFonts w:ascii="Palatino Linotype" w:hAnsi="Palatino Linotype" w:cs="Palatino Linotype"/>
          <w:color w:val="000000"/>
          <w:sz w:val="22"/>
          <w:szCs w:val="22"/>
        </w:rPr>
        <w:t>e</w:t>
      </w:r>
      <w:r w:rsidRPr="00E6020B">
        <w:rPr>
          <w:rFonts w:ascii="Palatino Linotype" w:hAnsi="Palatino Linotype" w:cs="Palatino Linotype"/>
          <w:color w:val="000000"/>
          <w:sz w:val="22"/>
          <w:szCs w:val="22"/>
        </w:rPr>
        <w:t xml:space="preserve"> dotyczące odpowiedniego czyszczenia sprzętu służącego do wykonywania zabiegów, szczególne środki ostrożności, jakie należy zachować w czasie wykonywania zabiegu przechowywania i transportu, jeżeli dotyczy.</w:t>
      </w:r>
    </w:p>
    <w:p w:rsidR="00F05BF5" w:rsidRDefault="00F05BF5" w:rsidP="00E6020B">
      <w:pPr>
        <w:spacing w:line="276" w:lineRule="auto"/>
        <w:ind w:firstLine="720"/>
        <w:jc w:val="both"/>
        <w:rPr>
          <w:rFonts w:ascii="Palatino Linotype" w:hAnsi="Palatino Linotype" w:cs="Palatino Linotype"/>
          <w:color w:val="000000"/>
          <w:sz w:val="22"/>
          <w:szCs w:val="22"/>
          <w:shd w:val="clear" w:color="auto" w:fill="FFFFFF"/>
        </w:rPr>
      </w:pPr>
    </w:p>
    <w:p w:rsidR="009108D2" w:rsidRPr="00E6020B" w:rsidRDefault="009108D2" w:rsidP="00E6020B">
      <w:pPr>
        <w:spacing w:line="276" w:lineRule="auto"/>
        <w:ind w:firstLine="720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E6020B">
        <w:rPr>
          <w:rFonts w:ascii="Palatino Linotype" w:hAnsi="Palatino Linotype" w:cs="Palatino Linotype"/>
          <w:color w:val="000000"/>
          <w:sz w:val="22"/>
          <w:szCs w:val="22"/>
          <w:shd w:val="clear" w:color="auto" w:fill="FFFFFF"/>
        </w:rPr>
        <w:t>W  przypadkach uzasadnionych względami bezpiecznego stosowania produktu biobójczego treść oznakowania opakowania produktu biobójczego dodatkowo zawierała:</w:t>
      </w:r>
    </w:p>
    <w:p w:rsidR="009108D2" w:rsidRPr="00E6020B" w:rsidRDefault="00742F4F" w:rsidP="00E6020B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hAnsi="Palatino Linotype" w:cs="Palatino Linotype"/>
          <w:color w:val="000000"/>
          <w:sz w:val="22"/>
          <w:szCs w:val="22"/>
        </w:rPr>
        <w:t>oznaczenie</w:t>
      </w:r>
      <w:r w:rsidR="009108D2" w:rsidRPr="00E6020B">
        <w:rPr>
          <w:rFonts w:ascii="Palatino Linotype" w:hAnsi="Palatino Linotype" w:cs="Palatino Linotype"/>
          <w:color w:val="000000"/>
          <w:sz w:val="22"/>
          <w:szCs w:val="22"/>
        </w:rPr>
        <w:t xml:space="preserve"> użytkowników, jeżeli produkt biobójczy jest wyłącznie dla nich przeznaczony;</w:t>
      </w:r>
    </w:p>
    <w:p w:rsidR="009108D2" w:rsidRPr="00E6020B" w:rsidRDefault="009108D2" w:rsidP="00E6020B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E6020B">
        <w:rPr>
          <w:rFonts w:ascii="Palatino Linotype" w:hAnsi="Palatino Linotype" w:cs="Palatino Linotype"/>
          <w:color w:val="000000"/>
          <w:sz w:val="22"/>
          <w:szCs w:val="22"/>
        </w:rPr>
        <w:t>informacj</w:t>
      </w:r>
      <w:r w:rsidR="00742F4F">
        <w:rPr>
          <w:rFonts w:ascii="Palatino Linotype" w:hAnsi="Palatino Linotype" w:cs="Palatino Linotype"/>
          <w:color w:val="000000"/>
          <w:sz w:val="22"/>
          <w:szCs w:val="22"/>
        </w:rPr>
        <w:t xml:space="preserve">e </w:t>
      </w:r>
      <w:r w:rsidRPr="00E6020B">
        <w:rPr>
          <w:rFonts w:ascii="Palatino Linotype" w:hAnsi="Palatino Linotype" w:cs="Palatino Linotype"/>
          <w:color w:val="000000"/>
          <w:sz w:val="22"/>
          <w:szCs w:val="22"/>
        </w:rPr>
        <w:t>o każdym szczególnym zagrożeniu dla środowiska, szczególnie w odniesieniu do</w:t>
      </w:r>
      <w:r w:rsidR="00330963">
        <w:rPr>
          <w:rFonts w:ascii="Palatino Linotype" w:hAnsi="Palatino Linotype" w:cs="Palatino Linotype"/>
          <w:color w:val="000000"/>
          <w:sz w:val="22"/>
          <w:szCs w:val="22"/>
        </w:rPr>
        <w:t> </w:t>
      </w:r>
      <w:r w:rsidRPr="00E6020B">
        <w:rPr>
          <w:rFonts w:ascii="Palatino Linotype" w:hAnsi="Palatino Linotype" w:cs="Palatino Linotype"/>
          <w:color w:val="000000"/>
          <w:sz w:val="22"/>
          <w:szCs w:val="22"/>
        </w:rPr>
        <w:t>organizmów niebędących przedmiotem zwalczania, oraz o konieczności unikania zanieczyszczenia gleby i wody;</w:t>
      </w:r>
    </w:p>
    <w:p w:rsidR="009108D2" w:rsidRPr="00E6020B" w:rsidRDefault="009108D2" w:rsidP="00E6020B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E6020B">
        <w:rPr>
          <w:rFonts w:ascii="Palatino Linotype" w:hAnsi="Palatino Linotype" w:cs="Palatino Linotype"/>
          <w:color w:val="000000"/>
          <w:sz w:val="22"/>
          <w:szCs w:val="22"/>
        </w:rPr>
        <w:t xml:space="preserve">w przypadku mikrobiologicznych i chemicznych produktów biobójczych  informacje wymagane przez przepisy dotyczące bezpieczeństwa i higieny pracy. </w:t>
      </w:r>
    </w:p>
    <w:p w:rsidR="00742F4F" w:rsidRDefault="00742F4F" w:rsidP="00E6020B">
      <w:pPr>
        <w:spacing w:line="276" w:lineRule="auto"/>
        <w:ind w:firstLine="720"/>
        <w:jc w:val="both"/>
        <w:rPr>
          <w:rFonts w:ascii="Palatino Linotype" w:hAnsi="Palatino Linotype" w:cs="Palatino Linotype"/>
          <w:color w:val="000000"/>
          <w:sz w:val="22"/>
          <w:szCs w:val="22"/>
          <w:shd w:val="clear" w:color="auto" w:fill="FFFFFF"/>
        </w:rPr>
      </w:pPr>
    </w:p>
    <w:p w:rsidR="009108D2" w:rsidRPr="00E6020B" w:rsidRDefault="009108D2" w:rsidP="00E6020B">
      <w:pPr>
        <w:spacing w:line="276" w:lineRule="auto"/>
        <w:ind w:firstLine="720"/>
        <w:jc w:val="both"/>
        <w:rPr>
          <w:rFonts w:ascii="Palatino Linotype" w:hAnsi="Palatino Linotype" w:cs="Palatino Linotype"/>
          <w:color w:val="000000"/>
          <w:sz w:val="22"/>
          <w:szCs w:val="22"/>
          <w:shd w:val="clear" w:color="auto" w:fill="FFFFFF"/>
        </w:rPr>
      </w:pPr>
      <w:r w:rsidRPr="00E6020B">
        <w:rPr>
          <w:rFonts w:ascii="Palatino Linotype" w:hAnsi="Palatino Linotype" w:cs="Palatino Linotype"/>
          <w:color w:val="000000"/>
          <w:sz w:val="22"/>
          <w:szCs w:val="22"/>
          <w:shd w:val="clear" w:color="auto" w:fill="FFFFFF"/>
        </w:rPr>
        <w:t xml:space="preserve">Informacje te zawarto na etykietach i/lub ulotkach zgodnie z art. 33 ust. 5 ustawy </w:t>
      </w:r>
      <w:r w:rsidRPr="00E6020B">
        <w:rPr>
          <w:rFonts w:ascii="Palatino Linotype" w:hAnsi="Palatino Linotype" w:cs="Palatino Linotype"/>
          <w:i/>
          <w:color w:val="000000"/>
          <w:sz w:val="22"/>
          <w:szCs w:val="22"/>
          <w:shd w:val="clear" w:color="auto" w:fill="FFFFFF"/>
        </w:rPr>
        <w:t>o produktach biobójczych</w:t>
      </w:r>
      <w:r w:rsidRPr="00E6020B">
        <w:rPr>
          <w:rFonts w:ascii="Palatino Linotype" w:hAnsi="Palatino Linotype" w:cs="Palatino Linotype"/>
          <w:color w:val="000000"/>
          <w:sz w:val="22"/>
          <w:szCs w:val="22"/>
          <w:shd w:val="clear" w:color="auto" w:fill="FFFFFF"/>
        </w:rPr>
        <w:t xml:space="preserve">. </w:t>
      </w:r>
    </w:p>
    <w:p w:rsidR="00770A51" w:rsidRPr="00E6020B" w:rsidRDefault="00770A51" w:rsidP="00E6020B">
      <w:pPr>
        <w:spacing w:line="276" w:lineRule="auto"/>
        <w:ind w:firstLine="720"/>
        <w:jc w:val="both"/>
        <w:rPr>
          <w:rFonts w:ascii="Palatino Linotype" w:hAnsi="Palatino Linotype" w:cs="Palatino Linotype"/>
          <w:color w:val="000000"/>
          <w:sz w:val="22"/>
          <w:szCs w:val="22"/>
          <w:shd w:val="clear" w:color="auto" w:fill="FFFFFF"/>
        </w:rPr>
      </w:pPr>
    </w:p>
    <w:p w:rsidR="00A73B59" w:rsidRPr="00E6020B" w:rsidRDefault="00E73D11" w:rsidP="00E6020B">
      <w:pPr>
        <w:spacing w:line="276" w:lineRule="auto"/>
        <w:ind w:firstLine="720"/>
        <w:jc w:val="both"/>
        <w:rPr>
          <w:rFonts w:ascii="Palatino Linotype" w:hAnsi="Palatino Linotype" w:cs="Palatino Linotype"/>
          <w:color w:val="000000"/>
          <w:sz w:val="22"/>
          <w:szCs w:val="22"/>
          <w:shd w:val="clear" w:color="auto" w:fill="FFFFFF"/>
        </w:rPr>
      </w:pPr>
      <w:r>
        <w:rPr>
          <w:rFonts w:ascii="Palatino Linotype" w:hAnsi="Palatino Linotype" w:cs="Palatino Linotype"/>
          <w:color w:val="000000"/>
          <w:sz w:val="22"/>
          <w:szCs w:val="22"/>
          <w:shd w:val="clear" w:color="auto" w:fill="FFFFFF"/>
        </w:rPr>
        <w:t>Skontrolowane</w:t>
      </w:r>
      <w:r w:rsidR="00A73B59" w:rsidRPr="00E6020B">
        <w:rPr>
          <w:rFonts w:ascii="Palatino Linotype" w:hAnsi="Palatino Linotype" w:cs="Palatino Linotype"/>
          <w:color w:val="000000"/>
          <w:sz w:val="22"/>
          <w:szCs w:val="22"/>
          <w:shd w:val="clear" w:color="auto" w:fill="FFFFFF"/>
        </w:rPr>
        <w:t xml:space="preserve"> produkty były sklasyfikowane oraz posiadały oznakowania zgodne z przepisami ustawy </w:t>
      </w:r>
      <w:r w:rsidR="00A73B59" w:rsidRPr="00E6020B">
        <w:rPr>
          <w:rFonts w:ascii="Palatino Linotype" w:hAnsi="Palatino Linotype" w:cs="Palatino Linotype"/>
          <w:i/>
          <w:color w:val="000000"/>
          <w:sz w:val="22"/>
          <w:szCs w:val="22"/>
          <w:shd w:val="clear" w:color="auto" w:fill="FFFFFF"/>
        </w:rPr>
        <w:t>o substancjach chemicznych i ich mieszaninach</w:t>
      </w:r>
      <w:r w:rsidR="00A73B59" w:rsidRPr="00E6020B">
        <w:rPr>
          <w:rFonts w:ascii="Palatino Linotype" w:hAnsi="Palatino Linotype" w:cs="Palatino Linotype"/>
          <w:color w:val="000000"/>
          <w:sz w:val="22"/>
          <w:szCs w:val="22"/>
          <w:shd w:val="clear" w:color="auto" w:fill="FFFFFF"/>
        </w:rPr>
        <w:t>.</w:t>
      </w:r>
    </w:p>
    <w:p w:rsidR="00A73B59" w:rsidRPr="00E6020B" w:rsidRDefault="00E73D11" w:rsidP="00E6020B">
      <w:pPr>
        <w:spacing w:line="276" w:lineRule="auto"/>
        <w:ind w:firstLine="720"/>
        <w:jc w:val="both"/>
        <w:rPr>
          <w:rFonts w:ascii="Palatino Linotype" w:hAnsi="Palatino Linotype" w:cs="Palatino Linotype"/>
          <w:color w:val="000000"/>
          <w:sz w:val="22"/>
          <w:szCs w:val="22"/>
          <w:shd w:val="clear" w:color="auto" w:fill="FFFFFF"/>
        </w:rPr>
      </w:pPr>
      <w:r>
        <w:rPr>
          <w:rFonts w:ascii="Palatino Linotype" w:hAnsi="Palatino Linotype" w:cs="Palatino Linotype"/>
          <w:color w:val="000000"/>
          <w:sz w:val="22"/>
          <w:szCs w:val="22"/>
          <w:shd w:val="clear" w:color="auto" w:fill="FFFFFF"/>
        </w:rPr>
        <w:lastRenderedPageBreak/>
        <w:t>Oznakowanie kontrolowanych wyrobów</w:t>
      </w:r>
      <w:r w:rsidR="00A73B59" w:rsidRPr="00E6020B">
        <w:rPr>
          <w:rFonts w:ascii="Palatino Linotype" w:hAnsi="Palatino Linotype" w:cs="Palatino Linotype"/>
          <w:color w:val="000000"/>
          <w:sz w:val="22"/>
          <w:szCs w:val="22"/>
          <w:shd w:val="clear" w:color="auto" w:fill="FFFFFF"/>
        </w:rPr>
        <w:t xml:space="preserve"> zakwalifikowanych jako niebezpieczne spełniało również wymogi rozporządzenia Parlamentu Europejskiego i Rady (WE) nr 1272/2008 </w:t>
      </w:r>
      <w:r w:rsidR="00E6020B">
        <w:rPr>
          <w:rFonts w:ascii="Palatino Linotype" w:hAnsi="Palatino Linotype" w:cs="Palatino Linotype"/>
          <w:color w:val="000000"/>
          <w:sz w:val="22"/>
          <w:szCs w:val="22"/>
          <w:shd w:val="clear" w:color="auto" w:fill="FFFFFF"/>
        </w:rPr>
        <w:t>tzw.</w:t>
      </w:r>
      <w:r w:rsidR="00A73B59" w:rsidRPr="00E6020B">
        <w:rPr>
          <w:rFonts w:ascii="Palatino Linotype" w:hAnsi="Palatino Linotype" w:cs="Palatino Linotype"/>
          <w:color w:val="000000"/>
          <w:sz w:val="22"/>
          <w:szCs w:val="22"/>
          <w:shd w:val="clear" w:color="auto" w:fill="FFFFFF"/>
        </w:rPr>
        <w:t xml:space="preserve"> </w:t>
      </w:r>
      <w:r w:rsidR="00A73B59" w:rsidRPr="00E73D11">
        <w:rPr>
          <w:rFonts w:ascii="Palatino Linotype" w:hAnsi="Palatino Linotype" w:cs="Palatino Linotype"/>
          <w:i/>
          <w:color w:val="000000"/>
          <w:sz w:val="22"/>
          <w:szCs w:val="22"/>
          <w:shd w:val="clear" w:color="auto" w:fill="FFFFFF"/>
        </w:rPr>
        <w:t>rozporządzeni</w:t>
      </w:r>
      <w:r w:rsidR="00E6020B" w:rsidRPr="00E73D11">
        <w:rPr>
          <w:rFonts w:ascii="Palatino Linotype" w:hAnsi="Palatino Linotype" w:cs="Palatino Linotype"/>
          <w:i/>
          <w:color w:val="000000"/>
          <w:sz w:val="22"/>
          <w:szCs w:val="22"/>
          <w:shd w:val="clear" w:color="auto" w:fill="FFFFFF"/>
        </w:rPr>
        <w:t xml:space="preserve">a </w:t>
      </w:r>
      <w:r w:rsidR="00A73B59" w:rsidRPr="00E73D11">
        <w:rPr>
          <w:rFonts w:ascii="Palatino Linotype" w:hAnsi="Palatino Linotype" w:cs="Palatino Linotype"/>
          <w:i/>
          <w:color w:val="000000"/>
          <w:sz w:val="22"/>
          <w:szCs w:val="22"/>
          <w:shd w:val="clear" w:color="auto" w:fill="FFFFFF"/>
        </w:rPr>
        <w:t>CLP</w:t>
      </w:r>
      <w:r w:rsidR="00A73B59" w:rsidRPr="00E6020B">
        <w:rPr>
          <w:rFonts w:ascii="Palatino Linotype" w:hAnsi="Palatino Linotype" w:cs="Palatino Linotype"/>
          <w:color w:val="000000"/>
          <w:sz w:val="22"/>
          <w:szCs w:val="22"/>
          <w:shd w:val="clear" w:color="auto" w:fill="FFFFFF"/>
        </w:rPr>
        <w:t>.</w:t>
      </w:r>
    </w:p>
    <w:p w:rsidR="00A73B59" w:rsidRPr="00E6020B" w:rsidRDefault="00A73B59" w:rsidP="00E6020B">
      <w:pPr>
        <w:spacing w:line="276" w:lineRule="auto"/>
        <w:ind w:firstLine="720"/>
        <w:jc w:val="both"/>
        <w:rPr>
          <w:rFonts w:ascii="Palatino Linotype" w:hAnsi="Palatino Linotype" w:cs="Palatino Linotype"/>
          <w:color w:val="000000"/>
          <w:sz w:val="22"/>
          <w:szCs w:val="22"/>
          <w:shd w:val="clear" w:color="auto" w:fill="FFFFFF"/>
        </w:rPr>
      </w:pPr>
    </w:p>
    <w:p w:rsidR="007245DD" w:rsidRPr="00E6020B" w:rsidRDefault="007245DD" w:rsidP="00E6020B">
      <w:pPr>
        <w:spacing w:line="276" w:lineRule="auto"/>
        <w:jc w:val="both"/>
        <w:rPr>
          <w:rFonts w:ascii="Palatino Linotype" w:eastAsia="Palatino Linotype" w:hAnsi="Palatino Linotype" w:cs="Palatino Linotype"/>
          <w:sz w:val="22"/>
          <w:szCs w:val="22"/>
        </w:rPr>
      </w:pPr>
    </w:p>
    <w:p w:rsidR="005546AA" w:rsidRPr="00E6020B" w:rsidRDefault="005546AA" w:rsidP="00E6020B">
      <w:pPr>
        <w:spacing w:line="276" w:lineRule="auto"/>
        <w:jc w:val="both"/>
        <w:rPr>
          <w:rFonts w:ascii="Palatino Linotype" w:eastAsia="Palatino Linotype" w:hAnsi="Palatino Linotype" w:cs="Palatino Linotype"/>
          <w:sz w:val="22"/>
          <w:szCs w:val="22"/>
        </w:rPr>
      </w:pPr>
    </w:p>
    <w:p w:rsidR="00850E1C" w:rsidRPr="00E6020B" w:rsidRDefault="007245DD" w:rsidP="00E6020B">
      <w:pPr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Palatino Linotype" w:hAnsi="Palatino Linotype" w:cs="Palatino Linotype"/>
          <w:b/>
          <w:sz w:val="22"/>
          <w:szCs w:val="22"/>
        </w:rPr>
      </w:pPr>
      <w:r w:rsidRPr="00E6020B">
        <w:rPr>
          <w:rFonts w:ascii="Palatino Linotype" w:hAnsi="Palatino Linotype" w:cs="Palatino Linotype"/>
          <w:b/>
          <w:sz w:val="22"/>
          <w:szCs w:val="22"/>
        </w:rPr>
        <w:t>Przestrzeganie obowiązku informowania konsumentów o opakowaniach i odpadach opakowaniowych produktów:</w:t>
      </w:r>
    </w:p>
    <w:p w:rsidR="00770A51" w:rsidRPr="00E6020B" w:rsidRDefault="00770A51" w:rsidP="00E6020B">
      <w:pPr>
        <w:tabs>
          <w:tab w:val="left" w:pos="720"/>
          <w:tab w:val="left" w:pos="1389"/>
        </w:tabs>
        <w:spacing w:line="276" w:lineRule="auto"/>
        <w:jc w:val="both"/>
        <w:rPr>
          <w:rFonts w:ascii="Palatino Linotype" w:hAnsi="Palatino Linotype" w:cs="Palatino Linotype"/>
          <w:sz w:val="22"/>
          <w:szCs w:val="22"/>
        </w:rPr>
      </w:pPr>
    </w:p>
    <w:p w:rsidR="00770A51" w:rsidRPr="00E6020B" w:rsidRDefault="00770A51" w:rsidP="00E6020B">
      <w:pPr>
        <w:spacing w:line="276" w:lineRule="auto"/>
        <w:ind w:firstLine="708"/>
        <w:jc w:val="both"/>
        <w:rPr>
          <w:rFonts w:ascii="Palatino Linotype" w:hAnsi="Palatino Linotype" w:cs="Palatino Linotype"/>
          <w:sz w:val="22"/>
          <w:szCs w:val="22"/>
        </w:rPr>
      </w:pPr>
      <w:r w:rsidRPr="00E6020B">
        <w:rPr>
          <w:rFonts w:ascii="Palatino Linotype" w:hAnsi="Palatino Linotype" w:cs="Palatino Linotype"/>
          <w:sz w:val="22"/>
          <w:szCs w:val="22"/>
        </w:rPr>
        <w:t>W</w:t>
      </w:r>
      <w:r w:rsidR="00B20F00" w:rsidRPr="00E6020B">
        <w:rPr>
          <w:rFonts w:ascii="Palatino Linotype" w:hAnsi="Palatino Linotype" w:cs="Palatino Linotype"/>
          <w:sz w:val="22"/>
          <w:szCs w:val="22"/>
        </w:rPr>
        <w:t xml:space="preserve"> obu </w:t>
      </w:r>
      <w:r w:rsidRPr="00E6020B">
        <w:rPr>
          <w:rFonts w:ascii="Palatino Linotype" w:hAnsi="Palatino Linotype" w:cs="Palatino Linotype"/>
          <w:sz w:val="22"/>
          <w:szCs w:val="22"/>
        </w:rPr>
        <w:t xml:space="preserve">skontrolowanych </w:t>
      </w:r>
      <w:r w:rsidR="00B20F00" w:rsidRPr="00E6020B">
        <w:rPr>
          <w:rFonts w:ascii="Palatino Linotype" w:hAnsi="Palatino Linotype" w:cs="Palatino Linotype"/>
          <w:sz w:val="22"/>
          <w:szCs w:val="22"/>
        </w:rPr>
        <w:t>placówkach sprawdzono</w:t>
      </w:r>
      <w:r w:rsidRPr="00E6020B">
        <w:rPr>
          <w:rFonts w:ascii="Palatino Linotype" w:hAnsi="Palatino Linotype" w:cs="Palatino Linotype"/>
          <w:sz w:val="22"/>
          <w:szCs w:val="22"/>
        </w:rPr>
        <w:t xml:space="preserve"> przestrzeganie obowiązku informowania konsumentów o opakowaniach i odpadach opakowaniowych, zgodnie z wymaganiami ustawy </w:t>
      </w:r>
      <w:r w:rsidRPr="00E6020B">
        <w:rPr>
          <w:rFonts w:ascii="Palatino Linotype" w:hAnsi="Palatino Linotype" w:cs="Palatino Linotype"/>
          <w:i/>
          <w:sz w:val="22"/>
          <w:szCs w:val="22"/>
        </w:rPr>
        <w:t>o gospodarce opakowaniami i</w:t>
      </w:r>
      <w:r w:rsidR="00F14630" w:rsidRPr="00E6020B">
        <w:rPr>
          <w:rFonts w:ascii="Palatino Linotype" w:hAnsi="Palatino Linotype" w:cs="Palatino Linotype"/>
          <w:i/>
          <w:sz w:val="22"/>
          <w:szCs w:val="22"/>
        </w:rPr>
        <w:t> </w:t>
      </w:r>
      <w:r w:rsidR="00B20F00" w:rsidRPr="00E6020B">
        <w:rPr>
          <w:rFonts w:ascii="Palatino Linotype" w:hAnsi="Palatino Linotype" w:cs="Palatino Linotype"/>
          <w:i/>
          <w:sz w:val="22"/>
          <w:szCs w:val="22"/>
        </w:rPr>
        <w:t>odpadami opakowaniowymi</w:t>
      </w:r>
      <w:r w:rsidR="00D45B2B" w:rsidRPr="00E6020B">
        <w:rPr>
          <w:rFonts w:ascii="Palatino Linotype" w:hAnsi="Palatino Linotype" w:cs="Palatino Linotype"/>
          <w:sz w:val="22"/>
          <w:szCs w:val="22"/>
        </w:rPr>
        <w:t xml:space="preserve"> </w:t>
      </w:r>
      <w:r w:rsidRPr="00E6020B">
        <w:rPr>
          <w:rFonts w:ascii="Palatino Linotype" w:hAnsi="Palatino Linotype" w:cs="Palatino Linotype"/>
          <w:sz w:val="22"/>
          <w:szCs w:val="22"/>
        </w:rPr>
        <w:t>– bez uwag.</w:t>
      </w:r>
    </w:p>
    <w:p w:rsidR="005B3C02" w:rsidRPr="00E6020B" w:rsidRDefault="005B3C02" w:rsidP="00E6020B">
      <w:pPr>
        <w:spacing w:line="276" w:lineRule="auto"/>
        <w:jc w:val="both"/>
        <w:rPr>
          <w:rFonts w:ascii="Palatino Linotype" w:eastAsia="Palatino Linotype" w:hAnsi="Palatino Linotype" w:cs="Palatino Linotype"/>
          <w:kern w:val="1"/>
          <w:sz w:val="22"/>
          <w:szCs w:val="22"/>
        </w:rPr>
      </w:pPr>
    </w:p>
    <w:p w:rsidR="005B3C02" w:rsidRPr="00E6020B" w:rsidRDefault="005B3C02" w:rsidP="00E6020B">
      <w:pPr>
        <w:spacing w:line="276" w:lineRule="auto"/>
        <w:jc w:val="both"/>
        <w:rPr>
          <w:rFonts w:ascii="Palatino Linotype" w:hAnsi="Palatino Linotype" w:cs="Palatino Linotype"/>
          <w:b/>
          <w:sz w:val="22"/>
          <w:szCs w:val="22"/>
        </w:rPr>
      </w:pPr>
    </w:p>
    <w:p w:rsidR="00850E1C" w:rsidRPr="00E6020B" w:rsidRDefault="00CE68AA" w:rsidP="00E6020B">
      <w:pPr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Palatino Linotype" w:hAnsi="Palatino Linotype" w:cs="Palatino Linotype"/>
          <w:b/>
          <w:sz w:val="22"/>
          <w:szCs w:val="22"/>
        </w:rPr>
      </w:pPr>
      <w:r w:rsidRPr="00E6020B">
        <w:rPr>
          <w:rFonts w:ascii="Palatino Linotype" w:hAnsi="Palatino Linotype" w:cs="Palatino Linotype"/>
          <w:b/>
          <w:sz w:val="22"/>
          <w:szCs w:val="22"/>
        </w:rPr>
        <w:t>Przestrzeganie okresów trwałości – przydatności do użycia</w:t>
      </w:r>
      <w:r w:rsidR="00850E1C" w:rsidRPr="00E6020B">
        <w:rPr>
          <w:rFonts w:ascii="Palatino Linotype" w:hAnsi="Palatino Linotype" w:cs="Palatino Linotype"/>
          <w:b/>
          <w:sz w:val="22"/>
          <w:szCs w:val="22"/>
        </w:rPr>
        <w:t>:</w:t>
      </w:r>
    </w:p>
    <w:p w:rsidR="00850E1C" w:rsidRPr="00E6020B" w:rsidRDefault="00850E1C" w:rsidP="00E6020B">
      <w:pPr>
        <w:spacing w:line="276" w:lineRule="auto"/>
        <w:jc w:val="both"/>
        <w:rPr>
          <w:rFonts w:ascii="Palatino Linotype" w:hAnsi="Palatino Linotype" w:cs="Palatino Linotype"/>
          <w:b/>
          <w:sz w:val="22"/>
          <w:szCs w:val="22"/>
        </w:rPr>
      </w:pPr>
    </w:p>
    <w:p w:rsidR="002C38C8" w:rsidRPr="00E6020B" w:rsidRDefault="002C38C8" w:rsidP="00E6020B">
      <w:pPr>
        <w:spacing w:line="276" w:lineRule="auto"/>
        <w:jc w:val="both"/>
        <w:rPr>
          <w:rFonts w:ascii="Palatino Linotype" w:eastAsia="Palatino Linotype" w:hAnsi="Palatino Linotype" w:cs="Palatino Linotype"/>
          <w:kern w:val="1"/>
          <w:sz w:val="22"/>
          <w:szCs w:val="22"/>
        </w:rPr>
      </w:pPr>
      <w:r w:rsidRPr="00E6020B">
        <w:rPr>
          <w:rFonts w:ascii="Palatino Linotype" w:eastAsia="Palatino Linotype" w:hAnsi="Palatino Linotype" w:cs="Palatino Linotype"/>
          <w:sz w:val="22"/>
          <w:szCs w:val="22"/>
        </w:rPr>
        <w:t xml:space="preserve">Pod tym względem sprawdzono ogółem </w:t>
      </w:r>
      <w:r w:rsidR="00B20F00" w:rsidRPr="00E6020B">
        <w:rPr>
          <w:rFonts w:ascii="Palatino Linotype" w:eastAsia="Palatino Linotype" w:hAnsi="Palatino Linotype" w:cs="Palatino Linotype"/>
          <w:sz w:val="22"/>
          <w:szCs w:val="22"/>
        </w:rPr>
        <w:t>20</w:t>
      </w:r>
      <w:r w:rsidRPr="00E6020B">
        <w:rPr>
          <w:rFonts w:ascii="Palatino Linotype" w:eastAsia="Palatino Linotype" w:hAnsi="Palatino Linotype" w:cs="Palatino Linotype"/>
          <w:sz w:val="22"/>
          <w:szCs w:val="22"/>
        </w:rPr>
        <w:t xml:space="preserve"> partii </w:t>
      </w:r>
      <w:r w:rsidR="00B20F00" w:rsidRPr="00E6020B">
        <w:rPr>
          <w:rFonts w:ascii="Palatino Linotype" w:hAnsi="Palatino Linotype" w:cs="Palatino Linotype"/>
          <w:color w:val="000000"/>
          <w:sz w:val="22"/>
          <w:szCs w:val="22"/>
        </w:rPr>
        <w:t xml:space="preserve">produktów biobójczych </w:t>
      </w:r>
      <w:r w:rsidRPr="00E6020B">
        <w:rPr>
          <w:rFonts w:ascii="Palatino Linotype" w:eastAsia="Palatino Linotype" w:hAnsi="Palatino Linotype" w:cs="Palatino Linotype"/>
          <w:sz w:val="22"/>
          <w:szCs w:val="22"/>
        </w:rPr>
        <w:t xml:space="preserve">– bez uwag. </w:t>
      </w:r>
    </w:p>
    <w:p w:rsidR="00850E1C" w:rsidRPr="00E6020B" w:rsidRDefault="00850E1C" w:rsidP="00E6020B">
      <w:pPr>
        <w:spacing w:line="276" w:lineRule="auto"/>
        <w:jc w:val="both"/>
        <w:rPr>
          <w:rFonts w:ascii="Palatino Linotype" w:hAnsi="Palatino Linotype" w:cs="Palatino Linotype"/>
          <w:b/>
          <w:sz w:val="22"/>
          <w:szCs w:val="22"/>
        </w:rPr>
      </w:pPr>
    </w:p>
    <w:p w:rsidR="00850E1C" w:rsidRPr="00E6020B" w:rsidRDefault="00850E1C" w:rsidP="00E6020B">
      <w:pPr>
        <w:spacing w:line="276" w:lineRule="auto"/>
        <w:jc w:val="both"/>
        <w:rPr>
          <w:rFonts w:ascii="Palatino Linotype" w:hAnsi="Palatino Linotype" w:cs="Palatino Linotype"/>
          <w:b/>
          <w:sz w:val="22"/>
          <w:szCs w:val="22"/>
        </w:rPr>
      </w:pPr>
    </w:p>
    <w:p w:rsidR="00850E1C" w:rsidRPr="00E6020B" w:rsidRDefault="00850E1C" w:rsidP="00E6020B">
      <w:pPr>
        <w:spacing w:line="276" w:lineRule="auto"/>
        <w:jc w:val="both"/>
        <w:rPr>
          <w:rFonts w:ascii="Palatino Linotype" w:hAnsi="Palatino Linotype" w:cs="Palatino Linotype"/>
          <w:b/>
          <w:sz w:val="22"/>
          <w:szCs w:val="22"/>
        </w:rPr>
      </w:pPr>
    </w:p>
    <w:p w:rsidR="00850E1C" w:rsidRPr="00E6020B" w:rsidRDefault="00850E1C" w:rsidP="00E6020B">
      <w:pPr>
        <w:spacing w:line="276" w:lineRule="auto"/>
        <w:jc w:val="both"/>
        <w:rPr>
          <w:rFonts w:ascii="Palatino Linotype" w:hAnsi="Palatino Linotype" w:cs="Palatino Linotype"/>
          <w:b/>
          <w:sz w:val="22"/>
          <w:szCs w:val="22"/>
        </w:rPr>
      </w:pPr>
    </w:p>
    <w:p w:rsidR="00D45B2B" w:rsidRPr="00E6020B" w:rsidRDefault="00D45B2B" w:rsidP="00E6020B">
      <w:pPr>
        <w:spacing w:line="276" w:lineRule="auto"/>
        <w:jc w:val="both"/>
        <w:rPr>
          <w:rFonts w:ascii="Palatino Linotype" w:hAnsi="Palatino Linotype" w:cs="Palatino Linotype"/>
          <w:b/>
          <w:sz w:val="22"/>
          <w:szCs w:val="22"/>
        </w:rPr>
      </w:pPr>
      <w:bookmarkStart w:id="0" w:name="_GoBack"/>
      <w:bookmarkEnd w:id="0"/>
    </w:p>
    <w:sectPr w:rsidR="00D45B2B" w:rsidRPr="00E6020B">
      <w:footerReference w:type="default" r:id="rId10"/>
      <w:footerReference w:type="first" r:id="rId11"/>
      <w:pgSz w:w="11906" w:h="16838"/>
      <w:pgMar w:top="951" w:right="567" w:bottom="776" w:left="85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A90" w:rsidRDefault="00D05A90">
      <w:r>
        <w:separator/>
      </w:r>
    </w:p>
  </w:endnote>
  <w:endnote w:type="continuationSeparator" w:id="0">
    <w:p w:rsidR="00D05A90" w:rsidRDefault="00D05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B59" w:rsidRPr="00A73B59" w:rsidRDefault="00A73B59">
    <w:pPr>
      <w:pStyle w:val="Stopka"/>
      <w:jc w:val="center"/>
      <w:rPr>
        <w:rFonts w:ascii="Palatino Linotype" w:hAnsi="Palatino Linotype"/>
        <w:sz w:val="20"/>
        <w:szCs w:val="20"/>
      </w:rPr>
    </w:pPr>
    <w:r w:rsidRPr="00A73B59">
      <w:rPr>
        <w:rFonts w:ascii="Palatino Linotype" w:hAnsi="Palatino Linotype"/>
        <w:sz w:val="20"/>
        <w:szCs w:val="20"/>
      </w:rPr>
      <w:fldChar w:fldCharType="begin"/>
    </w:r>
    <w:r w:rsidRPr="00A73B59">
      <w:rPr>
        <w:rFonts w:ascii="Palatino Linotype" w:hAnsi="Palatino Linotype"/>
        <w:sz w:val="20"/>
        <w:szCs w:val="20"/>
      </w:rPr>
      <w:instrText>PAGE   \* MERGEFORMAT</w:instrText>
    </w:r>
    <w:r w:rsidRPr="00A73B59">
      <w:rPr>
        <w:rFonts w:ascii="Palatino Linotype" w:hAnsi="Palatino Linotype"/>
        <w:sz w:val="20"/>
        <w:szCs w:val="20"/>
      </w:rPr>
      <w:fldChar w:fldCharType="separate"/>
    </w:r>
    <w:r w:rsidR="00233ABC">
      <w:rPr>
        <w:rFonts w:ascii="Palatino Linotype" w:hAnsi="Palatino Linotype"/>
        <w:noProof/>
        <w:sz w:val="20"/>
        <w:szCs w:val="20"/>
      </w:rPr>
      <w:t>4</w:t>
    </w:r>
    <w:r w:rsidRPr="00A73B59">
      <w:rPr>
        <w:rFonts w:ascii="Palatino Linotype" w:hAnsi="Palatino Linotype"/>
        <w:sz w:val="20"/>
        <w:szCs w:val="20"/>
      </w:rPr>
      <w:fldChar w:fldCharType="end"/>
    </w:r>
  </w:p>
  <w:p w:rsidR="00850E1C" w:rsidRDefault="00850E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E1C" w:rsidRDefault="00850E1C">
    <w:pPr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A90" w:rsidRDefault="00D05A90">
      <w:r>
        <w:separator/>
      </w:r>
    </w:p>
  </w:footnote>
  <w:footnote w:type="continuationSeparator" w:id="0">
    <w:p w:rsidR="00D05A90" w:rsidRDefault="00D05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Palatino Linotype" w:hAnsi="Palatino Linotype" w:cs="Palatino Linotype"/>
        <w:b/>
        <w:sz w:val="22"/>
        <w:szCs w:val="22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kern w:val="1"/>
        <w:sz w:val="22"/>
        <w:szCs w:val="22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kern w:val="1"/>
        <w:sz w:val="22"/>
        <w:szCs w:val="22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kern w:val="1"/>
        <w:sz w:val="22"/>
        <w:szCs w:val="22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kern w:val="1"/>
        <w:sz w:val="22"/>
        <w:szCs w:val="22"/>
        <w:shd w:val="clear" w:color="auto" w:fill="auto"/>
        <w:lang w:val="pl-PL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kern w:val="1"/>
        <w:sz w:val="22"/>
        <w:szCs w:val="22"/>
        <w:shd w:val="clear" w:color="auto" w:fill="auto"/>
        <w:lang w:val="pl-PL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kern w:val="1"/>
        <w:sz w:val="22"/>
        <w:szCs w:val="22"/>
        <w:shd w:val="clear" w:color="auto" w:fill="auto"/>
        <w:lang w:val="pl-PL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kern w:val="1"/>
        <w:sz w:val="22"/>
        <w:szCs w:val="22"/>
        <w:shd w:val="clear" w:color="auto" w:fill="auto"/>
        <w:lang w:val="pl-PL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kern w:val="1"/>
        <w:sz w:val="22"/>
        <w:szCs w:val="22"/>
        <w:shd w:val="clear" w:color="auto" w:fill="auto"/>
        <w:lang w:val="pl-PL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kern w:val="1"/>
        <w:sz w:val="22"/>
        <w:szCs w:val="22"/>
        <w:shd w:val="clear" w:color="auto" w:fill="auto"/>
        <w:lang w:val="pl-PL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kern w:val="1"/>
        <w:sz w:val="22"/>
        <w:szCs w:val="22"/>
        <w:shd w:val="clear" w:color="auto" w:fill="auto"/>
        <w:lang w:val="pl-PL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kern w:val="1"/>
        <w:sz w:val="22"/>
        <w:szCs w:val="22"/>
        <w:shd w:val="clear" w:color="auto" w:fill="auto"/>
        <w:lang w:val="pl-PL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kern w:val="1"/>
        <w:sz w:val="22"/>
        <w:szCs w:val="22"/>
        <w:shd w:val="clear" w:color="auto" w:fill="auto"/>
        <w:lang w:val="pl-PL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kern w:val="1"/>
        <w:sz w:val="22"/>
        <w:szCs w:val="22"/>
        <w:shd w:val="clear" w:color="auto" w:fill="auto"/>
        <w:lang w:val="pl-PL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kern w:val="1"/>
        <w:sz w:val="22"/>
        <w:szCs w:val="22"/>
        <w:shd w:val="clear" w:color="auto" w:fill="auto"/>
        <w:lang w:val="pl-PL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kern w:val="1"/>
        <w:sz w:val="22"/>
        <w:szCs w:val="22"/>
        <w:shd w:val="clear" w:color="auto" w:fill="auto"/>
        <w:lang w:val="pl-PL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kern w:val="1"/>
        <w:position w:val="0"/>
        <w:sz w:val="22"/>
        <w:szCs w:val="22"/>
        <w:shd w:val="clear" w:color="auto" w:fill="auto"/>
        <w:vertAlign w:val="baseline"/>
        <w:lang w:val="pl-PL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kern w:val="1"/>
        <w:position w:val="0"/>
        <w:sz w:val="22"/>
        <w:szCs w:val="22"/>
        <w:shd w:val="clear" w:color="auto" w:fill="auto"/>
        <w:vertAlign w:val="baseline"/>
        <w:lang w:val="pl-PL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kern w:val="1"/>
        <w:position w:val="0"/>
        <w:sz w:val="22"/>
        <w:szCs w:val="22"/>
        <w:shd w:val="clear" w:color="auto" w:fill="auto"/>
        <w:vertAlign w:val="baseline"/>
        <w:lang w:val="pl-PL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kern w:val="1"/>
        <w:position w:val="0"/>
        <w:sz w:val="22"/>
        <w:szCs w:val="22"/>
        <w:vertAlign w:val="baseline"/>
        <w:lang w:val="pl-PL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kern w:val="1"/>
        <w:position w:val="0"/>
        <w:sz w:val="22"/>
        <w:szCs w:val="22"/>
        <w:vertAlign w:val="baseline"/>
        <w:lang w:val="pl-PL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kern w:val="1"/>
        <w:position w:val="0"/>
        <w:sz w:val="22"/>
        <w:szCs w:val="22"/>
        <w:vertAlign w:val="baseline"/>
        <w:lang w:val="pl-PL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68124A81"/>
    <w:multiLevelType w:val="multilevel"/>
    <w:tmpl w:val="DB1E9384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76613183"/>
    <w:multiLevelType w:val="hybridMultilevel"/>
    <w:tmpl w:val="46CA4B0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EC1D2B"/>
    <w:multiLevelType w:val="hybridMultilevel"/>
    <w:tmpl w:val="CFFEE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C1"/>
    <w:rsid w:val="00000517"/>
    <w:rsid w:val="00031770"/>
    <w:rsid w:val="00075E3C"/>
    <w:rsid w:val="000D0E9F"/>
    <w:rsid w:val="0020206A"/>
    <w:rsid w:val="00233ABC"/>
    <w:rsid w:val="00261CFA"/>
    <w:rsid w:val="002C38C8"/>
    <w:rsid w:val="00330963"/>
    <w:rsid w:val="003709A0"/>
    <w:rsid w:val="003A70A0"/>
    <w:rsid w:val="00487A2D"/>
    <w:rsid w:val="00497AB4"/>
    <w:rsid w:val="004B0A78"/>
    <w:rsid w:val="0055034F"/>
    <w:rsid w:val="005546AA"/>
    <w:rsid w:val="005B3C02"/>
    <w:rsid w:val="005B67AA"/>
    <w:rsid w:val="005D4D0E"/>
    <w:rsid w:val="0060734E"/>
    <w:rsid w:val="00634C2A"/>
    <w:rsid w:val="00717363"/>
    <w:rsid w:val="007245DD"/>
    <w:rsid w:val="00742F4F"/>
    <w:rsid w:val="00770A51"/>
    <w:rsid w:val="00781FE1"/>
    <w:rsid w:val="007A3EF3"/>
    <w:rsid w:val="00836511"/>
    <w:rsid w:val="00850E1C"/>
    <w:rsid w:val="009108D2"/>
    <w:rsid w:val="00943C6F"/>
    <w:rsid w:val="009440C1"/>
    <w:rsid w:val="00992A94"/>
    <w:rsid w:val="00A371FA"/>
    <w:rsid w:val="00A73B59"/>
    <w:rsid w:val="00B10952"/>
    <w:rsid w:val="00B20F00"/>
    <w:rsid w:val="00C530D9"/>
    <w:rsid w:val="00CE1DBD"/>
    <w:rsid w:val="00CE68AA"/>
    <w:rsid w:val="00D05A90"/>
    <w:rsid w:val="00D45B2B"/>
    <w:rsid w:val="00DB03F3"/>
    <w:rsid w:val="00E6020B"/>
    <w:rsid w:val="00E73D11"/>
    <w:rsid w:val="00F05BF5"/>
    <w:rsid w:val="00F14630"/>
    <w:rsid w:val="00F526B4"/>
    <w:rsid w:val="00FB3549"/>
    <w:rsid w:val="00FF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3">
    <w:name w:val="heading 3"/>
    <w:basedOn w:val="Normalny"/>
    <w:link w:val="Nagwek3Znak"/>
    <w:uiPriority w:val="9"/>
    <w:qFormat/>
    <w:rsid w:val="00742F4F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Palatino Linotype" w:hAnsi="Palatino Linotype" w:cs="Palatino Linotype"/>
      <w:b/>
      <w:sz w:val="22"/>
      <w:szCs w:val="22"/>
    </w:rPr>
  </w:style>
  <w:style w:type="character" w:customStyle="1" w:styleId="WW8Num2z0">
    <w:name w:val="WW8Num2z0"/>
    <w:rPr>
      <w:rFonts w:ascii="Symbol" w:eastAsia="Palatino Linotype" w:hAnsi="Symbol" w:cs="OpenSymbol"/>
      <w:color w:val="000000"/>
      <w:kern w:val="1"/>
      <w:sz w:val="22"/>
      <w:szCs w:val="22"/>
      <w:shd w:val="clear" w:color="auto" w:fill="auto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eastAsia="Palatino Linotype" w:hAnsi="Symbol" w:cs="OpenSymbol"/>
      <w:color w:val="000000"/>
      <w:kern w:val="1"/>
      <w:sz w:val="22"/>
      <w:szCs w:val="22"/>
      <w:shd w:val="clear" w:color="auto" w:fill="auto"/>
      <w:lang w:val="pl-PL" w:eastAsia="zh-CN" w:bidi="ar-SA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eastAsia="Palatino Linotype" w:hAnsi="Symbol" w:cs="OpenSymbol"/>
      <w:color w:val="000000"/>
      <w:kern w:val="1"/>
      <w:sz w:val="22"/>
      <w:szCs w:val="22"/>
      <w:shd w:val="clear" w:color="auto" w:fill="auto"/>
      <w:lang w:val="pl-PL" w:eastAsia="zh-CN" w:bidi="ar-SA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eastAsia="Palatino Linotype" w:hAnsi="Symbol" w:cs="OpenSymbol"/>
      <w:color w:val="000000"/>
      <w:kern w:val="1"/>
      <w:sz w:val="22"/>
      <w:szCs w:val="22"/>
      <w:shd w:val="clear" w:color="auto" w:fill="auto"/>
      <w:lang w:val="pl-PL" w:eastAsia="zh-CN" w:bidi="ar-SA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eastAsia="Palatino Linotype" w:hAnsi="Symbol" w:cs="OpenSymbol"/>
      <w:color w:val="auto"/>
      <w:kern w:val="1"/>
      <w:sz w:val="22"/>
      <w:szCs w:val="22"/>
      <w:shd w:val="clear" w:color="auto" w:fill="auto"/>
      <w:lang w:val="pl-PL" w:eastAsia="zh-CN" w:bidi="ar-SA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eastAsia="Palatino Linotype" w:hAnsi="Symbol" w:cs="OpenSymbol"/>
      <w:color w:val="000000"/>
      <w:kern w:val="1"/>
      <w:position w:val="0"/>
      <w:sz w:val="22"/>
      <w:szCs w:val="22"/>
      <w:shd w:val="clear" w:color="auto" w:fill="auto"/>
      <w:vertAlign w:val="baseline"/>
      <w:lang w:val="pl-PL" w:eastAsia="zh-CN" w:bidi="ar-SA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eastAsia="Palatino Linotype" w:hAnsi="Symbol" w:cs="OpenSymbol"/>
      <w:color w:val="000000"/>
      <w:kern w:val="1"/>
      <w:position w:val="0"/>
      <w:sz w:val="22"/>
      <w:szCs w:val="22"/>
      <w:vertAlign w:val="baseline"/>
      <w:lang w:val="pl-PL" w:eastAsia="zh-CN" w:bidi="ar-SA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2z4">
    <w:name w:val="WW8Num12z4"/>
    <w:rPr>
      <w:rFonts w:ascii="Symbol" w:hAnsi="Symbol" w:cs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Wingdings" w:hAnsi="Wingdings" w:cs="Wingdings"/>
      <w:color w:val="auto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NagwekstronyZnakZnak">
    <w:name w:val="Nagłówek strony Znak Znak"/>
    <w:rPr>
      <w:lang w:val="pl-PL" w:bidi="ar-SA"/>
    </w:r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styleId="UyteHipercze">
    <w:name w:val="FollowedHyperlink"/>
    <w:rPr>
      <w:color w:val="800000"/>
      <w:u w:val="single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 w:val="0"/>
    </w:pPr>
    <w:rPr>
      <w:sz w:val="20"/>
      <w:szCs w:val="20"/>
    </w:rPr>
  </w:style>
  <w:style w:type="paragraph" w:styleId="Tekstpodstawowywcity">
    <w:name w:val="Body Text Indent"/>
    <w:basedOn w:val="Normalny"/>
    <w:pPr>
      <w:ind w:firstLine="756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9440C1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6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14630"/>
    <w:rPr>
      <w:rFonts w:ascii="Segoe UI" w:hAnsi="Segoe UI" w:cs="Segoe UI"/>
      <w:sz w:val="18"/>
      <w:szCs w:val="18"/>
      <w:lang w:eastAsia="zh-CN"/>
    </w:rPr>
  </w:style>
  <w:style w:type="character" w:customStyle="1" w:styleId="color11">
    <w:name w:val="color_11"/>
    <w:rsid w:val="000D0E9F"/>
  </w:style>
  <w:style w:type="character" w:customStyle="1" w:styleId="StopkaZnak">
    <w:name w:val="Stopka Znak"/>
    <w:link w:val="Stopka"/>
    <w:uiPriority w:val="99"/>
    <w:rsid w:val="00A73B59"/>
    <w:rPr>
      <w:sz w:val="24"/>
      <w:szCs w:val="24"/>
      <w:lang w:eastAsia="zh-CN"/>
    </w:rPr>
  </w:style>
  <w:style w:type="paragraph" w:customStyle="1" w:styleId="western">
    <w:name w:val="western"/>
    <w:basedOn w:val="Normalny"/>
    <w:rsid w:val="00A73B59"/>
    <w:pPr>
      <w:suppressAutoHyphens w:val="0"/>
      <w:spacing w:before="100" w:beforeAutospacing="1"/>
      <w:jc w:val="both"/>
    </w:pPr>
    <w:rPr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42F4F"/>
    <w:rPr>
      <w:b/>
      <w:bCs/>
      <w:sz w:val="27"/>
      <w:szCs w:val="27"/>
    </w:rPr>
  </w:style>
  <w:style w:type="character" w:customStyle="1" w:styleId="Mocnowyrniony">
    <w:name w:val="Mocno wyróżniony"/>
    <w:rsid w:val="0020206A"/>
    <w:rPr>
      <w:b/>
      <w:bCs/>
    </w:rPr>
  </w:style>
  <w:style w:type="table" w:styleId="Tabela-Siatka">
    <w:name w:val="Table Grid"/>
    <w:basedOn w:val="Standardowy"/>
    <w:uiPriority w:val="39"/>
    <w:rsid w:val="0020206A"/>
    <w:rPr>
      <w:rFonts w:ascii="Liberation Serif" w:eastAsia="SimSun" w:hAnsi="Liberation Serif" w:cs="Arial Unicode M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B3549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FB3549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3">
    <w:name w:val="heading 3"/>
    <w:basedOn w:val="Normalny"/>
    <w:link w:val="Nagwek3Znak"/>
    <w:uiPriority w:val="9"/>
    <w:qFormat/>
    <w:rsid w:val="00742F4F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Palatino Linotype" w:hAnsi="Palatino Linotype" w:cs="Palatino Linotype"/>
      <w:b/>
      <w:sz w:val="22"/>
      <w:szCs w:val="22"/>
    </w:rPr>
  </w:style>
  <w:style w:type="character" w:customStyle="1" w:styleId="WW8Num2z0">
    <w:name w:val="WW8Num2z0"/>
    <w:rPr>
      <w:rFonts w:ascii="Symbol" w:eastAsia="Palatino Linotype" w:hAnsi="Symbol" w:cs="OpenSymbol"/>
      <w:color w:val="000000"/>
      <w:kern w:val="1"/>
      <w:sz w:val="22"/>
      <w:szCs w:val="22"/>
      <w:shd w:val="clear" w:color="auto" w:fill="auto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eastAsia="Palatino Linotype" w:hAnsi="Symbol" w:cs="OpenSymbol"/>
      <w:color w:val="000000"/>
      <w:kern w:val="1"/>
      <w:sz w:val="22"/>
      <w:szCs w:val="22"/>
      <w:shd w:val="clear" w:color="auto" w:fill="auto"/>
      <w:lang w:val="pl-PL" w:eastAsia="zh-CN" w:bidi="ar-SA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eastAsia="Palatino Linotype" w:hAnsi="Symbol" w:cs="OpenSymbol"/>
      <w:color w:val="000000"/>
      <w:kern w:val="1"/>
      <w:sz w:val="22"/>
      <w:szCs w:val="22"/>
      <w:shd w:val="clear" w:color="auto" w:fill="auto"/>
      <w:lang w:val="pl-PL" w:eastAsia="zh-CN" w:bidi="ar-SA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eastAsia="Palatino Linotype" w:hAnsi="Symbol" w:cs="OpenSymbol"/>
      <w:color w:val="000000"/>
      <w:kern w:val="1"/>
      <w:sz w:val="22"/>
      <w:szCs w:val="22"/>
      <w:shd w:val="clear" w:color="auto" w:fill="auto"/>
      <w:lang w:val="pl-PL" w:eastAsia="zh-CN" w:bidi="ar-SA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eastAsia="Palatino Linotype" w:hAnsi="Symbol" w:cs="OpenSymbol"/>
      <w:color w:val="auto"/>
      <w:kern w:val="1"/>
      <w:sz w:val="22"/>
      <w:szCs w:val="22"/>
      <w:shd w:val="clear" w:color="auto" w:fill="auto"/>
      <w:lang w:val="pl-PL" w:eastAsia="zh-CN" w:bidi="ar-SA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eastAsia="Palatino Linotype" w:hAnsi="Symbol" w:cs="OpenSymbol"/>
      <w:color w:val="000000"/>
      <w:kern w:val="1"/>
      <w:position w:val="0"/>
      <w:sz w:val="22"/>
      <w:szCs w:val="22"/>
      <w:shd w:val="clear" w:color="auto" w:fill="auto"/>
      <w:vertAlign w:val="baseline"/>
      <w:lang w:val="pl-PL" w:eastAsia="zh-CN" w:bidi="ar-SA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eastAsia="Palatino Linotype" w:hAnsi="Symbol" w:cs="OpenSymbol"/>
      <w:color w:val="000000"/>
      <w:kern w:val="1"/>
      <w:position w:val="0"/>
      <w:sz w:val="22"/>
      <w:szCs w:val="22"/>
      <w:vertAlign w:val="baseline"/>
      <w:lang w:val="pl-PL" w:eastAsia="zh-CN" w:bidi="ar-SA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2z4">
    <w:name w:val="WW8Num12z4"/>
    <w:rPr>
      <w:rFonts w:ascii="Symbol" w:hAnsi="Symbol" w:cs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Wingdings" w:hAnsi="Wingdings" w:cs="Wingdings"/>
      <w:color w:val="auto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NagwekstronyZnakZnak">
    <w:name w:val="Nagłówek strony Znak Znak"/>
    <w:rPr>
      <w:lang w:val="pl-PL" w:bidi="ar-SA"/>
    </w:r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styleId="UyteHipercze">
    <w:name w:val="FollowedHyperlink"/>
    <w:rPr>
      <w:color w:val="800000"/>
      <w:u w:val="single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 w:val="0"/>
    </w:pPr>
    <w:rPr>
      <w:sz w:val="20"/>
      <w:szCs w:val="20"/>
    </w:rPr>
  </w:style>
  <w:style w:type="paragraph" w:styleId="Tekstpodstawowywcity">
    <w:name w:val="Body Text Indent"/>
    <w:basedOn w:val="Normalny"/>
    <w:pPr>
      <w:ind w:firstLine="756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9440C1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6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14630"/>
    <w:rPr>
      <w:rFonts w:ascii="Segoe UI" w:hAnsi="Segoe UI" w:cs="Segoe UI"/>
      <w:sz w:val="18"/>
      <w:szCs w:val="18"/>
      <w:lang w:eastAsia="zh-CN"/>
    </w:rPr>
  </w:style>
  <w:style w:type="character" w:customStyle="1" w:styleId="color11">
    <w:name w:val="color_11"/>
    <w:rsid w:val="000D0E9F"/>
  </w:style>
  <w:style w:type="character" w:customStyle="1" w:styleId="StopkaZnak">
    <w:name w:val="Stopka Znak"/>
    <w:link w:val="Stopka"/>
    <w:uiPriority w:val="99"/>
    <w:rsid w:val="00A73B59"/>
    <w:rPr>
      <w:sz w:val="24"/>
      <w:szCs w:val="24"/>
      <w:lang w:eastAsia="zh-CN"/>
    </w:rPr>
  </w:style>
  <w:style w:type="paragraph" w:customStyle="1" w:styleId="western">
    <w:name w:val="western"/>
    <w:basedOn w:val="Normalny"/>
    <w:rsid w:val="00A73B59"/>
    <w:pPr>
      <w:suppressAutoHyphens w:val="0"/>
      <w:spacing w:before="100" w:beforeAutospacing="1"/>
      <w:jc w:val="both"/>
    </w:pPr>
    <w:rPr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42F4F"/>
    <w:rPr>
      <w:b/>
      <w:bCs/>
      <w:sz w:val="27"/>
      <w:szCs w:val="27"/>
    </w:rPr>
  </w:style>
  <w:style w:type="character" w:customStyle="1" w:styleId="Mocnowyrniony">
    <w:name w:val="Mocno wyróżniony"/>
    <w:rsid w:val="0020206A"/>
    <w:rPr>
      <w:b/>
      <w:bCs/>
    </w:rPr>
  </w:style>
  <w:style w:type="table" w:styleId="Tabela-Siatka">
    <w:name w:val="Table Grid"/>
    <w:basedOn w:val="Standardowy"/>
    <w:uiPriority w:val="39"/>
    <w:rsid w:val="0020206A"/>
    <w:rPr>
      <w:rFonts w:ascii="Liberation Serif" w:eastAsia="SimSun" w:hAnsi="Liberation Serif" w:cs="Arial Unicode M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B3549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FB354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iih.kielce@pro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870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 – 331 – 6/2009</vt:lpstr>
    </vt:vector>
  </TitlesOfParts>
  <Company/>
  <LinksUpToDate>false</LinksUpToDate>
  <CharactersWithSpaces>6084</CharactersWithSpaces>
  <SharedDoc>false</SharedDoc>
  <HLinks>
    <vt:vector size="6" baseType="variant">
      <vt:variant>
        <vt:i4>6619216</vt:i4>
      </vt:variant>
      <vt:variant>
        <vt:i4>0</vt:i4>
      </vt:variant>
      <vt:variant>
        <vt:i4>0</vt:i4>
      </vt:variant>
      <vt:variant>
        <vt:i4>5</vt:i4>
      </vt:variant>
      <vt:variant>
        <vt:lpwstr>mailto:wiih.kielce@pro.onet.pl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 – 331 – 6/2009</dc:title>
  <dc:subject/>
  <dc:creator>WIIH</dc:creator>
  <cp:keywords/>
  <dc:description/>
  <cp:lastModifiedBy>WIIH</cp:lastModifiedBy>
  <cp:revision>17</cp:revision>
  <cp:lastPrinted>2020-07-15T10:56:00Z</cp:lastPrinted>
  <dcterms:created xsi:type="dcterms:W3CDTF">2018-10-02T08:52:00Z</dcterms:created>
  <dcterms:modified xsi:type="dcterms:W3CDTF">2020-11-19T09:15:00Z</dcterms:modified>
</cp:coreProperties>
</file>