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D" w:rsidRPr="003E43E5" w:rsidRDefault="00E010CD" w:rsidP="00E010C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E010CD" w:rsidRPr="003E43E5" w:rsidTr="008C09AF">
        <w:tc>
          <w:tcPr>
            <w:tcW w:w="4748" w:type="dxa"/>
            <w:shd w:val="clear" w:color="auto" w:fill="auto"/>
          </w:tcPr>
          <w:p w:rsidR="00E010CD" w:rsidRPr="003E43E5" w:rsidRDefault="00A91F65" w:rsidP="008C09AF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 filled="t">
                  <v:fill color2="black"/>
                  <v:imagedata r:id="rId8" o:title=""/>
                </v:shape>
              </w:pict>
            </w:r>
          </w:p>
          <w:p w:rsidR="00E010CD" w:rsidRPr="003E43E5" w:rsidRDefault="00E010CD" w:rsidP="008C09AF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43E5">
              <w:rPr>
                <w:rFonts w:ascii="Times New Roman" w:eastAsia="Times New Roman" w:hAnsi="Times New Roman" w:cs="Times New Roman"/>
                <w:b/>
                <w:lang w:eastAsia="pl-PL"/>
              </w:rPr>
              <w:t>ŚWIĘTOKRZYSKI</w:t>
            </w:r>
          </w:p>
          <w:p w:rsidR="00E010CD" w:rsidRPr="003E43E5" w:rsidRDefault="00E010CD" w:rsidP="008C09AF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43E5">
              <w:rPr>
                <w:rFonts w:ascii="Times New Roman" w:eastAsia="Times New Roman" w:hAnsi="Times New Roman" w:cs="Times New Roman"/>
                <w:b/>
                <w:lang w:eastAsia="pl-PL"/>
              </w:rPr>
              <w:t>WOJEWÓDZKI INSPEKTOR</w:t>
            </w:r>
          </w:p>
          <w:p w:rsidR="00E010CD" w:rsidRPr="003E43E5" w:rsidRDefault="00E010CD" w:rsidP="008C09AF">
            <w:pPr>
              <w:tabs>
                <w:tab w:val="center" w:pos="1701"/>
              </w:tabs>
              <w:ind w:right="783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E43E5">
              <w:rPr>
                <w:rFonts w:ascii="Times New Roman" w:eastAsia="Times New Roman" w:hAnsi="Times New Roman" w:cs="Times New Roman"/>
                <w:b/>
                <w:lang w:eastAsia="pl-PL"/>
              </w:rPr>
              <w:t>INSPEKCJI HANDLOWEJ</w:t>
            </w:r>
          </w:p>
        </w:tc>
      </w:tr>
    </w:tbl>
    <w:p w:rsidR="00E010CD" w:rsidRPr="003E43E5" w:rsidRDefault="00E010CD" w:rsidP="00E010CD">
      <w:pPr>
        <w:spacing w:line="360" w:lineRule="auto"/>
        <w:ind w:right="71"/>
        <w:jc w:val="right"/>
        <w:rPr>
          <w:rFonts w:ascii="Times New Roman" w:hAnsi="Times New Roman" w:cs="Times New Roman"/>
          <w:u w:val="single"/>
        </w:rPr>
      </w:pPr>
      <w:r w:rsidRPr="003E43E5">
        <w:rPr>
          <w:rFonts w:ascii="Times New Roman" w:hAnsi="Times New Roman" w:cs="Times New Roman"/>
        </w:rPr>
        <w:t xml:space="preserve">Kielce, </w:t>
      </w:r>
      <w:r w:rsidR="00703CB4">
        <w:rPr>
          <w:rFonts w:ascii="Times New Roman" w:hAnsi="Times New Roman" w:cs="Times New Roman"/>
        </w:rPr>
        <w:t>4 kwietnia</w:t>
      </w:r>
      <w:r w:rsidRPr="003E43E5">
        <w:rPr>
          <w:rFonts w:ascii="Times New Roman" w:hAnsi="Times New Roman" w:cs="Times New Roman"/>
        </w:rPr>
        <w:t xml:space="preserve"> 2017r.</w:t>
      </w:r>
    </w:p>
    <w:p w:rsidR="00E010CD" w:rsidRPr="003E43E5" w:rsidRDefault="00DA326E" w:rsidP="00E010CD">
      <w:pPr>
        <w:spacing w:line="360" w:lineRule="auto"/>
        <w:ind w:right="71"/>
        <w:rPr>
          <w:rFonts w:ascii="Times New Roman" w:hAnsi="Times New Roman" w:cs="Times New Roman"/>
          <w:b/>
        </w:rPr>
      </w:pPr>
      <w:r w:rsidRPr="003E43E5">
        <w:rPr>
          <w:rFonts w:ascii="Times New Roman" w:hAnsi="Times New Roman" w:cs="Times New Roman"/>
          <w:u w:val="single"/>
        </w:rPr>
        <w:t>ŻG.8361.249</w:t>
      </w:r>
      <w:r w:rsidR="00E010CD" w:rsidRPr="003E43E5">
        <w:rPr>
          <w:rFonts w:ascii="Times New Roman" w:hAnsi="Times New Roman" w:cs="Times New Roman"/>
          <w:u w:val="single"/>
        </w:rPr>
        <w:t>.2016</w:t>
      </w:r>
    </w:p>
    <w:p w:rsidR="00E010CD" w:rsidRPr="003E43E5" w:rsidRDefault="00E010CD" w:rsidP="00E010CD">
      <w:pPr>
        <w:spacing w:line="360" w:lineRule="auto"/>
        <w:ind w:right="71"/>
        <w:jc w:val="right"/>
        <w:rPr>
          <w:rFonts w:ascii="Times New Roman" w:hAnsi="Times New Roman" w:cs="Times New Roman"/>
          <w:b/>
        </w:rPr>
      </w:pPr>
    </w:p>
    <w:p w:rsidR="00E010CD" w:rsidRPr="003E43E5" w:rsidRDefault="00E010CD" w:rsidP="00E010CD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  <w:b/>
        </w:rPr>
        <w:t>DECYZJA Nr</w:t>
      </w:r>
      <w:r w:rsidR="00F62F60">
        <w:rPr>
          <w:rFonts w:ascii="Times New Roman" w:hAnsi="Times New Roman" w:cs="Times New Roman"/>
          <w:b/>
        </w:rPr>
        <w:t xml:space="preserve"> 62/2017</w:t>
      </w:r>
    </w:p>
    <w:p w:rsidR="00DA326E" w:rsidRPr="003E43E5" w:rsidRDefault="00E010CD" w:rsidP="004909A8">
      <w:pPr>
        <w:spacing w:line="360" w:lineRule="auto"/>
        <w:ind w:right="85"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>Na p</w:t>
      </w:r>
      <w:r w:rsidR="00DA326E" w:rsidRPr="003E43E5">
        <w:rPr>
          <w:rFonts w:ascii="Times New Roman" w:hAnsi="Times New Roman" w:cs="Times New Roman"/>
        </w:rPr>
        <w:t xml:space="preserve">odstawie art. 40a ust. 1 </w:t>
      </w:r>
      <w:r w:rsidRPr="003E43E5">
        <w:rPr>
          <w:rFonts w:ascii="Times New Roman" w:hAnsi="Times New Roman" w:cs="Times New Roman"/>
        </w:rPr>
        <w:t xml:space="preserve">pkt 4 oraz ust. 4 </w:t>
      </w:r>
      <w:r w:rsidRPr="003E43E5">
        <w:rPr>
          <w:rFonts w:ascii="Times New Roman" w:hAnsi="Times New Roman" w:cs="Times New Roman"/>
          <w:i/>
        </w:rPr>
        <w:t>Ustawy z dnia 21 grudnia 2000r. o jakości handlowej artykułów rolno-spożywczych</w:t>
      </w:r>
      <w:r w:rsidR="00DA326E" w:rsidRPr="003E43E5">
        <w:rPr>
          <w:rFonts w:ascii="Times New Roman" w:hAnsi="Times New Roman" w:cs="Times New Roman"/>
          <w:i/>
        </w:rPr>
        <w:t xml:space="preserve"> (tekst jednolity: Dz. U. z 2016r., poz. 1604</w:t>
      </w:r>
      <w:r w:rsidRPr="003E43E5">
        <w:rPr>
          <w:rFonts w:ascii="Times New Roman" w:hAnsi="Times New Roman" w:cs="Times New Roman"/>
          <w:i/>
        </w:rPr>
        <w:t xml:space="preserve"> z późn. zm.)</w:t>
      </w:r>
      <w:r w:rsidRPr="003E43E5">
        <w:rPr>
          <w:rFonts w:ascii="Times New Roman" w:hAnsi="Times New Roman" w:cs="Times New Roman"/>
        </w:rPr>
        <w:t xml:space="preserve"> oraz art. 104 </w:t>
      </w:r>
      <w:r w:rsidRPr="003E43E5">
        <w:rPr>
          <w:rFonts w:ascii="Times New Roman" w:hAnsi="Times New Roman" w:cs="Times New Roman"/>
          <w:i/>
        </w:rPr>
        <w:t>Ustawy z dnia 14 czerwca 1960 r. Kodeks postępowania administracyjnego</w:t>
      </w:r>
      <w:r w:rsidR="00DA326E" w:rsidRPr="003E43E5">
        <w:rPr>
          <w:rFonts w:ascii="Times New Roman" w:hAnsi="Times New Roman" w:cs="Times New Roman"/>
          <w:i/>
        </w:rPr>
        <w:t xml:space="preserve"> (tekst jednolity: Dz. U. z 2016r. poz. 23</w:t>
      </w:r>
      <w:r w:rsidRPr="003E43E5">
        <w:rPr>
          <w:rFonts w:ascii="Times New Roman" w:hAnsi="Times New Roman" w:cs="Times New Roman"/>
          <w:i/>
        </w:rPr>
        <w:t xml:space="preserve"> z późn. zm.)</w:t>
      </w:r>
      <w:r w:rsidRPr="003E43E5">
        <w:rPr>
          <w:rFonts w:ascii="Times New Roman" w:hAnsi="Times New Roman" w:cs="Times New Roman"/>
        </w:rPr>
        <w:t xml:space="preserve">, po przeprowadzeniu postępowania administracyjnego, </w:t>
      </w:r>
      <w:r w:rsidRPr="003E43E5">
        <w:rPr>
          <w:rFonts w:ascii="Times New Roman" w:hAnsi="Times New Roman" w:cs="Times New Roman"/>
          <w:b/>
          <w:bCs/>
        </w:rPr>
        <w:t xml:space="preserve">Świętokrzyski Wojewódzki Inspektor Inspekcji Handlowej wymierza </w:t>
      </w:r>
      <w:r w:rsidR="00DA326E" w:rsidRPr="003E43E5">
        <w:rPr>
          <w:rFonts w:ascii="Times New Roman" w:hAnsi="Times New Roman" w:cs="Times New Roman"/>
        </w:rPr>
        <w:t>przedsiębiorcy</w:t>
      </w:r>
      <w:r w:rsidR="00DA326E" w:rsidRPr="003E43E5">
        <w:rPr>
          <w:rFonts w:ascii="Times New Roman" w:hAnsi="Times New Roman" w:cs="Times New Roman"/>
          <w:b/>
          <w:bCs/>
        </w:rPr>
        <w:t xml:space="preserve"> </w:t>
      </w:r>
      <w:r w:rsidR="00DA326E" w:rsidRPr="003E43E5">
        <w:rPr>
          <w:rFonts w:ascii="Times New Roman" w:hAnsi="Times New Roman" w:cs="Times New Roman"/>
          <w:b/>
        </w:rPr>
        <w:t>MILA SPÓŁKA AKCYJNA (Dawniej</w:t>
      </w:r>
      <w:r w:rsidR="00673E9C">
        <w:rPr>
          <w:rFonts w:ascii="Times New Roman" w:hAnsi="Times New Roman" w:cs="Times New Roman"/>
          <w:b/>
        </w:rPr>
        <w:t>: MARKET – DETAL Sp. z o. o. Sp. </w:t>
      </w:r>
      <w:r w:rsidR="00DA326E" w:rsidRPr="003E43E5">
        <w:rPr>
          <w:rFonts w:ascii="Times New Roman" w:hAnsi="Times New Roman" w:cs="Times New Roman"/>
          <w:b/>
        </w:rPr>
        <w:t xml:space="preserve">j.) z siedzibą w Inowrocławiu </w:t>
      </w:r>
      <w:r w:rsidR="00DA326E" w:rsidRPr="003E43E5">
        <w:rPr>
          <w:rFonts w:ascii="Times New Roman" w:hAnsi="Times New Roman" w:cs="Times New Roman"/>
        </w:rPr>
        <w:t>przy ul. Świętokrzyskiej</w:t>
      </w:r>
      <w:r w:rsidR="00F62F60">
        <w:rPr>
          <w:rFonts w:ascii="Times New Roman" w:hAnsi="Times New Roman" w:cs="Times New Roman"/>
        </w:rPr>
        <w:t xml:space="preserve"> </w:t>
      </w:r>
      <w:r w:rsidR="00DA326E" w:rsidRPr="003E43E5">
        <w:rPr>
          <w:rFonts w:ascii="Times New Roman" w:hAnsi="Times New Roman" w:cs="Times New Roman"/>
        </w:rPr>
        <w:t xml:space="preserve">22, 88-100 Inowrocław </w:t>
      </w:r>
      <w:r w:rsidRPr="003E43E5">
        <w:rPr>
          <w:rFonts w:ascii="Times New Roman" w:hAnsi="Times New Roman" w:cs="Times New Roman"/>
          <w:b/>
          <w:bCs/>
        </w:rPr>
        <w:t xml:space="preserve">karę pieniężną </w:t>
      </w:r>
      <w:r w:rsidRPr="004B4D4E">
        <w:rPr>
          <w:rFonts w:ascii="Times New Roman" w:hAnsi="Times New Roman" w:cs="Times New Roman"/>
          <w:bCs/>
        </w:rPr>
        <w:t>w wysokości</w:t>
      </w:r>
      <w:r w:rsidR="004B4D4E">
        <w:rPr>
          <w:rFonts w:ascii="Times New Roman" w:hAnsi="Times New Roman" w:cs="Times New Roman"/>
          <w:b/>
          <w:bCs/>
        </w:rPr>
        <w:t xml:space="preserve"> 2063,15 </w:t>
      </w:r>
      <w:r w:rsidRPr="003E43E5">
        <w:rPr>
          <w:rFonts w:ascii="Times New Roman" w:hAnsi="Times New Roman" w:cs="Times New Roman"/>
          <w:b/>
          <w:bCs/>
        </w:rPr>
        <w:t xml:space="preserve">zł </w:t>
      </w:r>
      <w:r w:rsidRPr="003E43E5">
        <w:rPr>
          <w:rFonts w:ascii="Times New Roman" w:hAnsi="Times New Roman" w:cs="Times New Roman"/>
        </w:rPr>
        <w:t xml:space="preserve">(słownie: </w:t>
      </w:r>
      <w:r w:rsidR="004B4D4E">
        <w:rPr>
          <w:rFonts w:ascii="Times New Roman" w:hAnsi="Times New Roman" w:cs="Times New Roman"/>
        </w:rPr>
        <w:t>dwa tysiące sześćdziesiąt trzy złote 15</w:t>
      </w:r>
      <w:r w:rsidR="00DA326E" w:rsidRPr="003E43E5">
        <w:rPr>
          <w:rFonts w:ascii="Times New Roman" w:hAnsi="Times New Roman" w:cs="Times New Roman"/>
        </w:rPr>
        <w:t>/100)</w:t>
      </w:r>
      <w:r w:rsidRPr="003E43E5">
        <w:rPr>
          <w:rFonts w:ascii="Times New Roman" w:hAnsi="Times New Roman" w:cs="Times New Roman"/>
          <w:i/>
        </w:rPr>
        <w:t xml:space="preserve"> </w:t>
      </w:r>
      <w:r w:rsidRPr="003E43E5">
        <w:rPr>
          <w:rFonts w:ascii="Times New Roman" w:hAnsi="Times New Roman" w:cs="Times New Roman"/>
          <w:b/>
        </w:rPr>
        <w:t xml:space="preserve">- </w:t>
      </w:r>
      <w:r w:rsidRPr="003E43E5">
        <w:rPr>
          <w:rFonts w:ascii="Times New Roman" w:hAnsi="Times New Roman" w:cs="Times New Roman"/>
        </w:rPr>
        <w:t xml:space="preserve">z tytułu wprowadzenia do obrotu zafałszowanego </w:t>
      </w:r>
      <w:r w:rsidR="00DA326E" w:rsidRPr="003E43E5">
        <w:rPr>
          <w:rFonts w:ascii="Times New Roman" w:hAnsi="Times New Roman" w:cs="Times New Roman"/>
        </w:rPr>
        <w:t>produktu</w:t>
      </w:r>
      <w:r w:rsidRPr="003E43E5">
        <w:rPr>
          <w:rFonts w:ascii="Times New Roman" w:hAnsi="Times New Roman" w:cs="Times New Roman"/>
        </w:rPr>
        <w:t xml:space="preserve"> tj.:</w:t>
      </w:r>
    </w:p>
    <w:p w:rsidR="00DA326E" w:rsidRPr="003E43E5" w:rsidRDefault="00DA326E" w:rsidP="00DA326E">
      <w:pPr>
        <w:spacing w:line="360" w:lineRule="auto"/>
        <w:ind w:right="85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 xml:space="preserve">- </w:t>
      </w:r>
      <w:r w:rsidRPr="003E43E5">
        <w:rPr>
          <w:rFonts w:ascii="Times New Roman" w:eastAsia="Palatino Linotype" w:hAnsi="Times New Roman" w:cs="Times New Roman"/>
          <w:b/>
          <w:bCs/>
        </w:rPr>
        <w:t>Lekki pożywny bukiet warzywny po królewsku „FRESH”</w:t>
      </w:r>
      <w:r w:rsidRPr="003E43E5">
        <w:rPr>
          <w:rFonts w:ascii="Times New Roman" w:eastAsia="Palatino Linotype" w:hAnsi="Times New Roman" w:cs="Times New Roman"/>
        </w:rPr>
        <w:t xml:space="preserve"> a'450g, ilość 7 szt. Produkt głęboko mrożony, </w:t>
      </w:r>
      <w:r w:rsidR="004909A8">
        <w:rPr>
          <w:rFonts w:ascii="Times New Roman" w:eastAsia="Lucida Sans Unicode" w:hAnsi="Times New Roman" w:cs="Times New Roman"/>
        </w:rPr>
        <w:t xml:space="preserve">w cenie sprzedaży 2,69 zł/szt., wartości 18,83 zł., </w:t>
      </w:r>
      <w:r w:rsidRPr="003E43E5">
        <w:rPr>
          <w:rFonts w:ascii="Times New Roman" w:eastAsia="Lucida Sans Unicode" w:hAnsi="Times New Roman" w:cs="Times New Roman"/>
        </w:rPr>
        <w:t>oznaczony datą minimalnej trwałości 02.2018 i nr partii 238\2, wyprodukowany w UE dla: FRESH Marcin Ś</w:t>
      </w:r>
      <w:r w:rsidR="004909A8">
        <w:rPr>
          <w:rFonts w:ascii="Times New Roman" w:eastAsia="Lucida Sans Unicode" w:hAnsi="Times New Roman" w:cs="Times New Roman"/>
        </w:rPr>
        <w:t>wieżaczyński 03 – 140 Warszawa,</w:t>
      </w:r>
      <w:r w:rsidRPr="003E43E5">
        <w:rPr>
          <w:rFonts w:ascii="Times New Roman" w:eastAsia="Lucida Sans Unicode" w:hAnsi="Times New Roman" w:cs="Times New Roman"/>
        </w:rPr>
        <w:t xml:space="preserve"> ul. Odkryta 48D</w:t>
      </w:r>
      <w:r w:rsidR="004909A8">
        <w:rPr>
          <w:rFonts w:ascii="Times New Roman" w:eastAsia="Lucida Sans Unicode" w:hAnsi="Times New Roman" w:cs="Times New Roman"/>
        </w:rPr>
        <w:t>/602; wprowadzonego do obrotu z </w:t>
      </w:r>
      <w:r w:rsidRPr="003E43E5">
        <w:rPr>
          <w:rFonts w:ascii="Times New Roman" w:eastAsia="Lucida Sans Unicode" w:hAnsi="Times New Roman" w:cs="Times New Roman"/>
        </w:rPr>
        <w:t xml:space="preserve">naruszeniem </w:t>
      </w:r>
      <w:r w:rsidRPr="003E43E5">
        <w:rPr>
          <w:rFonts w:ascii="Times New Roman" w:eastAsia="Times New Roman" w:hAnsi="Times New Roman" w:cs="Times New Roman"/>
        </w:rPr>
        <w:t xml:space="preserve">przepisów </w:t>
      </w:r>
      <w:r w:rsidRPr="003E43E5">
        <w:rPr>
          <w:rFonts w:ascii="Times New Roman" w:eastAsia="Palatino Linotype" w:hAnsi="Times New Roman" w:cs="Times New Roman"/>
        </w:rPr>
        <w:t xml:space="preserve">art. </w:t>
      </w:r>
      <w:r w:rsidRPr="003E43E5">
        <w:rPr>
          <w:rFonts w:ascii="Times New Roman" w:eastAsia="Palatino Linotype" w:hAnsi="Times New Roman" w:cs="Times New Roman"/>
          <w:u w:val="single"/>
        </w:rPr>
        <w:t>7 ust.1 lit. a</w:t>
      </w:r>
      <w:r w:rsidRPr="003E43E5">
        <w:rPr>
          <w:rFonts w:ascii="Times New Roman" w:eastAsia="Palatino Linotype" w:hAnsi="Times New Roman" w:cs="Times New Roman"/>
        </w:rPr>
        <w:t xml:space="preserve"> </w:t>
      </w:r>
      <w:r w:rsidRPr="003E43E5">
        <w:rPr>
          <w:rFonts w:ascii="Times New Roman" w:eastAsia="Palatino Linotype" w:hAnsi="Times New Roman" w:cs="Times New Roman"/>
          <w:i/>
          <w:iCs/>
        </w:rPr>
        <w:t>R</w:t>
      </w:r>
      <w:r w:rsidRPr="003E43E5"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>ozporządzenia Parlamentu Europejskiego i Rady (WE) nr 1169/2011 z dnia 25 października 2011 r. w s</w:t>
      </w:r>
      <w:r w:rsidRPr="003E43E5">
        <w:rPr>
          <w:rStyle w:val="Numerstrony"/>
          <w:rFonts w:ascii="Times New Roman" w:eastAsia="Palatino Linotype" w:hAnsi="Times New Roman" w:cs="Times New Roman"/>
          <w:i/>
          <w:color w:val="000000"/>
        </w:rPr>
        <w:t>prawie przekazywania konsumentom informacji na temat żywności, zmiany rozporządzeń Parlamentu Europejskiego i Rady (WE) nr 1924/2006 i (WE) nr 1925/2006 oraz uchylenia dyrektywy Komisji 87/250/EWG, dyrektywy Rady 90/496/EWG, dyrektywy Komisji 1999/10/WE, dyrektywy 2000/13/WE Parlamentu Europejskiego i Rady, dyrektyw Komisji 2002/67/WE i 2008/5/WE oraz rozporządzenia Komisji (WE) nr 608/2004</w:t>
      </w:r>
      <w:r w:rsidRPr="003E43E5">
        <w:rPr>
          <w:rStyle w:val="Numerstrony"/>
          <w:rFonts w:ascii="Times New Roman" w:eastAsia="Palatino Linotype" w:hAnsi="Times New Roman" w:cs="Times New Roman"/>
          <w:color w:val="000000"/>
        </w:rPr>
        <w:t xml:space="preserve"> </w:t>
      </w:r>
      <w:r w:rsidRPr="003E43E5"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>(Dz. U. L 304 z 22.11.2011, s. 18 z późn. zm)</w:t>
      </w:r>
      <w:r w:rsidRPr="003E43E5">
        <w:rPr>
          <w:rStyle w:val="Numerstrony"/>
          <w:rFonts w:ascii="Times New Roman" w:eastAsia="Batang" w:hAnsi="Times New Roman" w:cs="Times New Roman"/>
          <w:i/>
          <w:iCs/>
          <w:color w:val="000000"/>
        </w:rPr>
        <w:t xml:space="preserve"> -</w:t>
      </w:r>
      <w:r w:rsidRPr="003E43E5">
        <w:rPr>
          <w:rFonts w:ascii="Times New Roman" w:eastAsia="Times New Roman" w:hAnsi="Times New Roman" w:cs="Times New Roman"/>
        </w:rPr>
        <w:t xml:space="preserve"> z uwagi na nieprawidłowość, polegającą na podaniu niezgodnie z prawdą danych w zakresie składu produktu.</w:t>
      </w:r>
    </w:p>
    <w:p w:rsidR="00E010CD" w:rsidRPr="003E43E5" w:rsidRDefault="00E010CD" w:rsidP="00E010CD">
      <w:pPr>
        <w:widowControl w:val="0"/>
        <w:tabs>
          <w:tab w:val="left" w:pos="50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A326E" w:rsidRPr="003E43E5" w:rsidRDefault="00DA326E" w:rsidP="00E010CD">
      <w:pPr>
        <w:widowControl w:val="0"/>
        <w:tabs>
          <w:tab w:val="left" w:pos="50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A326E" w:rsidRPr="003E43E5" w:rsidRDefault="00DA326E" w:rsidP="00E010CD">
      <w:pPr>
        <w:widowControl w:val="0"/>
        <w:tabs>
          <w:tab w:val="left" w:pos="50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A326E" w:rsidRPr="003E43E5" w:rsidRDefault="00DA326E" w:rsidP="00E010CD">
      <w:pPr>
        <w:widowControl w:val="0"/>
        <w:tabs>
          <w:tab w:val="left" w:pos="50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  <w:b/>
        </w:rPr>
        <w:lastRenderedPageBreak/>
        <w:t>UZASADNIENIE</w:t>
      </w:r>
    </w:p>
    <w:p w:rsidR="00EF4918" w:rsidRPr="003E43E5" w:rsidRDefault="00E010CD" w:rsidP="00C937E8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 xml:space="preserve">W dniach </w:t>
      </w:r>
      <w:r w:rsidR="00E65752" w:rsidRPr="003E43E5">
        <w:rPr>
          <w:rFonts w:ascii="Times New Roman" w:hAnsi="Times New Roman" w:cs="Times New Roman"/>
        </w:rPr>
        <w:t>8 – 10 listopada</w:t>
      </w:r>
      <w:r w:rsidRPr="003E43E5">
        <w:rPr>
          <w:rFonts w:ascii="Times New Roman" w:hAnsi="Times New Roman" w:cs="Times New Roman"/>
        </w:rPr>
        <w:t xml:space="preserve"> 2016r.</w:t>
      </w:r>
      <w:r w:rsidRPr="003E43E5">
        <w:rPr>
          <w:rFonts w:ascii="Times New Roman" w:hAnsi="Times New Roman" w:cs="Times New Roman"/>
          <w:bCs/>
        </w:rPr>
        <w:t xml:space="preserve"> na podstawie upoważnienia </w:t>
      </w:r>
      <w:r w:rsidR="00E65752" w:rsidRPr="003E43E5">
        <w:rPr>
          <w:rFonts w:ascii="Times New Roman" w:hAnsi="Times New Roman" w:cs="Times New Roman"/>
          <w:bCs/>
        </w:rPr>
        <w:t xml:space="preserve">do przeprowadzenia kontroli wydanego przez </w:t>
      </w:r>
      <w:r w:rsidRPr="003E43E5">
        <w:rPr>
          <w:rFonts w:ascii="Times New Roman" w:hAnsi="Times New Roman" w:cs="Times New Roman"/>
          <w:bCs/>
        </w:rPr>
        <w:t>Świętokrzyskiego Wojewódzkiego Inspektora Inspekcji Handlowej – zwa</w:t>
      </w:r>
      <w:r w:rsidR="00E65752" w:rsidRPr="003E43E5">
        <w:rPr>
          <w:rFonts w:ascii="Times New Roman" w:hAnsi="Times New Roman" w:cs="Times New Roman"/>
          <w:bCs/>
        </w:rPr>
        <w:t>nego dalej ŚWIIH, nr ŻG.8361.249</w:t>
      </w:r>
      <w:r w:rsidR="004909A8">
        <w:rPr>
          <w:rFonts w:ascii="Times New Roman" w:hAnsi="Times New Roman" w:cs="Times New Roman"/>
          <w:bCs/>
        </w:rPr>
        <w:t>.2016 z dnia 7 listopada 2016</w:t>
      </w:r>
      <w:r w:rsidRPr="003E43E5">
        <w:rPr>
          <w:rFonts w:ascii="Times New Roman" w:hAnsi="Times New Roman" w:cs="Times New Roman"/>
          <w:bCs/>
        </w:rPr>
        <w:t>r., inspektorzy Wojewódzkiego Ins</w:t>
      </w:r>
      <w:r w:rsidR="004909A8">
        <w:rPr>
          <w:rFonts w:ascii="Times New Roman" w:hAnsi="Times New Roman" w:cs="Times New Roman"/>
          <w:bCs/>
        </w:rPr>
        <w:t xml:space="preserve">pektoratu Inspekcji Handlowej w </w:t>
      </w:r>
      <w:r w:rsidRPr="003E43E5">
        <w:rPr>
          <w:rFonts w:ascii="Times New Roman" w:hAnsi="Times New Roman" w:cs="Times New Roman"/>
          <w:bCs/>
        </w:rPr>
        <w:t xml:space="preserve">Kielcach dokonali kontroli przedsiębiorcy </w:t>
      </w:r>
      <w:r w:rsidR="00E65752" w:rsidRPr="003E43E5">
        <w:rPr>
          <w:rFonts w:ascii="Times New Roman" w:hAnsi="Times New Roman" w:cs="Times New Roman"/>
          <w:b/>
        </w:rPr>
        <w:t>MILA SPÓŁKA AKCYJNA (Dawniej: MARKET – DETAL Sp. z o. o. S. j.) z siedzibą w Inowrocławiu</w:t>
      </w:r>
      <w:r w:rsidR="00E65752" w:rsidRPr="003E43E5">
        <w:rPr>
          <w:rFonts w:ascii="Times New Roman" w:hAnsi="Times New Roman" w:cs="Times New Roman"/>
        </w:rPr>
        <w:t xml:space="preserve"> </w:t>
      </w:r>
      <w:r w:rsidRPr="003E43E5">
        <w:rPr>
          <w:rFonts w:ascii="Times New Roman" w:hAnsi="Times New Roman" w:cs="Times New Roman"/>
          <w:bCs/>
        </w:rPr>
        <w:t>– zwanego dalej „stroną, kontrolowanym przedsiębiorcą, przedsiębiorcą”. Kontrolę przeprowadzono na podstawie przepisów</w:t>
      </w:r>
      <w:r w:rsidRPr="003E43E5">
        <w:rPr>
          <w:rFonts w:ascii="Times New Roman" w:hAnsi="Times New Roman" w:cs="Times New Roman"/>
        </w:rPr>
        <w:t xml:space="preserve"> art. 3 ust. 1 pkt 1, 2 i 6 </w:t>
      </w:r>
      <w:r w:rsidRPr="003E43E5">
        <w:rPr>
          <w:rFonts w:ascii="Times New Roman" w:hAnsi="Times New Roman" w:cs="Times New Roman"/>
          <w:i/>
        </w:rPr>
        <w:t>Ustawy z dnia 15 grudnia 2000r. o Inspekc</w:t>
      </w:r>
      <w:r w:rsidR="00E65752" w:rsidRPr="003E43E5">
        <w:rPr>
          <w:rFonts w:ascii="Times New Roman" w:hAnsi="Times New Roman" w:cs="Times New Roman"/>
          <w:i/>
        </w:rPr>
        <w:t>ji Handlowej (t. j.: Dz. U. 2016r. poz. 1059</w:t>
      </w:r>
      <w:r w:rsidRPr="003E43E5">
        <w:rPr>
          <w:rFonts w:ascii="Times New Roman" w:hAnsi="Times New Roman" w:cs="Times New Roman"/>
          <w:i/>
        </w:rPr>
        <w:t xml:space="preserve"> z późn. zm.)</w:t>
      </w:r>
      <w:r w:rsidRPr="003E43E5">
        <w:rPr>
          <w:rFonts w:ascii="Times New Roman" w:hAnsi="Times New Roman" w:cs="Times New Roman"/>
        </w:rPr>
        <w:t xml:space="preserve"> zwanej dalej - „</w:t>
      </w:r>
      <w:r w:rsidRPr="003E43E5">
        <w:rPr>
          <w:rFonts w:ascii="Times New Roman" w:hAnsi="Times New Roman" w:cs="Times New Roman"/>
          <w:i/>
          <w:iCs/>
        </w:rPr>
        <w:t>ustawą o Inspekcji Handlowej</w:t>
      </w:r>
      <w:r w:rsidRPr="003E43E5">
        <w:rPr>
          <w:rFonts w:ascii="Times New Roman" w:hAnsi="Times New Roman" w:cs="Times New Roman"/>
        </w:rPr>
        <w:t xml:space="preserve">”; art. 17 ust. 3 </w:t>
      </w:r>
      <w:r w:rsidRPr="003E43E5">
        <w:rPr>
          <w:rFonts w:ascii="Times New Roman" w:hAnsi="Times New Roman" w:cs="Times New Roman"/>
          <w:i/>
        </w:rPr>
        <w:t xml:space="preserve">Ustawy z dnia 21 grudnia 2000r. o jakości handlowej artykułów rolno – </w:t>
      </w:r>
      <w:r w:rsidR="00E65752" w:rsidRPr="003E43E5">
        <w:rPr>
          <w:rFonts w:ascii="Times New Roman" w:hAnsi="Times New Roman" w:cs="Times New Roman"/>
          <w:i/>
        </w:rPr>
        <w:t>spożywczych (t. j.: Dz. U.  2016r. poz. 1604</w:t>
      </w:r>
      <w:r w:rsidRPr="003E43E5">
        <w:rPr>
          <w:rFonts w:ascii="Times New Roman" w:hAnsi="Times New Roman" w:cs="Times New Roman"/>
          <w:i/>
        </w:rPr>
        <w:t xml:space="preserve"> z póź. zm.)</w:t>
      </w:r>
      <w:r w:rsidRPr="003E43E5">
        <w:rPr>
          <w:rFonts w:ascii="Times New Roman" w:hAnsi="Times New Roman" w:cs="Times New Roman"/>
        </w:rPr>
        <w:t xml:space="preserve"> zwanej dalej - </w:t>
      </w:r>
      <w:r w:rsidRPr="003E43E5">
        <w:rPr>
          <w:rFonts w:ascii="Times New Roman" w:hAnsi="Times New Roman" w:cs="Times New Roman"/>
          <w:i/>
          <w:iCs/>
        </w:rPr>
        <w:t>„ustawą o jakości handlowej”</w:t>
      </w:r>
      <w:r w:rsidRPr="003E43E5">
        <w:rPr>
          <w:rFonts w:ascii="Times New Roman" w:hAnsi="Times New Roman" w:cs="Times New Roman"/>
        </w:rPr>
        <w:t xml:space="preserve"> oraz art. 3 ust. 1, 2, 3 </w:t>
      </w:r>
      <w:r w:rsidRPr="003E43E5">
        <w:rPr>
          <w:rFonts w:ascii="Times New Roman" w:hAnsi="Times New Roman" w:cs="Times New Roman"/>
          <w:i/>
        </w:rPr>
        <w:t xml:space="preserve">Rozporządzenia (WE) nr 882/2004 Parlamentu Europejskiego i Rady z dnia 29 kwietnia 2004r. w sprawie kontroli urzędowych przeprowadzonych w celu sprawdzenia zgodności z prawem paszowym i żywnościowym oraz regułami dotyczącymi zdrowia zwierząt i dobrostanu zwierząt (Dz. U. L 165 z 30. 04. 2004r., str. 1, z późn. zm.; sprostowanie Dz. U. L 191 z 28.05.2004, str. 1 z późn. zm.) </w:t>
      </w:r>
      <w:r w:rsidR="00E65752" w:rsidRPr="003E43E5">
        <w:rPr>
          <w:rFonts w:ascii="Times New Roman" w:hAnsi="Times New Roman" w:cs="Times New Roman"/>
        </w:rPr>
        <w:t>w placówce handlowej: Sklep Mila nr 4044 znajdującej się w</w:t>
      </w:r>
      <w:r w:rsidR="00A90AD8" w:rsidRPr="003E43E5">
        <w:rPr>
          <w:rFonts w:ascii="Times New Roman" w:hAnsi="Times New Roman" w:cs="Times New Roman"/>
        </w:rPr>
        <w:t xml:space="preserve"> K</w:t>
      </w:r>
      <w:r w:rsidR="00C937E8" w:rsidRPr="003E43E5">
        <w:rPr>
          <w:rFonts w:ascii="Times New Roman" w:hAnsi="Times New Roman" w:cs="Times New Roman"/>
        </w:rPr>
        <w:t>ońskich przy ul. </w:t>
      </w:r>
      <w:r w:rsidR="00E65752" w:rsidRPr="003E43E5">
        <w:rPr>
          <w:rFonts w:ascii="Times New Roman" w:hAnsi="Times New Roman" w:cs="Times New Roman"/>
        </w:rPr>
        <w:t>Kilińskiego</w:t>
      </w:r>
      <w:r w:rsidR="00C937E8" w:rsidRPr="003E43E5">
        <w:rPr>
          <w:rFonts w:ascii="Times New Roman" w:hAnsi="Times New Roman" w:cs="Times New Roman"/>
        </w:rPr>
        <w:t xml:space="preserve"> </w:t>
      </w:r>
      <w:r w:rsidR="00E65752" w:rsidRPr="003E43E5">
        <w:rPr>
          <w:rFonts w:ascii="Times New Roman" w:hAnsi="Times New Roman" w:cs="Times New Roman"/>
        </w:rPr>
        <w:t>21,</w:t>
      </w:r>
      <w:r w:rsidR="00C937E8" w:rsidRPr="003E43E5">
        <w:rPr>
          <w:rFonts w:ascii="Times New Roman" w:hAnsi="Times New Roman" w:cs="Times New Roman"/>
        </w:rPr>
        <w:t xml:space="preserve"> </w:t>
      </w:r>
      <w:r w:rsidR="00E65752" w:rsidRPr="003E43E5">
        <w:rPr>
          <w:rFonts w:ascii="Times New Roman" w:hAnsi="Times New Roman" w:cs="Times New Roman"/>
        </w:rPr>
        <w:t>w obecności Joanny Krakowiak</w:t>
      </w:r>
      <w:r w:rsidR="00A90AD8" w:rsidRPr="003E43E5">
        <w:rPr>
          <w:rFonts w:ascii="Times New Roman" w:hAnsi="Times New Roman" w:cs="Times New Roman"/>
        </w:rPr>
        <w:t xml:space="preserve"> – pisemnie upoważnionej do reprezentowania przedsiębiorcy.</w:t>
      </w:r>
    </w:p>
    <w:p w:rsidR="00562DB7" w:rsidRPr="003E43E5" w:rsidRDefault="00E010CD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ab/>
        <w:t xml:space="preserve">W celu sprawdzenia </w:t>
      </w:r>
      <w:r w:rsidR="00C937E8" w:rsidRPr="003E43E5">
        <w:rPr>
          <w:rFonts w:ascii="Times New Roman" w:hAnsi="Times New Roman" w:cs="Times New Roman"/>
        </w:rPr>
        <w:t xml:space="preserve">jakości handlowej oferowanych do sprzedaży </w:t>
      </w:r>
      <w:r w:rsidR="00562DB7" w:rsidRPr="003E43E5">
        <w:rPr>
          <w:rFonts w:ascii="Times New Roman" w:hAnsi="Times New Roman" w:cs="Times New Roman"/>
        </w:rPr>
        <w:t xml:space="preserve">artykułów rolno – spożywczych, na podstawie przepisów art. 16 ust. 1 pkt. 10 oraz przepisów rozdziału 6 </w:t>
      </w:r>
      <w:r w:rsidR="00562DB7" w:rsidRPr="003E43E5">
        <w:rPr>
          <w:rFonts w:ascii="Times New Roman" w:hAnsi="Times New Roman" w:cs="Times New Roman"/>
          <w:i/>
        </w:rPr>
        <w:t>ustawy o Inspekcji Handlowej</w:t>
      </w:r>
      <w:r w:rsidR="00562DB7" w:rsidRPr="003E43E5">
        <w:rPr>
          <w:rFonts w:ascii="Times New Roman" w:hAnsi="Times New Roman" w:cs="Times New Roman"/>
          <w:i/>
          <w:iCs/>
        </w:rPr>
        <w:t xml:space="preserve"> </w:t>
      </w:r>
      <w:r w:rsidR="00562DB7" w:rsidRPr="003E43E5">
        <w:rPr>
          <w:rFonts w:ascii="Times New Roman" w:hAnsi="Times New Roman" w:cs="Times New Roman"/>
        </w:rPr>
        <w:t>pobrano do badań  laboratoryjnych m.in. próbki produktu:</w:t>
      </w:r>
      <w:r w:rsidR="00562DB7" w:rsidRPr="003E43E5">
        <w:rPr>
          <w:rFonts w:ascii="Times New Roman" w:eastAsia="Palatino Linotype" w:hAnsi="Times New Roman" w:cs="Times New Roman"/>
          <w:b/>
          <w:bCs/>
        </w:rPr>
        <w:t xml:space="preserve"> Lekki pożywny bukiet warzywny po królewsku „FRESH”</w:t>
      </w:r>
      <w:r w:rsidR="00562DB7" w:rsidRPr="003E43E5">
        <w:rPr>
          <w:rFonts w:ascii="Times New Roman" w:eastAsia="Palatino Linotype" w:hAnsi="Times New Roman" w:cs="Times New Roman"/>
        </w:rPr>
        <w:t xml:space="preserve"> a'450g, ilość 7 szt. Produkt głęboko mrożony, </w:t>
      </w:r>
      <w:r w:rsidR="00562DB7" w:rsidRPr="003E43E5">
        <w:rPr>
          <w:rFonts w:ascii="Times New Roman" w:eastAsia="Lucida Sans Unicode" w:hAnsi="Times New Roman" w:cs="Times New Roman"/>
        </w:rPr>
        <w:t>w cenie sprzedaży 2,69  zł/szt., wartości 18,83 zł.,  oznaczony datą minimalnej trwałości 02.2018 i nr partii 238\2, wyprodukowany w UE dla: FRESH Marcin Świeżaczyński 03 – 140 Warszawa,  ul. Odkryta 48D/602</w:t>
      </w:r>
      <w:r w:rsidR="00562DB7" w:rsidRPr="003E43E5">
        <w:rPr>
          <w:rFonts w:ascii="Times New Roman" w:hAnsi="Times New Roman" w:cs="Times New Roman"/>
        </w:rPr>
        <w:t>.</w:t>
      </w:r>
      <w:r w:rsidR="00D1152C" w:rsidRPr="003E43E5">
        <w:rPr>
          <w:rFonts w:ascii="Times New Roman" w:hAnsi="Times New Roman" w:cs="Times New Roman"/>
        </w:rPr>
        <w:t xml:space="preserve"> Równolegle z próbką podstawową ww. produktu została pobrana i zabezpieczona w kontrolowanej placówce </w:t>
      </w:r>
      <w:r w:rsidR="004B3D2D">
        <w:rPr>
          <w:rFonts w:ascii="Times New Roman" w:hAnsi="Times New Roman" w:cs="Times New Roman"/>
        </w:rPr>
        <w:t xml:space="preserve">próbka kontrolna (protokół pobrania próbki </w:t>
      </w:r>
      <w:r w:rsidR="00D1152C" w:rsidRPr="003E43E5">
        <w:rPr>
          <w:rFonts w:ascii="Times New Roman" w:hAnsi="Times New Roman" w:cs="Times New Roman"/>
        </w:rPr>
        <w:t>podstawowej nr </w:t>
      </w:r>
      <w:r w:rsidR="00562DB7" w:rsidRPr="003E43E5">
        <w:rPr>
          <w:rFonts w:ascii="Times New Roman" w:hAnsi="Times New Roman" w:cs="Times New Roman"/>
        </w:rPr>
        <w:t xml:space="preserve">105725 z dnia 8 listopada 2016r. </w:t>
      </w:r>
      <w:r w:rsidR="004B3D2D">
        <w:rPr>
          <w:rFonts w:ascii="Times New Roman" w:hAnsi="Times New Roman" w:cs="Times New Roman"/>
        </w:rPr>
        <w:t>oraz protokół</w:t>
      </w:r>
      <w:r w:rsidR="00D1152C" w:rsidRPr="003E43E5">
        <w:rPr>
          <w:rFonts w:ascii="Times New Roman" w:hAnsi="Times New Roman" w:cs="Times New Roman"/>
        </w:rPr>
        <w:t xml:space="preserve"> pobrania próbki kontrolnej nr 105726 z dnia 8 listopada 2016r</w:t>
      </w:r>
      <w:r w:rsidR="004B3D2D">
        <w:rPr>
          <w:rFonts w:ascii="Times New Roman" w:hAnsi="Times New Roman" w:cs="Times New Roman"/>
        </w:rPr>
        <w:t>).</w:t>
      </w:r>
    </w:p>
    <w:p w:rsidR="00E010CD" w:rsidRPr="003E43E5" w:rsidRDefault="003E43E5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010CD" w:rsidRPr="003E43E5">
        <w:rPr>
          <w:rFonts w:ascii="Times New Roman" w:hAnsi="Times New Roman" w:cs="Times New Roman"/>
        </w:rPr>
        <w:t xml:space="preserve">Próbki podstawowe produktów zostały przekazane do Laboratorium Kontrolno – Analitycznego Urzędu Ochrony Konkurencji i Konsumentów z siedzibą w Kielcach przy ul. Sienkiewicza 76, 25-950 Kielce (protokół </w:t>
      </w:r>
      <w:r w:rsidR="001810A1">
        <w:rPr>
          <w:rFonts w:ascii="Times New Roman" w:hAnsi="Times New Roman" w:cs="Times New Roman"/>
        </w:rPr>
        <w:t>przyjęcia próbki do badań nr 321</w:t>
      </w:r>
      <w:r w:rsidR="00E010CD" w:rsidRPr="003E43E5">
        <w:rPr>
          <w:rFonts w:ascii="Times New Roman" w:hAnsi="Times New Roman" w:cs="Times New Roman"/>
        </w:rPr>
        <w:t>/2016).</w:t>
      </w:r>
    </w:p>
    <w:p w:rsidR="00E010CD" w:rsidRPr="004909A8" w:rsidRDefault="00E010CD" w:rsidP="004B3D2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3E43E5">
        <w:rPr>
          <w:rStyle w:val="Numerstrony"/>
          <w:rFonts w:ascii="Times New Roman" w:eastAsia="Times New Roman" w:hAnsi="Times New Roman" w:cs="Times New Roman"/>
        </w:rPr>
        <w:lastRenderedPageBreak/>
        <w:tab/>
      </w:r>
      <w:r w:rsidRPr="004B3D2D">
        <w:rPr>
          <w:rStyle w:val="Numerstrony"/>
          <w:rFonts w:ascii="Times New Roman" w:eastAsia="Times New Roman" w:hAnsi="Times New Roman" w:cs="Times New Roman"/>
        </w:rPr>
        <w:t>Powyższe czynności i ustalenia zostały udokumentowane w p</w:t>
      </w:r>
      <w:r w:rsidR="004B3D2D" w:rsidRPr="004B3D2D">
        <w:rPr>
          <w:rStyle w:val="Numerstrony"/>
          <w:rFonts w:ascii="Times New Roman" w:eastAsia="Times New Roman" w:hAnsi="Times New Roman" w:cs="Times New Roman"/>
        </w:rPr>
        <w:t>rotokole kontroli nr ŻG.8361.249</w:t>
      </w:r>
      <w:r w:rsidRPr="004B3D2D">
        <w:rPr>
          <w:rStyle w:val="Numerstrony"/>
          <w:rFonts w:ascii="Times New Roman" w:eastAsia="Times New Roman" w:hAnsi="Times New Roman" w:cs="Times New Roman"/>
        </w:rPr>
        <w:t>.2016, który został podpisan</w:t>
      </w:r>
      <w:r w:rsidR="004B3D2D" w:rsidRPr="004B3D2D">
        <w:rPr>
          <w:rStyle w:val="Numerstrony"/>
          <w:rFonts w:ascii="Times New Roman" w:eastAsia="Times New Roman" w:hAnsi="Times New Roman" w:cs="Times New Roman"/>
        </w:rPr>
        <w:t xml:space="preserve">y w dniu 10 listopada 2016r.  Przedsiębiorca </w:t>
      </w:r>
      <w:r w:rsidR="004B3D2D" w:rsidRPr="004B3D2D">
        <w:rPr>
          <w:rFonts w:ascii="Times New Roman" w:hAnsi="Times New Roman" w:cs="Times New Roman"/>
        </w:rPr>
        <w:t>MILA SPÓŁKA AKCYJNA (Dawniej: MARK</w:t>
      </w:r>
      <w:r w:rsidR="00982D44">
        <w:rPr>
          <w:rFonts w:ascii="Times New Roman" w:hAnsi="Times New Roman" w:cs="Times New Roman"/>
        </w:rPr>
        <w:t>ET – DETAL Sp. z o. o. S. j.) z </w:t>
      </w:r>
      <w:r w:rsidR="004909A8">
        <w:rPr>
          <w:rFonts w:ascii="Times New Roman" w:hAnsi="Times New Roman" w:cs="Times New Roman"/>
        </w:rPr>
        <w:t>siedzibą w </w:t>
      </w:r>
      <w:r w:rsidR="004B3D2D" w:rsidRPr="004909A8">
        <w:rPr>
          <w:rFonts w:ascii="Times New Roman" w:hAnsi="Times New Roman" w:cs="Times New Roman"/>
        </w:rPr>
        <w:t>Inowrocławiu</w:t>
      </w:r>
      <w:r w:rsidR="004B3D2D" w:rsidRPr="004909A8">
        <w:rPr>
          <w:rStyle w:val="Numerstrony"/>
          <w:rFonts w:ascii="Times New Roman" w:eastAsia="Times New Roman" w:hAnsi="Times New Roman" w:cs="Times New Roman"/>
          <w:b/>
        </w:rPr>
        <w:t xml:space="preserve"> </w:t>
      </w:r>
      <w:r w:rsidRPr="004909A8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 myśl art. 20 ust. 2 </w:t>
      </w:r>
      <w:r w:rsidRPr="004909A8">
        <w:rPr>
          <w:rStyle w:val="Pogrubienie"/>
          <w:rFonts w:ascii="Times New Roman" w:eastAsia="Times New Roman" w:hAnsi="Times New Roman" w:cs="Times New Roman"/>
          <w:b w:val="0"/>
          <w:i/>
          <w:iCs/>
          <w:color w:val="000000"/>
        </w:rPr>
        <w:t>ustawy o Inspekcji Handlowej</w:t>
      </w:r>
      <w:r w:rsidR="00982D44" w:rsidRPr="004909A8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 - nie zgłosił </w:t>
      </w:r>
      <w:r w:rsidRPr="004909A8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uwag i zastrzeżeń do sporządzonego protokołu kontroli.</w:t>
      </w:r>
    </w:p>
    <w:p w:rsidR="00F67116" w:rsidRPr="004B3D2D" w:rsidRDefault="00F67116" w:rsidP="004B3D2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Times New Roman" w:hAnsi="Times New Roman" w:cs="Times New Roman"/>
        </w:rPr>
      </w:pPr>
    </w:p>
    <w:p w:rsidR="00E010CD" w:rsidRPr="003E43E5" w:rsidRDefault="00E010CD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3E43E5">
        <w:rPr>
          <w:rStyle w:val="Numerstrony"/>
          <w:rFonts w:ascii="Times New Roman" w:eastAsia="Batang" w:hAnsi="Times New Roman" w:cs="Times New Roman"/>
        </w:rPr>
        <w:tab/>
        <w:t>Badania laboratoryjne pobranych próbek przeprowadzone w Laboratorium Kontrolno – Analitycznym Urzędu Ochrony Konkurencji i Konsumentów z siedzibą w Kielcach</w:t>
      </w:r>
      <w:r w:rsidR="00F67116">
        <w:rPr>
          <w:rStyle w:val="Numerstrony"/>
          <w:rFonts w:ascii="Times New Roman" w:eastAsia="Batang" w:hAnsi="Times New Roman" w:cs="Times New Roman"/>
        </w:rPr>
        <w:t>, w porównaniu z wymaganiami określonymi w oznakowaniu</w:t>
      </w:r>
      <w:r w:rsidRPr="003E43E5">
        <w:rPr>
          <w:rStyle w:val="Numerstrony"/>
          <w:rFonts w:ascii="Times New Roman" w:eastAsia="Batang" w:hAnsi="Times New Roman" w:cs="Times New Roman"/>
        </w:rPr>
        <w:t xml:space="preserve"> </w:t>
      </w:r>
      <w:r w:rsidR="004909A8">
        <w:rPr>
          <w:rStyle w:val="Numerstrony"/>
          <w:rFonts w:ascii="Times New Roman" w:eastAsia="Batang" w:hAnsi="Times New Roman" w:cs="Times New Roman"/>
        </w:rPr>
        <w:t xml:space="preserve">produktu </w:t>
      </w:r>
      <w:r w:rsidRPr="003E43E5">
        <w:rPr>
          <w:rStyle w:val="Numerstrony"/>
          <w:rFonts w:ascii="Times New Roman" w:eastAsia="Batang" w:hAnsi="Times New Roman" w:cs="Times New Roman"/>
        </w:rPr>
        <w:t>wykazały:</w:t>
      </w:r>
    </w:p>
    <w:p w:rsidR="00904A4E" w:rsidRPr="00904A4E" w:rsidRDefault="00904A4E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>
        <w:rPr>
          <w:rStyle w:val="Numerstrony"/>
          <w:rFonts w:ascii="Times New Roman" w:eastAsia="Batang" w:hAnsi="Times New Roman" w:cs="Times New Roman"/>
        </w:rPr>
        <w:t xml:space="preserve">- </w:t>
      </w:r>
      <w:r w:rsidR="004B3D2D" w:rsidRPr="009D1D94">
        <w:rPr>
          <w:rStyle w:val="Numerstrony"/>
          <w:rFonts w:ascii="Times New Roman" w:eastAsia="Batang" w:hAnsi="Times New Roman" w:cs="Times New Roman"/>
          <w:b/>
        </w:rPr>
        <w:t xml:space="preserve">wyższą zawartość </w:t>
      </w:r>
      <w:r w:rsidR="004B3D2D" w:rsidRPr="00904A4E">
        <w:rPr>
          <w:rStyle w:val="Numerstrony"/>
          <w:rFonts w:ascii="Times New Roman" w:eastAsia="Batang" w:hAnsi="Times New Roman" w:cs="Times New Roman"/>
          <w:b/>
        </w:rPr>
        <w:t>marchewki</w:t>
      </w:r>
      <w:r w:rsidRPr="00904A4E">
        <w:rPr>
          <w:rStyle w:val="Numerstrony"/>
          <w:rFonts w:ascii="Times New Roman" w:eastAsia="Batang" w:hAnsi="Times New Roman" w:cs="Times New Roman"/>
        </w:rPr>
        <w:t xml:space="preserve"> (wynik badania 59%</w:t>
      </w:r>
      <w:r>
        <w:rPr>
          <w:rStyle w:val="Numerstrony"/>
          <w:rFonts w:ascii="Times New Roman" w:eastAsia="Batang" w:hAnsi="Times New Roman" w:cs="Times New Roman"/>
        </w:rPr>
        <w:t xml:space="preserve"> </w:t>
      </w:r>
      <w:r w:rsidRPr="00904A4E">
        <w:rPr>
          <w:rStyle w:val="Numerstrony"/>
          <w:rFonts w:ascii="Times New Roman" w:eastAsia="Batang" w:hAnsi="Times New Roman" w:cs="Times New Roman"/>
        </w:rPr>
        <w:t>± 6, 63% ± 6</w:t>
      </w:r>
      <w:r>
        <w:rPr>
          <w:rStyle w:val="Numerstrony"/>
          <w:rFonts w:ascii="Times New Roman" w:eastAsia="Batang" w:hAnsi="Times New Roman" w:cs="Times New Roman"/>
        </w:rPr>
        <w:t>, przy deklaracji z </w:t>
      </w:r>
      <w:r w:rsidRPr="00904A4E">
        <w:rPr>
          <w:rStyle w:val="Numerstrony"/>
          <w:rFonts w:ascii="Times New Roman" w:eastAsia="Batang" w:hAnsi="Times New Roman" w:cs="Times New Roman"/>
        </w:rPr>
        <w:t>oznakowania produktu 40%)</w:t>
      </w:r>
      <w:r>
        <w:rPr>
          <w:rStyle w:val="Numerstrony"/>
          <w:rFonts w:ascii="Times New Roman" w:eastAsia="Batang" w:hAnsi="Times New Roman" w:cs="Times New Roman"/>
        </w:rPr>
        <w:t>;</w:t>
      </w:r>
    </w:p>
    <w:p w:rsidR="00904A4E" w:rsidRDefault="00904A4E" w:rsidP="00904A4E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>
        <w:rPr>
          <w:rStyle w:val="Numerstrony"/>
          <w:rFonts w:ascii="Times New Roman" w:eastAsia="Batang" w:hAnsi="Times New Roman" w:cs="Times New Roman"/>
          <w:b/>
        </w:rPr>
        <w:t xml:space="preserve">- niższą zawartość kalafiora </w:t>
      </w:r>
      <w:r w:rsidRPr="00904A4E">
        <w:rPr>
          <w:rStyle w:val="Numerstrony"/>
          <w:rFonts w:ascii="Times New Roman" w:eastAsia="Batang" w:hAnsi="Times New Roman" w:cs="Times New Roman"/>
        </w:rPr>
        <w:t>(wynik badania</w:t>
      </w:r>
      <w:r>
        <w:rPr>
          <w:rStyle w:val="Numerstrony"/>
          <w:rFonts w:ascii="Times New Roman" w:eastAsia="Batang" w:hAnsi="Times New Roman" w:cs="Times New Roman"/>
        </w:rPr>
        <w:t xml:space="preserve"> 23% </w:t>
      </w:r>
      <w:r w:rsidRPr="00904A4E">
        <w:rPr>
          <w:rStyle w:val="Numerstrony"/>
          <w:rFonts w:ascii="Times New Roman" w:eastAsia="Batang" w:hAnsi="Times New Roman" w:cs="Times New Roman"/>
        </w:rPr>
        <w:t>±</w:t>
      </w:r>
      <w:r>
        <w:rPr>
          <w:rStyle w:val="Numerstrony"/>
          <w:rFonts w:ascii="Times New Roman" w:eastAsia="Batang" w:hAnsi="Times New Roman" w:cs="Times New Roman"/>
        </w:rPr>
        <w:t xml:space="preserve"> 2, 11</w:t>
      </w:r>
      <w:r w:rsidRPr="00904A4E">
        <w:rPr>
          <w:rStyle w:val="Numerstrony"/>
          <w:rFonts w:ascii="Times New Roman" w:eastAsia="Batang" w:hAnsi="Times New Roman" w:cs="Times New Roman"/>
        </w:rPr>
        <w:t>% ±</w:t>
      </w:r>
      <w:r>
        <w:rPr>
          <w:rStyle w:val="Numerstrony"/>
          <w:rFonts w:ascii="Times New Roman" w:eastAsia="Batang" w:hAnsi="Times New Roman" w:cs="Times New Roman"/>
        </w:rPr>
        <w:t xml:space="preserve"> 1,</w:t>
      </w:r>
      <w:r w:rsidRPr="00904A4E">
        <w:rPr>
          <w:rStyle w:val="Numerstrony"/>
          <w:rFonts w:ascii="Times New Roman" w:eastAsia="Batang" w:hAnsi="Times New Roman" w:cs="Times New Roman"/>
        </w:rPr>
        <w:t xml:space="preserve"> przy dekl</w:t>
      </w:r>
      <w:r>
        <w:rPr>
          <w:rStyle w:val="Numerstrony"/>
          <w:rFonts w:ascii="Times New Roman" w:eastAsia="Batang" w:hAnsi="Times New Roman" w:cs="Times New Roman"/>
        </w:rPr>
        <w:t>aracji z oznakowania produktu 35</w:t>
      </w:r>
      <w:r w:rsidRPr="00904A4E">
        <w:rPr>
          <w:rStyle w:val="Numerstrony"/>
          <w:rFonts w:ascii="Times New Roman" w:eastAsia="Batang" w:hAnsi="Times New Roman" w:cs="Times New Roman"/>
        </w:rPr>
        <w:t>%)</w:t>
      </w:r>
      <w:r>
        <w:rPr>
          <w:rStyle w:val="Numerstrony"/>
          <w:rFonts w:ascii="Times New Roman" w:eastAsia="Batang" w:hAnsi="Times New Roman" w:cs="Times New Roman"/>
        </w:rPr>
        <w:t>;</w:t>
      </w:r>
    </w:p>
    <w:p w:rsidR="00904A4E" w:rsidRDefault="00904A4E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>
        <w:rPr>
          <w:rStyle w:val="Numerstrony"/>
          <w:rFonts w:ascii="Times New Roman" w:eastAsia="Batang" w:hAnsi="Times New Roman" w:cs="Times New Roman"/>
        </w:rPr>
        <w:t xml:space="preserve">- </w:t>
      </w:r>
      <w:r w:rsidR="004B3D2D" w:rsidRPr="009D1D94">
        <w:rPr>
          <w:rStyle w:val="Numerstrony"/>
          <w:rFonts w:ascii="Times New Roman" w:eastAsia="Batang" w:hAnsi="Times New Roman" w:cs="Times New Roman"/>
          <w:b/>
        </w:rPr>
        <w:t>niższą zawartość brokuł</w:t>
      </w:r>
      <w:r>
        <w:rPr>
          <w:rStyle w:val="Numerstrony"/>
          <w:rFonts w:ascii="Times New Roman" w:eastAsia="Batang" w:hAnsi="Times New Roman" w:cs="Times New Roman"/>
        </w:rPr>
        <w:t xml:space="preserve"> </w:t>
      </w:r>
      <w:r w:rsidRPr="00904A4E">
        <w:rPr>
          <w:rStyle w:val="Numerstrony"/>
          <w:rFonts w:ascii="Times New Roman" w:eastAsia="Batang" w:hAnsi="Times New Roman" w:cs="Times New Roman"/>
        </w:rPr>
        <w:t>(wynik badania</w:t>
      </w:r>
      <w:r>
        <w:rPr>
          <w:rStyle w:val="Numerstrony"/>
          <w:rFonts w:ascii="Times New Roman" w:eastAsia="Batang" w:hAnsi="Times New Roman" w:cs="Times New Roman"/>
        </w:rPr>
        <w:t xml:space="preserve"> 19% </w:t>
      </w:r>
      <w:r w:rsidRPr="00904A4E">
        <w:rPr>
          <w:rStyle w:val="Numerstrony"/>
          <w:rFonts w:ascii="Times New Roman" w:eastAsia="Batang" w:hAnsi="Times New Roman" w:cs="Times New Roman"/>
        </w:rPr>
        <w:t>±</w:t>
      </w:r>
      <w:r>
        <w:rPr>
          <w:rStyle w:val="Numerstrony"/>
          <w:rFonts w:ascii="Times New Roman" w:eastAsia="Batang" w:hAnsi="Times New Roman" w:cs="Times New Roman"/>
        </w:rPr>
        <w:t xml:space="preserve"> 2, 25</w:t>
      </w:r>
      <w:r w:rsidRPr="00904A4E">
        <w:rPr>
          <w:rStyle w:val="Numerstrony"/>
          <w:rFonts w:ascii="Times New Roman" w:eastAsia="Batang" w:hAnsi="Times New Roman" w:cs="Times New Roman"/>
        </w:rPr>
        <w:t>% ±</w:t>
      </w:r>
      <w:r>
        <w:rPr>
          <w:rStyle w:val="Numerstrony"/>
          <w:rFonts w:ascii="Times New Roman" w:eastAsia="Batang" w:hAnsi="Times New Roman" w:cs="Times New Roman"/>
        </w:rPr>
        <w:t xml:space="preserve"> 3,</w:t>
      </w:r>
      <w:r w:rsidRPr="00904A4E">
        <w:rPr>
          <w:rStyle w:val="Numerstrony"/>
          <w:rFonts w:ascii="Times New Roman" w:eastAsia="Batang" w:hAnsi="Times New Roman" w:cs="Times New Roman"/>
        </w:rPr>
        <w:t xml:space="preserve"> przy dekl</w:t>
      </w:r>
      <w:r>
        <w:rPr>
          <w:rStyle w:val="Numerstrony"/>
          <w:rFonts w:ascii="Times New Roman" w:eastAsia="Batang" w:hAnsi="Times New Roman" w:cs="Times New Roman"/>
        </w:rPr>
        <w:t>aracji z oznakowania produktu 25</w:t>
      </w:r>
      <w:r w:rsidRPr="00904A4E">
        <w:rPr>
          <w:rStyle w:val="Numerstrony"/>
          <w:rFonts w:ascii="Times New Roman" w:eastAsia="Batang" w:hAnsi="Times New Roman" w:cs="Times New Roman"/>
        </w:rPr>
        <w:t>%)</w:t>
      </w:r>
      <w:r w:rsidR="00F67116">
        <w:rPr>
          <w:rStyle w:val="Numerstrony"/>
          <w:rFonts w:ascii="Times New Roman" w:eastAsia="Batang" w:hAnsi="Times New Roman" w:cs="Times New Roman"/>
        </w:rPr>
        <w:t>.</w:t>
      </w:r>
    </w:p>
    <w:p w:rsidR="004B3D2D" w:rsidRDefault="00F67116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>
        <w:rPr>
          <w:rStyle w:val="Numerstrony"/>
          <w:rFonts w:ascii="Times New Roman" w:eastAsia="Batang" w:hAnsi="Times New Roman" w:cs="Times New Roman"/>
        </w:rPr>
        <w:tab/>
      </w:r>
      <w:r w:rsidR="009D1D94">
        <w:rPr>
          <w:rStyle w:val="Numerstrony"/>
          <w:rFonts w:ascii="Times New Roman" w:eastAsia="Batang" w:hAnsi="Times New Roman" w:cs="Times New Roman"/>
        </w:rPr>
        <w:t>W </w:t>
      </w:r>
      <w:r w:rsidR="004B3D2D">
        <w:rPr>
          <w:rStyle w:val="Numerstrony"/>
          <w:rFonts w:ascii="Times New Roman" w:eastAsia="Batang" w:hAnsi="Times New Roman" w:cs="Times New Roman"/>
        </w:rPr>
        <w:t xml:space="preserve">ocenie organoleptycznej stwierdzono obecne </w:t>
      </w:r>
      <w:r w:rsidR="004B3D2D" w:rsidRPr="009D1D94">
        <w:rPr>
          <w:rStyle w:val="Numerstrony"/>
          <w:rFonts w:ascii="Times New Roman" w:eastAsia="Batang" w:hAnsi="Times New Roman" w:cs="Times New Roman"/>
          <w:b/>
        </w:rPr>
        <w:t>plastry marchewki</w:t>
      </w:r>
      <w:r w:rsidR="004B3D2D">
        <w:rPr>
          <w:rStyle w:val="Numerstrony"/>
          <w:rFonts w:ascii="Times New Roman" w:eastAsia="Batang" w:hAnsi="Times New Roman" w:cs="Times New Roman"/>
        </w:rPr>
        <w:t xml:space="preserve"> z częściowo pozostawioną skórką </w:t>
      </w:r>
      <w:r w:rsidR="004B3D2D" w:rsidRPr="009D1D94">
        <w:rPr>
          <w:rStyle w:val="Numerstrony"/>
          <w:rFonts w:ascii="Times New Roman" w:eastAsia="Batang" w:hAnsi="Times New Roman" w:cs="Times New Roman"/>
          <w:b/>
        </w:rPr>
        <w:t xml:space="preserve">(niedokładnie oczyszczone). </w:t>
      </w:r>
      <w:r w:rsidR="004B3D2D">
        <w:rPr>
          <w:rStyle w:val="Numerstrony"/>
          <w:rFonts w:ascii="Times New Roman" w:eastAsia="Batang" w:hAnsi="Times New Roman" w:cs="Times New Roman"/>
        </w:rPr>
        <w:t xml:space="preserve">Wyniki oznaczenia zawartości netto uznaje się za zgodne po zastosowaniu przepisów </w:t>
      </w:r>
      <w:r w:rsidR="009D1D94">
        <w:rPr>
          <w:rStyle w:val="Numerstrony"/>
          <w:rFonts w:ascii="Times New Roman" w:eastAsia="Batang" w:hAnsi="Times New Roman" w:cs="Times New Roman"/>
          <w:i/>
        </w:rPr>
        <w:t xml:space="preserve">Ustawy z dnia 7 maja </w:t>
      </w:r>
      <w:r w:rsidR="004B3D2D" w:rsidRPr="004B3D2D">
        <w:rPr>
          <w:rStyle w:val="Numerstrony"/>
          <w:rFonts w:ascii="Times New Roman" w:eastAsia="Batang" w:hAnsi="Times New Roman" w:cs="Times New Roman"/>
          <w:i/>
        </w:rPr>
        <w:t>2009r. o towarach paczkowanych (Dz. U. 2015r. poz. 1161)</w:t>
      </w:r>
      <w:r w:rsidR="004B3D2D">
        <w:rPr>
          <w:rStyle w:val="Numerstrony"/>
          <w:rFonts w:ascii="Times New Roman" w:eastAsia="Batang" w:hAnsi="Times New Roman" w:cs="Times New Roman"/>
          <w:i/>
        </w:rPr>
        <w:t xml:space="preserve">; </w:t>
      </w:r>
      <w:r w:rsidR="004B3D2D" w:rsidRPr="004B3D2D">
        <w:rPr>
          <w:rStyle w:val="Numerstrony"/>
          <w:rFonts w:ascii="Times New Roman" w:eastAsia="Batang" w:hAnsi="Times New Roman" w:cs="Times New Roman"/>
        </w:rPr>
        <w:t>(</w:t>
      </w:r>
      <w:r w:rsidR="004B3D2D">
        <w:rPr>
          <w:rStyle w:val="Numerstrony"/>
          <w:rFonts w:ascii="Times New Roman" w:eastAsia="Batang" w:hAnsi="Times New Roman" w:cs="Times New Roman"/>
        </w:rPr>
        <w:t>sprawozdanie z badań nr 470 z dnia 22 listopada 2016r.</w:t>
      </w:r>
      <w:r w:rsidR="004B3D2D" w:rsidRPr="004B3D2D">
        <w:rPr>
          <w:rStyle w:val="Numerstrony"/>
          <w:rFonts w:ascii="Times New Roman" w:eastAsia="Batang" w:hAnsi="Times New Roman" w:cs="Times New Roman"/>
        </w:rPr>
        <w:t>)</w:t>
      </w:r>
      <w:r w:rsidR="004B3D2D">
        <w:rPr>
          <w:rStyle w:val="Numerstrony"/>
          <w:rFonts w:ascii="Times New Roman" w:eastAsia="Batang" w:hAnsi="Times New Roman" w:cs="Times New Roman"/>
        </w:rPr>
        <w:t>.</w:t>
      </w:r>
    </w:p>
    <w:p w:rsidR="007C24C7" w:rsidRDefault="000104CE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Style w:val="Numerstrony"/>
          <w:rFonts w:ascii="Times New Roman" w:eastAsia="Batang" w:hAnsi="Times New Roman" w:cs="Times New Roman"/>
          <w:color w:val="000000"/>
        </w:rPr>
      </w:pPr>
      <w:r>
        <w:rPr>
          <w:rStyle w:val="Numerstrony"/>
          <w:rFonts w:ascii="Times New Roman" w:eastAsia="Batang" w:hAnsi="Times New Roman" w:cs="Times New Roman"/>
        </w:rPr>
        <w:tab/>
      </w:r>
      <w:r w:rsidR="002A4A5C">
        <w:rPr>
          <w:rStyle w:val="Numerstrony"/>
          <w:rFonts w:ascii="Times New Roman" w:eastAsia="Batang" w:hAnsi="Times New Roman" w:cs="Times New Roman"/>
        </w:rPr>
        <w:t>Wykazane</w:t>
      </w:r>
      <w:r w:rsidR="00EA2D20">
        <w:rPr>
          <w:rStyle w:val="Numerstrony"/>
          <w:rFonts w:ascii="Times New Roman" w:eastAsia="Batang" w:hAnsi="Times New Roman" w:cs="Times New Roman"/>
        </w:rPr>
        <w:t xml:space="preserve"> w drodze badań laboratoryjnych</w:t>
      </w:r>
      <w:r w:rsidR="002A4A5C">
        <w:rPr>
          <w:rStyle w:val="Numerstrony"/>
          <w:rFonts w:ascii="Times New Roman" w:eastAsia="Batang" w:hAnsi="Times New Roman" w:cs="Times New Roman"/>
        </w:rPr>
        <w:t xml:space="preserve"> nieprawidłowości w zakresie rzeczywistego składu </w:t>
      </w:r>
      <w:r w:rsidR="002A4A5C" w:rsidRPr="002A4A5C">
        <w:rPr>
          <w:rStyle w:val="Numerstrony"/>
          <w:rFonts w:ascii="Times New Roman" w:eastAsia="Batang" w:hAnsi="Times New Roman" w:cs="Times New Roman"/>
        </w:rPr>
        <w:t xml:space="preserve">produktu </w:t>
      </w:r>
      <w:r w:rsidR="00EC5198">
        <w:rPr>
          <w:rStyle w:val="Numerstrony"/>
          <w:rFonts w:ascii="Times New Roman" w:eastAsia="Batang" w:hAnsi="Times New Roman" w:cs="Times New Roman"/>
        </w:rPr>
        <w:t xml:space="preserve">- </w:t>
      </w:r>
      <w:r w:rsidR="002A4A5C" w:rsidRPr="002A4A5C">
        <w:rPr>
          <w:rFonts w:ascii="Times New Roman" w:eastAsia="Palatino Linotype" w:hAnsi="Times New Roman" w:cs="Times New Roman"/>
          <w:bCs/>
        </w:rPr>
        <w:t>Lekki pożywny bukiet warzywny po królewsku „FRESH”</w:t>
      </w:r>
      <w:r w:rsidR="002A4A5C">
        <w:rPr>
          <w:rFonts w:ascii="Times New Roman" w:eastAsia="Palatino Linotype" w:hAnsi="Times New Roman" w:cs="Times New Roman"/>
          <w:bCs/>
        </w:rPr>
        <w:t xml:space="preserve"> </w:t>
      </w:r>
      <w:r w:rsidR="00EA2D20">
        <w:rPr>
          <w:rFonts w:ascii="Times New Roman" w:eastAsia="Palatino Linotype" w:hAnsi="Times New Roman" w:cs="Times New Roman"/>
          <w:bCs/>
        </w:rPr>
        <w:t xml:space="preserve">stanowią naruszenie </w:t>
      </w:r>
      <w:r w:rsidR="00EF435E">
        <w:rPr>
          <w:rFonts w:ascii="Times New Roman" w:eastAsia="Palatino Linotype" w:hAnsi="Times New Roman" w:cs="Times New Roman"/>
          <w:bCs/>
        </w:rPr>
        <w:t xml:space="preserve">przepisów </w:t>
      </w:r>
      <w:r w:rsidR="00E010CD" w:rsidRPr="003E43E5">
        <w:rPr>
          <w:rStyle w:val="Numerstrony"/>
          <w:rFonts w:ascii="Times New Roman" w:eastAsia="Batang" w:hAnsi="Times New Roman" w:cs="Times New Roman"/>
          <w:color w:val="000000"/>
        </w:rPr>
        <w:t xml:space="preserve">art. 7 ust. 1 lit. a </w:t>
      </w:r>
      <w:r w:rsidR="00E010CD" w:rsidRPr="003E43E5"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>rozporządzenia Parlamentu Europejskiego i Rady (WE) nr 1169/2011 z dnia 25 października 2011 r. w s</w:t>
      </w:r>
      <w:r w:rsidR="00E010CD" w:rsidRPr="003E43E5">
        <w:rPr>
          <w:rStyle w:val="Numerstrony"/>
          <w:rFonts w:ascii="Times New Roman" w:eastAsia="Palatino Linotype" w:hAnsi="Times New Roman" w:cs="Times New Roman"/>
          <w:i/>
          <w:color w:val="000000"/>
        </w:rPr>
        <w:t xml:space="preserve">prawie przekazywania konsumentom informacji na temat żywności, zmiany rozporządzeń Parlamentu Europejskiego i Rady (WE) nr 1924/2006 i (WE) nr 1925/2006 oraz uchylenia dyrektywy Komisji 87/250/EWG, dyrektywy Rady 90/496/EWG, dyrektywy Komisji 1999/10/WE, dyrektywy 2000/13/WE Parlamentu Europejskiego i Rady, </w:t>
      </w:r>
      <w:r w:rsidR="00EF435E">
        <w:rPr>
          <w:rStyle w:val="Numerstrony"/>
          <w:rFonts w:ascii="Times New Roman" w:eastAsia="Palatino Linotype" w:hAnsi="Times New Roman" w:cs="Times New Roman"/>
          <w:i/>
          <w:color w:val="000000"/>
        </w:rPr>
        <w:t>;</w:t>
      </w:r>
      <w:r w:rsidR="00E010CD" w:rsidRPr="003E43E5">
        <w:rPr>
          <w:rStyle w:val="Numerstrony"/>
          <w:rFonts w:ascii="Times New Roman" w:eastAsia="Palatino Linotype" w:hAnsi="Times New Roman" w:cs="Times New Roman"/>
          <w:i/>
          <w:color w:val="000000"/>
        </w:rPr>
        <w:t>dyrektyw Komisji 2002/67/WE i 2008/5/WE oraz rozporządzenia Komisji (WE) nr 608/2004</w:t>
      </w:r>
      <w:r w:rsidR="00E010CD" w:rsidRPr="003E43E5">
        <w:rPr>
          <w:rStyle w:val="Numerstrony"/>
          <w:rFonts w:ascii="Times New Roman" w:eastAsia="Palatino Linotype" w:hAnsi="Times New Roman" w:cs="Times New Roman"/>
          <w:color w:val="000000"/>
        </w:rPr>
        <w:t xml:space="preserve"> </w:t>
      </w:r>
      <w:r w:rsidR="00E010CD" w:rsidRPr="003E43E5"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 xml:space="preserve">(Dz. U. L 304 z 22.11.2011, s. 18 z późn. zm.) - </w:t>
      </w:r>
      <w:r w:rsidR="00E010CD" w:rsidRPr="003E43E5">
        <w:rPr>
          <w:rStyle w:val="Numerstrony"/>
          <w:rFonts w:ascii="Times New Roman" w:eastAsia="Palatino Linotype" w:hAnsi="Times New Roman" w:cs="Times New Roman"/>
          <w:color w:val="000000"/>
        </w:rPr>
        <w:t xml:space="preserve">zwanego dalej </w:t>
      </w:r>
      <w:r w:rsidR="00E010CD" w:rsidRPr="003E43E5">
        <w:rPr>
          <w:rStyle w:val="Numerstrony"/>
          <w:rFonts w:ascii="Times New Roman" w:eastAsia="Palatino Linotype" w:hAnsi="Times New Roman" w:cs="Times New Roman"/>
          <w:i/>
          <w:iCs/>
          <w:color w:val="000000"/>
        </w:rPr>
        <w:t>„rozporządzeniem 1169/2011”,</w:t>
      </w:r>
      <w:r w:rsidR="00E010CD" w:rsidRPr="003E43E5">
        <w:rPr>
          <w:rStyle w:val="Numerstrony"/>
          <w:rFonts w:ascii="Times New Roman" w:eastAsia="Palatino Linotype" w:hAnsi="Times New Roman" w:cs="Times New Roman"/>
          <w:color w:val="000000"/>
        </w:rPr>
        <w:t xml:space="preserve"> oraz art 16 </w:t>
      </w:r>
      <w:r w:rsidR="00E010CD" w:rsidRPr="003E43E5">
        <w:rPr>
          <w:rStyle w:val="Numerstrony"/>
          <w:rFonts w:ascii="Times New Roman" w:eastAsia="Batang" w:hAnsi="Times New Roman" w:cs="Times New Roman"/>
          <w:i/>
          <w:iCs/>
          <w:color w:val="000000"/>
        </w:rPr>
        <w:t xml:space="preserve">rozporządzenia Parlamentu Europejskiego i Rady (WE) nr 178/2002 z dnia 28 stycznia 2002 r. ustanawiające ogólne zasady i wymagania prawa, powołujące Europejski Urząd ds. Bezpieczeństwa Żywności oraz ustanawiające procedury </w:t>
      </w:r>
      <w:r w:rsidR="00E010CD" w:rsidRPr="003E43E5">
        <w:rPr>
          <w:rStyle w:val="Numerstrony"/>
          <w:rFonts w:ascii="Times New Roman" w:eastAsia="Batang" w:hAnsi="Times New Roman" w:cs="Times New Roman"/>
          <w:i/>
          <w:iCs/>
          <w:color w:val="000000"/>
        </w:rPr>
        <w:lastRenderedPageBreak/>
        <w:t>w</w:t>
      </w:r>
      <w:r w:rsidR="00490646">
        <w:rPr>
          <w:rStyle w:val="Numerstrony"/>
          <w:rFonts w:ascii="Times New Roman" w:eastAsia="Batang" w:hAnsi="Times New Roman" w:cs="Times New Roman"/>
          <w:i/>
          <w:iCs/>
          <w:color w:val="000000"/>
        </w:rPr>
        <w:t> </w:t>
      </w:r>
      <w:r w:rsidR="00E010CD" w:rsidRPr="003E43E5">
        <w:rPr>
          <w:rStyle w:val="Numerstrony"/>
          <w:rFonts w:ascii="Times New Roman" w:eastAsia="Batang" w:hAnsi="Times New Roman" w:cs="Times New Roman"/>
          <w:i/>
          <w:iCs/>
          <w:color w:val="000000"/>
        </w:rPr>
        <w:t xml:space="preserve">zakresie bezpieczeństwa żywności (Dz. U. L 31 z 1.2.2002, s. 1 z późn. zm.) - </w:t>
      </w:r>
      <w:r w:rsidR="00E010CD" w:rsidRPr="003E43E5">
        <w:rPr>
          <w:rStyle w:val="Numerstrony"/>
          <w:rFonts w:ascii="Times New Roman" w:eastAsia="Batang" w:hAnsi="Times New Roman" w:cs="Times New Roman"/>
          <w:color w:val="000000"/>
        </w:rPr>
        <w:t>zwanego dalej „</w:t>
      </w:r>
      <w:r w:rsidR="00E010CD" w:rsidRPr="003E43E5">
        <w:rPr>
          <w:rStyle w:val="Numerstrony"/>
          <w:rFonts w:ascii="Times New Roman" w:eastAsia="Batang" w:hAnsi="Times New Roman" w:cs="Times New Roman"/>
          <w:i/>
          <w:iCs/>
          <w:color w:val="000000"/>
        </w:rPr>
        <w:t>rozporządzeniem 178/2002</w:t>
      </w:r>
      <w:r w:rsidR="00E010CD" w:rsidRPr="003E43E5">
        <w:rPr>
          <w:rStyle w:val="Numerstrony"/>
          <w:rFonts w:ascii="Times New Roman" w:eastAsia="Batang" w:hAnsi="Times New Roman" w:cs="Times New Roman"/>
          <w:color w:val="000000"/>
        </w:rPr>
        <w:t>”.</w:t>
      </w:r>
      <w:r w:rsidR="00EA2D20">
        <w:rPr>
          <w:rStyle w:val="Numerstrony"/>
          <w:rFonts w:ascii="Times New Roman" w:eastAsia="Batang" w:hAnsi="Times New Roman" w:cs="Times New Roman"/>
          <w:color w:val="000000"/>
        </w:rPr>
        <w:t xml:space="preserve"> </w:t>
      </w:r>
      <w:r w:rsidR="00EF435E">
        <w:rPr>
          <w:rStyle w:val="Numerstrony"/>
          <w:rFonts w:ascii="Times New Roman" w:eastAsia="Batang" w:hAnsi="Times New Roman" w:cs="Times New Roman"/>
          <w:color w:val="000000"/>
        </w:rPr>
        <w:t xml:space="preserve">Natomiast </w:t>
      </w:r>
      <w:r w:rsidR="00F347C4">
        <w:rPr>
          <w:rStyle w:val="Numerstrony"/>
          <w:rFonts w:ascii="Times New Roman" w:eastAsia="Batang" w:hAnsi="Times New Roman" w:cs="Times New Roman"/>
          <w:color w:val="000000"/>
        </w:rPr>
        <w:t xml:space="preserve">stwierdzone </w:t>
      </w:r>
      <w:r w:rsidR="007C24C7">
        <w:rPr>
          <w:rStyle w:val="Numerstrony"/>
          <w:rFonts w:ascii="Times New Roman" w:eastAsia="Batang" w:hAnsi="Times New Roman" w:cs="Times New Roman"/>
          <w:color w:val="000000"/>
        </w:rPr>
        <w:t xml:space="preserve">nieprawidłowości w zakresie niewłaściwych cech organoleptycznych </w:t>
      </w:r>
      <w:r w:rsidR="00F347C4">
        <w:rPr>
          <w:rStyle w:val="Numerstrony"/>
          <w:rFonts w:ascii="Times New Roman" w:eastAsia="Batang" w:hAnsi="Times New Roman" w:cs="Times New Roman"/>
          <w:color w:val="000000"/>
        </w:rPr>
        <w:t xml:space="preserve">stanowią naruszenie przepisów art. 4 </w:t>
      </w:r>
      <w:r w:rsidR="00292D98">
        <w:rPr>
          <w:rFonts w:ascii="Times New Roman" w:hAnsi="Times New Roman" w:cs="Times New Roman"/>
          <w:i/>
          <w:iCs/>
        </w:rPr>
        <w:t>ustawy</w:t>
      </w:r>
      <w:r w:rsidR="00292D98" w:rsidRPr="003E43E5">
        <w:rPr>
          <w:rFonts w:ascii="Times New Roman" w:hAnsi="Times New Roman" w:cs="Times New Roman"/>
          <w:i/>
          <w:iCs/>
        </w:rPr>
        <w:t xml:space="preserve"> o jakości handlowej</w:t>
      </w:r>
      <w:r w:rsidR="00E65161">
        <w:rPr>
          <w:rFonts w:ascii="Times New Roman" w:hAnsi="Times New Roman" w:cs="Times New Roman"/>
          <w:i/>
          <w:iCs/>
        </w:rPr>
        <w:t>.</w:t>
      </w:r>
    </w:p>
    <w:p w:rsidR="00E65161" w:rsidRPr="00E65161" w:rsidRDefault="00E65161" w:rsidP="00E010CD">
      <w:pPr>
        <w:tabs>
          <w:tab w:val="left" w:pos="720"/>
        </w:tabs>
        <w:snapToGrid w:val="0"/>
        <w:spacing w:before="113" w:after="113" w:line="360" w:lineRule="auto"/>
        <w:jc w:val="both"/>
        <w:rPr>
          <w:rFonts w:ascii="Times New Roman" w:eastAsia="Batang" w:hAnsi="Times New Roman" w:cs="Times New Roman"/>
          <w:color w:val="000000"/>
        </w:rPr>
      </w:pPr>
    </w:p>
    <w:p w:rsidR="00E010CD" w:rsidRDefault="00E010CD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E43E5">
        <w:rPr>
          <w:rFonts w:ascii="Times New Roman" w:eastAsia="Times New Roman" w:hAnsi="Times New Roman" w:cs="Times New Roman"/>
        </w:rPr>
        <w:tab/>
        <w:t xml:space="preserve">W trybie art. 33 </w:t>
      </w:r>
      <w:r w:rsidRPr="003E43E5">
        <w:rPr>
          <w:rFonts w:ascii="Times New Roman" w:eastAsia="Times New Roman" w:hAnsi="Times New Roman" w:cs="Times New Roman"/>
          <w:i/>
          <w:iCs/>
        </w:rPr>
        <w:t>ustawy o Inspekcji Handlowej</w:t>
      </w:r>
      <w:r w:rsidRPr="003E43E5">
        <w:rPr>
          <w:rFonts w:ascii="Times New Roman" w:eastAsia="Times New Roman" w:hAnsi="Times New Roman" w:cs="Times New Roman"/>
        </w:rPr>
        <w:t xml:space="preserve"> ŚWIIH skierował do kontrolowanego </w:t>
      </w:r>
      <w:r w:rsidR="007E7ACF">
        <w:rPr>
          <w:rFonts w:ascii="Times New Roman" w:eastAsia="Times New Roman" w:hAnsi="Times New Roman" w:cs="Times New Roman"/>
        </w:rPr>
        <w:t>przedsiębiorcy</w:t>
      </w:r>
      <w:r w:rsidR="00DD0AB7">
        <w:rPr>
          <w:rFonts w:ascii="Times New Roman" w:eastAsia="Times New Roman" w:hAnsi="Times New Roman" w:cs="Times New Roman"/>
        </w:rPr>
        <w:t xml:space="preserve"> (pismo z dnia 30.11.2016r.</w:t>
      </w:r>
      <w:r w:rsidR="0022578A">
        <w:rPr>
          <w:rFonts w:ascii="Times New Roman" w:eastAsia="Times New Roman" w:hAnsi="Times New Roman" w:cs="Times New Roman"/>
        </w:rPr>
        <w:t>, doręczono 05.12.2016r.</w:t>
      </w:r>
      <w:r w:rsidR="00DD0AB7">
        <w:rPr>
          <w:rFonts w:ascii="Times New Roman" w:eastAsia="Times New Roman" w:hAnsi="Times New Roman" w:cs="Times New Roman"/>
        </w:rPr>
        <w:t>)</w:t>
      </w:r>
      <w:r w:rsidR="007E7ACF">
        <w:rPr>
          <w:rFonts w:ascii="Times New Roman" w:eastAsia="Times New Roman" w:hAnsi="Times New Roman" w:cs="Times New Roman"/>
        </w:rPr>
        <w:t xml:space="preserve"> </w:t>
      </w:r>
      <w:r w:rsidR="00E65161">
        <w:rPr>
          <w:rFonts w:ascii="Times New Roman" w:eastAsia="Times New Roman" w:hAnsi="Times New Roman" w:cs="Times New Roman"/>
        </w:rPr>
        <w:t>jak również do</w:t>
      </w:r>
      <w:r w:rsidR="00EC5198">
        <w:rPr>
          <w:rFonts w:ascii="Times New Roman" w:eastAsia="Times New Roman" w:hAnsi="Times New Roman" w:cs="Times New Roman"/>
        </w:rPr>
        <w:t>dostawcy</w:t>
      </w:r>
      <w:r w:rsidR="00E65161">
        <w:rPr>
          <w:rFonts w:ascii="Times New Roman" w:eastAsia="Times New Roman" w:hAnsi="Times New Roman" w:cs="Times New Roman"/>
        </w:rPr>
        <w:t xml:space="preserve"> zakwestionowaneg</w:t>
      </w:r>
      <w:r w:rsidR="007E7ACF">
        <w:rPr>
          <w:rFonts w:ascii="Times New Roman" w:eastAsia="Times New Roman" w:hAnsi="Times New Roman" w:cs="Times New Roman"/>
        </w:rPr>
        <w:t>o</w:t>
      </w:r>
      <w:r w:rsidR="00E65161">
        <w:rPr>
          <w:rFonts w:ascii="Times New Roman" w:eastAsia="Times New Roman" w:hAnsi="Times New Roman" w:cs="Times New Roman"/>
        </w:rPr>
        <w:t xml:space="preserve"> produktu</w:t>
      </w:r>
      <w:r w:rsidR="00DD0AB7">
        <w:rPr>
          <w:rFonts w:ascii="Times New Roman" w:eastAsia="Times New Roman" w:hAnsi="Times New Roman" w:cs="Times New Roman"/>
        </w:rPr>
        <w:t xml:space="preserve"> (pismo z dnia 30.11.2016r.</w:t>
      </w:r>
      <w:r w:rsidR="0022578A">
        <w:rPr>
          <w:rFonts w:ascii="Times New Roman" w:eastAsia="Times New Roman" w:hAnsi="Times New Roman" w:cs="Times New Roman"/>
        </w:rPr>
        <w:t xml:space="preserve">, doręczono </w:t>
      </w:r>
      <w:r w:rsidR="00AE222B">
        <w:rPr>
          <w:rFonts w:ascii="Times New Roman" w:eastAsia="Times New Roman" w:hAnsi="Times New Roman" w:cs="Times New Roman"/>
        </w:rPr>
        <w:t>05.12.2016r.</w:t>
      </w:r>
      <w:r w:rsidR="00DD0AB7">
        <w:rPr>
          <w:rFonts w:ascii="Times New Roman" w:eastAsia="Times New Roman" w:hAnsi="Times New Roman" w:cs="Times New Roman"/>
        </w:rPr>
        <w:t>)</w:t>
      </w:r>
      <w:r w:rsidR="00B50785">
        <w:rPr>
          <w:rFonts w:ascii="Times New Roman" w:eastAsia="Times New Roman" w:hAnsi="Times New Roman" w:cs="Times New Roman"/>
        </w:rPr>
        <w:t>,</w:t>
      </w:r>
      <w:r w:rsidR="00E65161">
        <w:rPr>
          <w:rFonts w:ascii="Times New Roman" w:eastAsia="Times New Roman" w:hAnsi="Times New Roman" w:cs="Times New Roman"/>
        </w:rPr>
        <w:t xml:space="preserve"> </w:t>
      </w:r>
      <w:r w:rsidR="007E7ACF">
        <w:rPr>
          <w:rFonts w:ascii="Times New Roman" w:eastAsia="Times New Roman" w:hAnsi="Times New Roman" w:cs="Times New Roman"/>
        </w:rPr>
        <w:t>wystąpienia</w:t>
      </w:r>
      <w:r w:rsidRPr="003E43E5">
        <w:rPr>
          <w:rFonts w:ascii="Times New Roman" w:eastAsia="Times New Roman" w:hAnsi="Times New Roman" w:cs="Times New Roman"/>
        </w:rPr>
        <w:t xml:space="preserve"> pokontrolne informujące o stwierdzonych nieprawidłowościach, zawierające wnioski o ich u</w:t>
      </w:r>
      <w:r w:rsidR="007E7ACF">
        <w:rPr>
          <w:rFonts w:ascii="Times New Roman" w:eastAsia="Times New Roman" w:hAnsi="Times New Roman" w:cs="Times New Roman"/>
        </w:rPr>
        <w:t xml:space="preserve">sunięcie. </w:t>
      </w:r>
      <w:r w:rsidR="00B56085">
        <w:rPr>
          <w:rFonts w:ascii="Times New Roman" w:eastAsia="Times New Roman" w:hAnsi="Times New Roman" w:cs="Times New Roman"/>
        </w:rPr>
        <w:t xml:space="preserve">Ponadto przedsiębiorca ww. piśmie został poinformowany o </w:t>
      </w:r>
      <w:r w:rsidR="000E221E">
        <w:rPr>
          <w:rFonts w:ascii="Times New Roman" w:eastAsia="Times New Roman" w:hAnsi="Times New Roman" w:cs="Times New Roman"/>
        </w:rPr>
        <w:t xml:space="preserve">prawie do przebadania </w:t>
      </w:r>
      <w:r w:rsidR="00B56085">
        <w:rPr>
          <w:rFonts w:ascii="Times New Roman" w:eastAsia="Times New Roman" w:hAnsi="Times New Roman" w:cs="Times New Roman"/>
        </w:rPr>
        <w:t>próbki kontrolnej zakwestionowanego produktu.</w:t>
      </w:r>
      <w:r w:rsidR="000E221E">
        <w:rPr>
          <w:rFonts w:ascii="Times New Roman" w:eastAsia="Times New Roman" w:hAnsi="Times New Roman" w:cs="Times New Roman"/>
        </w:rPr>
        <w:t xml:space="preserve"> ŚWIIH określił 7 - dniowy termin na przysłanie ewentualnego wniosku w tym zakresie. </w:t>
      </w:r>
      <w:r w:rsidR="007E7ACF">
        <w:rPr>
          <w:rFonts w:ascii="Times New Roman" w:eastAsia="Times New Roman" w:hAnsi="Times New Roman" w:cs="Times New Roman"/>
        </w:rPr>
        <w:t xml:space="preserve">Do </w:t>
      </w:r>
      <w:r w:rsidR="00B50785">
        <w:rPr>
          <w:rFonts w:ascii="Times New Roman" w:eastAsia="Times New Roman" w:hAnsi="Times New Roman" w:cs="Times New Roman"/>
        </w:rPr>
        <w:t xml:space="preserve">przedmiotowych </w:t>
      </w:r>
      <w:r w:rsidR="00DD0AB7">
        <w:rPr>
          <w:rFonts w:ascii="Times New Roman" w:eastAsia="Times New Roman" w:hAnsi="Times New Roman" w:cs="Times New Roman"/>
        </w:rPr>
        <w:t xml:space="preserve">pism </w:t>
      </w:r>
      <w:r w:rsidR="007E7ACF">
        <w:rPr>
          <w:rFonts w:ascii="Times New Roman" w:eastAsia="Times New Roman" w:hAnsi="Times New Roman" w:cs="Times New Roman"/>
        </w:rPr>
        <w:t>został</w:t>
      </w:r>
      <w:r w:rsidR="00DD0AB7">
        <w:rPr>
          <w:rFonts w:ascii="Times New Roman" w:eastAsia="Times New Roman" w:hAnsi="Times New Roman" w:cs="Times New Roman"/>
        </w:rPr>
        <w:t>y</w:t>
      </w:r>
      <w:r w:rsidR="007E7ACF">
        <w:rPr>
          <w:rFonts w:ascii="Times New Roman" w:eastAsia="Times New Roman" w:hAnsi="Times New Roman" w:cs="Times New Roman"/>
        </w:rPr>
        <w:t xml:space="preserve"> z</w:t>
      </w:r>
      <w:r w:rsidR="00DD0AB7">
        <w:rPr>
          <w:rFonts w:ascii="Times New Roman" w:eastAsia="Times New Roman" w:hAnsi="Times New Roman" w:cs="Times New Roman"/>
        </w:rPr>
        <w:t>ałączone wyniki</w:t>
      </w:r>
      <w:r w:rsidR="007E7ACF">
        <w:rPr>
          <w:rFonts w:ascii="Times New Roman" w:eastAsia="Times New Roman" w:hAnsi="Times New Roman" w:cs="Times New Roman"/>
        </w:rPr>
        <w:t xml:space="preserve"> badań</w:t>
      </w:r>
      <w:r w:rsidR="00DD0AB7">
        <w:rPr>
          <w:rFonts w:ascii="Times New Roman" w:eastAsia="Times New Roman" w:hAnsi="Times New Roman" w:cs="Times New Roman"/>
        </w:rPr>
        <w:t xml:space="preserve"> laboratoryjnych</w:t>
      </w:r>
      <w:r w:rsidR="007E7ACF">
        <w:rPr>
          <w:rFonts w:ascii="Times New Roman" w:eastAsia="Times New Roman" w:hAnsi="Times New Roman" w:cs="Times New Roman"/>
        </w:rPr>
        <w:t xml:space="preserve"> nr 470 z dnia 22.11</w:t>
      </w:r>
      <w:r w:rsidR="00DD0AB7">
        <w:rPr>
          <w:rFonts w:ascii="Times New Roman" w:eastAsia="Times New Roman" w:hAnsi="Times New Roman" w:cs="Times New Roman"/>
        </w:rPr>
        <w:t>.2016r.</w:t>
      </w:r>
    </w:p>
    <w:p w:rsidR="007E7ACF" w:rsidRPr="003E43E5" w:rsidRDefault="007E7ACF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AE222B" w:rsidRDefault="00E010CD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Palatino Linotype" w:hAnsi="Times New Roman" w:cs="Times New Roman"/>
        </w:rPr>
      </w:pPr>
      <w:r w:rsidRPr="003E43E5">
        <w:rPr>
          <w:rFonts w:ascii="Times New Roman" w:eastAsia="Times New Roman" w:hAnsi="Times New Roman" w:cs="Times New Roman"/>
        </w:rPr>
        <w:tab/>
      </w:r>
      <w:r w:rsidR="00AE222B">
        <w:rPr>
          <w:rFonts w:ascii="Times New Roman" w:eastAsia="Times New Roman" w:hAnsi="Times New Roman" w:cs="Times New Roman"/>
        </w:rPr>
        <w:t>Strona</w:t>
      </w:r>
      <w:r w:rsidRPr="003E43E5">
        <w:rPr>
          <w:rFonts w:ascii="Times New Roman" w:eastAsia="Times New Roman" w:hAnsi="Times New Roman" w:cs="Times New Roman"/>
        </w:rPr>
        <w:t xml:space="preserve"> </w:t>
      </w:r>
      <w:r w:rsidR="00AE222B">
        <w:rPr>
          <w:rFonts w:ascii="Times New Roman" w:eastAsia="Times New Roman" w:hAnsi="Times New Roman" w:cs="Times New Roman"/>
        </w:rPr>
        <w:t>w odpowiedzi na wnioski pokontrolne, w piśmie z dnia 13 grudnia 2016r. (data wpływu 16.12.2016r.) poinformowała, że dostawca zakwestionowanego produktu „</w:t>
      </w:r>
      <w:r w:rsidR="00AE222B" w:rsidRPr="00AE222B">
        <w:rPr>
          <w:rFonts w:ascii="Times New Roman" w:eastAsia="Palatino Linotype" w:hAnsi="Times New Roman" w:cs="Times New Roman"/>
          <w:bCs/>
        </w:rPr>
        <w:t>Lekki pożywny bukiet warzywny po królewsku „FRESH”</w:t>
      </w:r>
      <w:r w:rsidR="00AE222B" w:rsidRPr="00AE222B">
        <w:rPr>
          <w:rFonts w:ascii="Times New Roman" w:eastAsia="Palatino Linotype" w:hAnsi="Times New Roman" w:cs="Times New Roman"/>
        </w:rPr>
        <w:t xml:space="preserve"> a'450g,</w:t>
      </w:r>
      <w:r w:rsidR="00AE222B">
        <w:rPr>
          <w:rFonts w:ascii="Times New Roman" w:eastAsia="Palatino Linotype" w:hAnsi="Times New Roman" w:cs="Times New Roman"/>
        </w:rPr>
        <w:t xml:space="preserve">” zapewnił o braku niezgodności </w:t>
      </w:r>
      <w:r w:rsidR="00EC5198">
        <w:rPr>
          <w:rFonts w:ascii="Times New Roman" w:eastAsia="Palatino Linotype" w:hAnsi="Times New Roman" w:cs="Times New Roman"/>
        </w:rPr>
        <w:t>w </w:t>
      </w:r>
      <w:r w:rsidR="00AE222B">
        <w:rPr>
          <w:rFonts w:ascii="Times New Roman" w:eastAsia="Palatino Linotype" w:hAnsi="Times New Roman" w:cs="Times New Roman"/>
        </w:rPr>
        <w:t>procesie technologicznym produktu.</w:t>
      </w:r>
      <w:r w:rsidR="00833D66">
        <w:rPr>
          <w:rFonts w:ascii="Times New Roman" w:eastAsia="Palatino Linotype" w:hAnsi="Times New Roman" w:cs="Times New Roman"/>
        </w:rPr>
        <w:t xml:space="preserve"> Wykazana nieprawidłowość mogła być jednorazowym błędem maszyny w systemie pakowania składników różnych gabarytów. Kontrolowany przedsiębiorca oświadczył, że pisemnie zwrócił się do swojego dostawcy w przedmiocie zwiększenia kontroli procesu pakowania.</w:t>
      </w:r>
      <w:r w:rsidR="00325E88">
        <w:rPr>
          <w:rFonts w:ascii="Times New Roman" w:eastAsia="Palatino Linotype" w:hAnsi="Times New Roman" w:cs="Times New Roman"/>
        </w:rPr>
        <w:t xml:space="preserve"> Strona nie przesłała w wyznaczonym terminie wniosku o przebadanie próbki kontrolnej.</w:t>
      </w:r>
    </w:p>
    <w:p w:rsidR="00325E88" w:rsidRDefault="00325E88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Palatino Linotype" w:hAnsi="Times New Roman" w:cs="Times New Roman"/>
        </w:rPr>
      </w:pPr>
    </w:p>
    <w:p w:rsidR="00833D66" w:rsidRDefault="00833D66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Palatino Linotype" w:hAnsi="Times New Roman" w:cs="Times New Roman"/>
        </w:rPr>
      </w:pPr>
      <w:r>
        <w:rPr>
          <w:rFonts w:ascii="Times New Roman" w:eastAsia="Palatino Linotype" w:hAnsi="Times New Roman" w:cs="Times New Roman"/>
        </w:rPr>
        <w:tab/>
        <w:t>Producent – DARFROST PLUS Sp. z o. o. w piśmie z dnia 13 grudnia 2016r. (data wpływu 19.122.2016r.)</w:t>
      </w:r>
      <w:r w:rsidR="00B45121">
        <w:rPr>
          <w:rFonts w:ascii="Times New Roman" w:eastAsia="Palatino Linotype" w:hAnsi="Times New Roman" w:cs="Times New Roman"/>
        </w:rPr>
        <w:t xml:space="preserve"> – poinformował, że wykazana nieprawidłowość stanowiła jednorazowy błąd</w:t>
      </w:r>
      <w:r w:rsidR="0018391A">
        <w:rPr>
          <w:rFonts w:ascii="Times New Roman" w:eastAsia="Palatino Linotype" w:hAnsi="Times New Roman" w:cs="Times New Roman"/>
        </w:rPr>
        <w:t xml:space="preserve"> maszyny pakującej. Ponadto w ramach wyeliminowania na przyszłość takich nieprawidłowości w przedsiębiorstwie zostały wprowadzone dodatkowe procedury kontrolne jak również zastosowane nowe urządzenia paczkujące.</w:t>
      </w:r>
    </w:p>
    <w:p w:rsidR="00AE222B" w:rsidRDefault="00AE222B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010CD" w:rsidRPr="0018391A" w:rsidRDefault="00870922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18391A">
        <w:rPr>
          <w:rFonts w:ascii="Times New Roman" w:eastAsia="Times New Roman" w:hAnsi="Times New Roman" w:cs="Times New Roman"/>
        </w:rPr>
        <w:t xml:space="preserve">Wobec powyższego </w:t>
      </w:r>
      <w:r w:rsidR="0018391A">
        <w:rPr>
          <w:rFonts w:ascii="Times New Roman" w:eastAsia="Lucida Sans Unicode" w:hAnsi="Times New Roman" w:cs="Times New Roman"/>
          <w:bCs/>
        </w:rPr>
        <w:t xml:space="preserve">pismem z dnia 3 lutego 2017r. przedsiębiorca </w:t>
      </w:r>
      <w:r w:rsidR="0018391A" w:rsidRPr="004B3D2D">
        <w:rPr>
          <w:rFonts w:ascii="Times New Roman" w:hAnsi="Times New Roman" w:cs="Times New Roman"/>
        </w:rPr>
        <w:t>MILA SPÓŁKA AKCYJNA (Dawniej: MARK</w:t>
      </w:r>
      <w:r w:rsidR="0018391A">
        <w:rPr>
          <w:rFonts w:ascii="Times New Roman" w:hAnsi="Times New Roman" w:cs="Times New Roman"/>
        </w:rPr>
        <w:t>ET – DETAL Sp. z o. o. S. j.) z </w:t>
      </w:r>
      <w:r w:rsidR="0018391A" w:rsidRPr="004B3D2D">
        <w:rPr>
          <w:rFonts w:ascii="Times New Roman" w:hAnsi="Times New Roman" w:cs="Times New Roman"/>
        </w:rPr>
        <w:t>siedzibą w Inowrocławiu</w:t>
      </w:r>
      <w:r w:rsidR="00E010CD" w:rsidRPr="003E43E5">
        <w:rPr>
          <w:rFonts w:ascii="Times New Roman" w:eastAsia="Lucida Sans Unicode" w:hAnsi="Times New Roman" w:cs="Times New Roman"/>
          <w:bCs/>
        </w:rPr>
        <w:t xml:space="preserve"> został poinformowany o wszczęciu postępowania administracyjnego w celu wymierzenia kary pieniężnej określonej na zasadach przyj</w:t>
      </w:r>
      <w:r w:rsidR="0018391A">
        <w:rPr>
          <w:rFonts w:ascii="Times New Roman" w:eastAsia="Lucida Sans Unicode" w:hAnsi="Times New Roman" w:cs="Times New Roman"/>
          <w:bCs/>
        </w:rPr>
        <w:t xml:space="preserve">ętych w art. 40a ust. 1 pkt </w:t>
      </w:r>
      <w:r w:rsidR="00E010CD" w:rsidRPr="003E43E5">
        <w:rPr>
          <w:rFonts w:ascii="Times New Roman" w:eastAsia="Lucida Sans Unicode" w:hAnsi="Times New Roman" w:cs="Times New Roman"/>
          <w:bCs/>
        </w:rPr>
        <w:t xml:space="preserve">4 </w:t>
      </w:r>
      <w:r w:rsidR="00E010CD" w:rsidRPr="003E43E5">
        <w:rPr>
          <w:rFonts w:ascii="Times New Roman" w:eastAsia="Lucida Sans Unicode" w:hAnsi="Times New Roman" w:cs="Times New Roman"/>
          <w:bCs/>
          <w:i/>
          <w:iCs/>
        </w:rPr>
        <w:t xml:space="preserve">ustawy o jakości handlowej </w:t>
      </w:r>
      <w:r w:rsidR="00E010CD" w:rsidRPr="003E43E5">
        <w:rPr>
          <w:rFonts w:ascii="Times New Roman" w:eastAsia="Lucida Sans Unicode" w:hAnsi="Times New Roman" w:cs="Times New Roman"/>
          <w:bCs/>
        </w:rPr>
        <w:lastRenderedPageBreak/>
        <w:t xml:space="preserve">z tytułu wprowadzenia do obrotu handlowego produktu </w:t>
      </w:r>
      <w:r w:rsidR="0018391A">
        <w:rPr>
          <w:rFonts w:ascii="Times New Roman" w:eastAsia="Lucida Sans Unicode" w:hAnsi="Times New Roman" w:cs="Times New Roman"/>
          <w:bCs/>
        </w:rPr>
        <w:t>noszącego znamiona zafałszowania (</w:t>
      </w:r>
      <w:r w:rsidR="0018391A" w:rsidRPr="00AE222B">
        <w:rPr>
          <w:rFonts w:ascii="Times New Roman" w:eastAsia="Palatino Linotype" w:hAnsi="Times New Roman" w:cs="Times New Roman"/>
          <w:bCs/>
        </w:rPr>
        <w:t>Lekki pożywny bukiet warzywny po królewsku „FRESH”</w:t>
      </w:r>
      <w:r w:rsidR="0018391A" w:rsidRPr="00AE222B">
        <w:rPr>
          <w:rFonts w:ascii="Times New Roman" w:eastAsia="Palatino Linotype" w:hAnsi="Times New Roman" w:cs="Times New Roman"/>
        </w:rPr>
        <w:t xml:space="preserve"> a'450g,</w:t>
      </w:r>
      <w:r w:rsidR="0018391A">
        <w:rPr>
          <w:rFonts w:ascii="Times New Roman" w:eastAsia="Lucida Sans Unicode" w:hAnsi="Times New Roman" w:cs="Times New Roman"/>
          <w:bCs/>
        </w:rPr>
        <w:t>)</w:t>
      </w:r>
      <w:r w:rsidR="00902828">
        <w:rPr>
          <w:rFonts w:ascii="Times New Roman" w:eastAsia="Lucida Sans Unicode" w:hAnsi="Times New Roman" w:cs="Times New Roman"/>
          <w:bCs/>
        </w:rPr>
        <w:t>. ŚWIIH</w:t>
      </w:r>
      <w:r w:rsidR="00E010CD" w:rsidRPr="003E43E5">
        <w:rPr>
          <w:rFonts w:ascii="Times New Roman" w:eastAsia="Lucida Sans Unicode" w:hAnsi="Times New Roman" w:cs="Times New Roman"/>
          <w:bCs/>
        </w:rPr>
        <w:t xml:space="preserve"> ww. piśmie poinformował przedsiębiorcę o przysługującym mu prawie wypowiadania się co do zebranych w sprawie dowodów i materiałów oraz o możliwości zapoznania się z aktami sprawy. Strona została wezwana również do złożenia oświadczenia dotyczącego wysokości os</w:t>
      </w:r>
      <w:r w:rsidR="00902828">
        <w:rPr>
          <w:rFonts w:ascii="Times New Roman" w:eastAsia="Lucida Sans Unicode" w:hAnsi="Times New Roman" w:cs="Times New Roman"/>
          <w:bCs/>
        </w:rPr>
        <w:t>iąganych obrotów oraz przychodu</w:t>
      </w:r>
      <w:r w:rsidR="00E010CD" w:rsidRPr="003E43E5">
        <w:rPr>
          <w:rFonts w:ascii="Times New Roman" w:eastAsia="Lucida Sans Unicode" w:hAnsi="Times New Roman" w:cs="Times New Roman"/>
          <w:bCs/>
        </w:rPr>
        <w:t xml:space="preserve"> w ostatnim roku rozliczeniowym. Przedmiotowe pismo zostało odebrane przez przed</w:t>
      </w:r>
      <w:r w:rsidR="00902828">
        <w:rPr>
          <w:rFonts w:ascii="Times New Roman" w:eastAsia="Lucida Sans Unicode" w:hAnsi="Times New Roman" w:cs="Times New Roman"/>
          <w:bCs/>
        </w:rPr>
        <w:t>siębiorcę w dniu 7 lutego 2017</w:t>
      </w:r>
      <w:r w:rsidR="00E010CD" w:rsidRPr="003E43E5">
        <w:rPr>
          <w:rFonts w:ascii="Times New Roman" w:eastAsia="Lucida Sans Unicode" w:hAnsi="Times New Roman" w:cs="Times New Roman"/>
          <w:bCs/>
        </w:rPr>
        <w:t>r.</w:t>
      </w:r>
    </w:p>
    <w:p w:rsidR="00E010CD" w:rsidRPr="003E43E5" w:rsidRDefault="00E010CD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E010CD" w:rsidRDefault="00E010CD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  <w:r w:rsidRPr="003E43E5">
        <w:rPr>
          <w:rFonts w:ascii="Times New Roman" w:eastAsia="Lucida Sans Unicode" w:hAnsi="Times New Roman" w:cs="Times New Roman"/>
          <w:bCs/>
        </w:rPr>
        <w:tab/>
        <w:t xml:space="preserve">Strona nie skorzystała z przysługujących jej praw, złożyła jedynie oświadczenie co do wysokości osiągniętego przychodu </w:t>
      </w:r>
      <w:r w:rsidR="00902828">
        <w:rPr>
          <w:rFonts w:ascii="Times New Roman" w:eastAsia="Lucida Sans Unicode" w:hAnsi="Times New Roman" w:cs="Times New Roman"/>
          <w:bCs/>
        </w:rPr>
        <w:t xml:space="preserve">oraz wysokości obrotów w ostatnim roku rozliczeniowym </w:t>
      </w:r>
      <w:r w:rsidRPr="003E43E5">
        <w:rPr>
          <w:rFonts w:ascii="Times New Roman" w:eastAsia="Lucida Sans Unicode" w:hAnsi="Times New Roman" w:cs="Times New Roman"/>
          <w:bCs/>
        </w:rPr>
        <w:t>(</w:t>
      </w:r>
      <w:r w:rsidR="00902828">
        <w:rPr>
          <w:rFonts w:ascii="Times New Roman" w:eastAsia="Lucida Sans Unicode" w:hAnsi="Times New Roman" w:cs="Times New Roman"/>
          <w:bCs/>
        </w:rPr>
        <w:t>data wpływu 17.02.2017r</w:t>
      </w:r>
      <w:r w:rsidRPr="003E43E5">
        <w:rPr>
          <w:rFonts w:ascii="Times New Roman" w:eastAsia="Lucida Sans Unicode" w:hAnsi="Times New Roman" w:cs="Times New Roman"/>
          <w:bCs/>
        </w:rPr>
        <w:t>.).</w:t>
      </w:r>
    </w:p>
    <w:p w:rsidR="0039196C" w:rsidRDefault="0039196C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0F2354" w:rsidRPr="003E43E5" w:rsidRDefault="000F2354" w:rsidP="00E010CD">
      <w:pPr>
        <w:tabs>
          <w:tab w:val="left" w:pos="720"/>
        </w:tabs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spacing w:line="360" w:lineRule="auto"/>
        <w:ind w:right="71"/>
        <w:jc w:val="center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  <w:b/>
        </w:rPr>
        <w:t>Świętokrzyski Wojewódzki Inspektor Inspekcji Handlowej ustalił i stwierdził:</w:t>
      </w:r>
    </w:p>
    <w:p w:rsidR="0039196C" w:rsidRPr="0038596A" w:rsidRDefault="00E010CD" w:rsidP="0038596A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 xml:space="preserve">Zgodnie z art. 17 ust. 1 </w:t>
      </w:r>
      <w:r w:rsidRPr="003E43E5">
        <w:rPr>
          <w:rFonts w:ascii="Times New Roman" w:hAnsi="Times New Roman" w:cs="Times New Roman"/>
          <w:i/>
          <w:iCs/>
        </w:rPr>
        <w:t xml:space="preserve">rozporządzenia 178/2002 </w:t>
      </w:r>
      <w:r w:rsidRPr="003E43E5">
        <w:rPr>
          <w:rFonts w:ascii="Times New Roman" w:hAnsi="Times New Roman" w:cs="Times New Roman"/>
        </w:rPr>
        <w:t>– podmioty działające na rynku spożywczym i pasz zapewniają, na wszystkich etapach produkcji, przetwarzania i dystrybucji w przedsiębiorstwach będących pod ich kontrolą, zgodność tej żywności lub pasz z wymogami prawa żywnościowego właściwymi dla ich działalności i kontrolowanie przestrzegania tych wymogów.</w:t>
      </w:r>
    </w:p>
    <w:p w:rsidR="00E010CD" w:rsidRPr="003E43E5" w:rsidRDefault="00E010CD" w:rsidP="00E010CD">
      <w:pPr>
        <w:pStyle w:val="Default"/>
        <w:spacing w:line="360" w:lineRule="auto"/>
        <w:ind w:firstLine="708"/>
        <w:jc w:val="both"/>
      </w:pPr>
      <w:r w:rsidRPr="003E43E5">
        <w:rPr>
          <w:iCs/>
        </w:rPr>
        <w:t>Ustawa o jakości handlowej</w:t>
      </w:r>
      <w:r w:rsidRPr="003E43E5">
        <w:rPr>
          <w:i/>
          <w:iCs/>
        </w:rPr>
        <w:t xml:space="preserve"> </w:t>
      </w:r>
      <w:r w:rsidRPr="003E43E5">
        <w:t xml:space="preserve">stanowi </w:t>
      </w:r>
      <w:r w:rsidRPr="003E43E5">
        <w:rPr>
          <w:iCs/>
        </w:rPr>
        <w:t>w art. 4 ust. 1,</w:t>
      </w:r>
      <w:r w:rsidRPr="003E43E5">
        <w:rPr>
          <w:i/>
          <w:iCs/>
        </w:rPr>
        <w:t xml:space="preserve"> </w:t>
      </w:r>
      <w:r w:rsidRPr="003E43E5">
        <w:t xml:space="preserve">że </w:t>
      </w:r>
      <w:r w:rsidRPr="003E43E5">
        <w:rPr>
          <w:b/>
          <w:bCs/>
        </w:rPr>
        <w:t>wprowadzane do obrotu artykuły rolno-spożywcze powinny spełniać wymagania w zakresie jakości handlowej</w:t>
      </w:r>
      <w:r w:rsidRPr="003E43E5">
        <w:t xml:space="preserve">, </w:t>
      </w:r>
      <w:r w:rsidRPr="003E43E5">
        <w:rPr>
          <w:bCs/>
        </w:rPr>
        <w:t>jeżeli w przepisach o jakości handlowej zostały określone takie wymagania</w:t>
      </w:r>
      <w:r w:rsidRPr="003E43E5">
        <w:t xml:space="preserve">, oraz dodatkowe wymagania dotyczące tych artykułów, jeżeli ich spełnienie </w:t>
      </w:r>
      <w:r w:rsidRPr="003E43E5">
        <w:rPr>
          <w:bCs/>
        </w:rPr>
        <w:t>zostało zadeklarowane przez producenta</w:t>
      </w:r>
      <w:r w:rsidRPr="003E43E5">
        <w:t>.</w:t>
      </w:r>
    </w:p>
    <w:p w:rsidR="00E010CD" w:rsidRPr="003E43E5" w:rsidRDefault="00E010CD" w:rsidP="00E010CD">
      <w:pPr>
        <w:pStyle w:val="Default"/>
        <w:spacing w:line="360" w:lineRule="auto"/>
        <w:ind w:firstLine="708"/>
        <w:jc w:val="both"/>
      </w:pPr>
      <w:r w:rsidRPr="003E43E5">
        <w:t xml:space="preserve">Jak wynika z przepisu </w:t>
      </w:r>
      <w:r w:rsidRPr="003E43E5">
        <w:rPr>
          <w:iCs/>
        </w:rPr>
        <w:t>art. 3 pkt 5 ustawy o jakości handlowej</w:t>
      </w:r>
      <w:r w:rsidRPr="003E43E5">
        <w:rPr>
          <w:i/>
          <w:iCs/>
        </w:rPr>
        <w:t xml:space="preserve">, </w:t>
      </w:r>
      <w:r w:rsidRPr="003E43E5">
        <w:t xml:space="preserve">przez </w:t>
      </w:r>
      <w:r w:rsidRPr="003E43E5">
        <w:rPr>
          <w:b/>
          <w:bCs/>
        </w:rPr>
        <w:t>jakość handlową</w:t>
      </w:r>
      <w:r w:rsidRPr="003E43E5">
        <w:rPr>
          <w:bCs/>
        </w:rPr>
        <w:t xml:space="preserve"> </w:t>
      </w:r>
      <w:r w:rsidRPr="003E43E5">
        <w:t xml:space="preserve">należy rozumieć </w:t>
      </w:r>
      <w:r w:rsidRPr="003E43E5">
        <w:rPr>
          <w:bCs/>
        </w:rPr>
        <w:t xml:space="preserve">cechy artykułu rolno-spożywczego dotyczące jego właściwości organoleptycznych, fizykochemicznych </w:t>
      </w:r>
      <w:r w:rsidRPr="003E43E5">
        <w:t xml:space="preserve">i mikrobiologicznych w zakresie technologii produkcji, wielkości lub masy oraz wymagania wynikające ze sposobu produkcji, opakowania, </w:t>
      </w:r>
      <w:r w:rsidRPr="003E43E5">
        <w:rPr>
          <w:bCs/>
        </w:rPr>
        <w:t>prezentacji i oznakowania</w:t>
      </w:r>
      <w:r w:rsidRPr="003E43E5">
        <w:t>, nieobjęte wymaganiami sanitarnymi, weterynaryjnymi lub fitosanitarnymi.</w:t>
      </w:r>
    </w:p>
    <w:p w:rsidR="00E010CD" w:rsidRPr="003E43E5" w:rsidRDefault="00E010CD" w:rsidP="00E010CD">
      <w:pPr>
        <w:pStyle w:val="Default"/>
        <w:spacing w:line="360" w:lineRule="auto"/>
        <w:ind w:firstLine="708"/>
        <w:jc w:val="both"/>
        <w:rPr>
          <w:b/>
        </w:rPr>
      </w:pPr>
      <w:r w:rsidRPr="003E43E5">
        <w:t xml:space="preserve">Natomiast zgodnie z art. 3 pkt 10 ww. ustawy - </w:t>
      </w:r>
      <w:r w:rsidRPr="003E43E5">
        <w:rPr>
          <w:b/>
          <w:bCs/>
        </w:rPr>
        <w:t xml:space="preserve">artykuł rolno-spożywczy zafałszowany </w:t>
      </w:r>
      <w:r w:rsidRPr="003E43E5">
        <w:t xml:space="preserve">– jest to produkt, którego skład jest niezgodny z przepisami dotyczącymi jakości handlowej poszczególnych artykułów rolno-spożywczych, albo produkt, w którym zostały wprowadzone zmiany, w tym zmiany dotyczące oznakowania, mające na celu ukrycie jego rzeczywistego </w:t>
      </w:r>
      <w:r w:rsidRPr="003E43E5">
        <w:lastRenderedPageBreak/>
        <w:t>składu lub innych właściwości, jeżeli niezgodności te lub zmiany w istotny sposób naruszają interesy konsumentów finalnych, w szczególności jeżeli:</w:t>
      </w:r>
    </w:p>
    <w:p w:rsidR="00E010CD" w:rsidRPr="003E43E5" w:rsidRDefault="00E010CD" w:rsidP="00E010C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E43E5">
        <w:rPr>
          <w:rFonts w:ascii="Times New Roman" w:hAnsi="Times New Roman" w:cs="Times New Roman"/>
          <w:b/>
        </w:rPr>
        <w:t xml:space="preserve">a) </w:t>
      </w:r>
      <w:r w:rsidRPr="003E43E5">
        <w:rPr>
          <w:rFonts w:ascii="Times New Roman" w:hAnsi="Times New Roman" w:cs="Times New Roman"/>
        </w:rPr>
        <w:t>dokonano zabiegów, które zmieniły lub ukryły jego rzeczywisty skład lub nadały mu wygląd produktu zgodnego z przepisami dotyczącymi jakości handlowej,</w:t>
      </w:r>
    </w:p>
    <w:p w:rsidR="00E010CD" w:rsidRPr="0038596A" w:rsidRDefault="00E010CD" w:rsidP="00E010CD">
      <w:pPr>
        <w:spacing w:line="360" w:lineRule="auto"/>
        <w:jc w:val="both"/>
        <w:rPr>
          <w:rStyle w:val="Numerstrony"/>
          <w:rFonts w:ascii="Times New Roman" w:eastAsia="Batang" w:hAnsi="Times New Roman" w:cs="Times New Roman"/>
        </w:rPr>
      </w:pPr>
      <w:r w:rsidRPr="0038596A">
        <w:rPr>
          <w:rFonts w:ascii="Times New Roman" w:hAnsi="Times New Roman" w:cs="Times New Roman"/>
        </w:rPr>
        <w:t xml:space="preserve">b) </w:t>
      </w:r>
      <w:r w:rsidRPr="0038596A">
        <w:rPr>
          <w:rFonts w:ascii="Times New Roman" w:hAnsi="Times New Roman" w:cs="Times New Roman"/>
          <w:bCs/>
        </w:rPr>
        <w:t>w oznakowaniu podano nazwę niezgodną z przepisami dotyczącymi jakości handlowej poszczególnych artykułów rolno-spożywczych albo niezgodną z prawdą</w:t>
      </w:r>
      <w:r w:rsidRPr="0038596A">
        <w:rPr>
          <w:rFonts w:ascii="Times New Roman" w:hAnsi="Times New Roman" w:cs="Times New Roman"/>
        </w:rPr>
        <w:t xml:space="preserve">, </w:t>
      </w:r>
    </w:p>
    <w:p w:rsidR="00E010CD" w:rsidRPr="003E43E5" w:rsidRDefault="00E010CD" w:rsidP="00E010CD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3E43E5">
        <w:rPr>
          <w:rStyle w:val="Numerstrony"/>
          <w:rFonts w:ascii="Times New Roman" w:eastAsia="Batang" w:hAnsi="Times New Roman" w:cs="Times New Roman"/>
          <w:b/>
        </w:rPr>
        <w:t xml:space="preserve">c) </w:t>
      </w:r>
      <w:r w:rsidRPr="003E43E5">
        <w:rPr>
          <w:rStyle w:val="Numerstrony"/>
          <w:rFonts w:ascii="Times New Roman" w:eastAsia="Batang" w:hAnsi="Times New Roman" w:cs="Times New Roman"/>
          <w:b/>
          <w:bCs/>
        </w:rPr>
        <w:t xml:space="preserve">w oznakowaniu podano niezgodne z prawdą dane w zakresie składu, </w:t>
      </w:r>
      <w:r w:rsidRPr="003E43E5">
        <w:rPr>
          <w:rStyle w:val="Numerstrony"/>
          <w:rFonts w:ascii="Times New Roman" w:eastAsia="Batang" w:hAnsi="Times New Roman" w:cs="Times New Roman"/>
        </w:rPr>
        <w:t>pochodzenia, terminu przydatności do spożycia lub daty minimalnej trwałości, zawartości netto lub klasy jakości handlowej.</w:t>
      </w:r>
    </w:p>
    <w:p w:rsidR="00E010CD" w:rsidRPr="003E43E5" w:rsidRDefault="0038596A" w:rsidP="00E010CD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010CD" w:rsidRPr="003E43E5">
        <w:rPr>
          <w:rFonts w:ascii="Times New Roman" w:hAnsi="Times New Roman" w:cs="Times New Roman"/>
        </w:rPr>
        <w:t xml:space="preserve">zczególne </w:t>
      </w:r>
      <w:r>
        <w:rPr>
          <w:rFonts w:ascii="Times New Roman" w:hAnsi="Times New Roman" w:cs="Times New Roman"/>
        </w:rPr>
        <w:t xml:space="preserve">wymagania </w:t>
      </w:r>
      <w:r w:rsidR="00E010CD" w:rsidRPr="003E43E5">
        <w:rPr>
          <w:rFonts w:ascii="Times New Roman" w:hAnsi="Times New Roman" w:cs="Times New Roman"/>
        </w:rPr>
        <w:t xml:space="preserve">jakości handlowej w zakresie oznakowania i prezentacji żywności zostały określone w </w:t>
      </w:r>
      <w:r w:rsidR="00E010CD" w:rsidRPr="003E43E5">
        <w:rPr>
          <w:rFonts w:ascii="Times New Roman" w:hAnsi="Times New Roman" w:cs="Times New Roman"/>
          <w:i/>
          <w:iCs/>
        </w:rPr>
        <w:t>rozporządzeniu 1169/2011</w:t>
      </w:r>
      <w:r>
        <w:rPr>
          <w:rFonts w:ascii="Times New Roman" w:hAnsi="Times New Roman" w:cs="Times New Roman"/>
        </w:rPr>
        <w:t>.</w:t>
      </w:r>
    </w:p>
    <w:p w:rsidR="00E010CD" w:rsidRDefault="00E010CD" w:rsidP="00E010CD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>Zgodnie z artykułem 7 ust. 1</w:t>
      </w:r>
      <w:r w:rsidR="0038596A">
        <w:rPr>
          <w:rFonts w:ascii="Times New Roman" w:hAnsi="Times New Roman" w:cs="Times New Roman"/>
        </w:rPr>
        <w:t xml:space="preserve"> lit. </w:t>
      </w:r>
      <w:r w:rsidRPr="003E43E5">
        <w:rPr>
          <w:rFonts w:ascii="Times New Roman" w:hAnsi="Times New Roman" w:cs="Times New Roman"/>
        </w:rPr>
        <w:t xml:space="preserve">a </w:t>
      </w:r>
      <w:r w:rsidRPr="003E43E5">
        <w:rPr>
          <w:rFonts w:ascii="Times New Roman" w:hAnsi="Times New Roman" w:cs="Times New Roman"/>
          <w:i/>
          <w:iCs/>
        </w:rPr>
        <w:t>rozporządzenia 1169/2011 -</w:t>
      </w:r>
      <w:r w:rsidRPr="003E43E5">
        <w:rPr>
          <w:rFonts w:ascii="Times New Roman" w:hAnsi="Times New Roman" w:cs="Times New Roman"/>
        </w:rPr>
        <w:t xml:space="preserve"> </w:t>
      </w:r>
      <w:bookmarkStart w:id="0" w:name="main-form%2525252525252525253Afull-conte"/>
      <w:bookmarkEnd w:id="0"/>
      <w:r w:rsidRPr="003E43E5">
        <w:rPr>
          <w:rFonts w:ascii="Times New Roman" w:hAnsi="Times New Roman" w:cs="Times New Roman"/>
        </w:rPr>
        <w:t>informacje na temat żywności nie mogą wprowadzać w błąd, w szczególności co do właściwości środ</w:t>
      </w:r>
      <w:r w:rsidR="0038596A">
        <w:rPr>
          <w:rFonts w:ascii="Times New Roman" w:hAnsi="Times New Roman" w:cs="Times New Roman"/>
        </w:rPr>
        <w:t xml:space="preserve">ka spożywczego, a w </w:t>
      </w:r>
      <w:r w:rsidRPr="003E43E5">
        <w:rPr>
          <w:rFonts w:ascii="Times New Roman" w:hAnsi="Times New Roman" w:cs="Times New Roman"/>
        </w:rPr>
        <w:t xml:space="preserve">szczególności co do jego </w:t>
      </w:r>
      <w:r w:rsidRPr="003E43E5">
        <w:rPr>
          <w:rFonts w:ascii="Times New Roman" w:hAnsi="Times New Roman" w:cs="Times New Roman"/>
          <w:b/>
          <w:bCs/>
        </w:rPr>
        <w:t>charakteru, tożsamości, właściwości, składu</w:t>
      </w:r>
      <w:r w:rsidRPr="003E43E5">
        <w:rPr>
          <w:rFonts w:ascii="Times New Roman" w:hAnsi="Times New Roman" w:cs="Times New Roman"/>
        </w:rPr>
        <w:t>, ilości, trwałości, kraju lub miejsca pochodzenia, m</w:t>
      </w:r>
      <w:r w:rsidR="0038596A">
        <w:rPr>
          <w:rFonts w:ascii="Times New Roman" w:hAnsi="Times New Roman" w:cs="Times New Roman"/>
        </w:rPr>
        <w:t>etod wytwarzania lub produkcji.</w:t>
      </w:r>
    </w:p>
    <w:p w:rsidR="0038596A" w:rsidRPr="003E43E5" w:rsidRDefault="00B90E02" w:rsidP="00E010CD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7DDE" w:rsidRPr="005D56FC" w:rsidRDefault="00E010CD" w:rsidP="005D56FC">
      <w:pPr>
        <w:overflowPunct w:val="0"/>
        <w:spacing w:line="360" w:lineRule="auto"/>
        <w:ind w:firstLine="708"/>
        <w:jc w:val="both"/>
        <w:rPr>
          <w:rFonts w:ascii="Times New Roman" w:eastAsia="Lucida Sans Unicode" w:hAnsi="Times New Roman" w:cs="Times New Roman"/>
          <w:bCs/>
        </w:rPr>
      </w:pPr>
      <w:r w:rsidRPr="003E43E5">
        <w:rPr>
          <w:rFonts w:ascii="Times New Roman" w:hAnsi="Times New Roman" w:cs="Times New Roman"/>
        </w:rPr>
        <w:t xml:space="preserve">Odnosząc się do wyżej przytoczonych przepisów prawa, po dokładnej analizie wykrytych nieprawidłowości należy stwierdzić, że </w:t>
      </w:r>
      <w:r w:rsidR="00A57DDE">
        <w:rPr>
          <w:rFonts w:ascii="Times New Roman" w:hAnsi="Times New Roman" w:cs="Times New Roman"/>
        </w:rPr>
        <w:t xml:space="preserve">przedsiębiorca </w:t>
      </w:r>
      <w:r w:rsidR="00A57DDE" w:rsidRPr="004B3D2D">
        <w:rPr>
          <w:rFonts w:ascii="Times New Roman" w:hAnsi="Times New Roman" w:cs="Times New Roman"/>
        </w:rPr>
        <w:t>MILA SPÓŁKA AKCYJNA (Dawniej: MARK</w:t>
      </w:r>
      <w:r w:rsidR="00A57DDE">
        <w:rPr>
          <w:rFonts w:ascii="Times New Roman" w:hAnsi="Times New Roman" w:cs="Times New Roman"/>
        </w:rPr>
        <w:t>ET – DETAL Sp. z o. o. S. j.) z </w:t>
      </w:r>
      <w:r w:rsidR="00A57DDE" w:rsidRPr="004B3D2D">
        <w:rPr>
          <w:rFonts w:ascii="Times New Roman" w:hAnsi="Times New Roman" w:cs="Times New Roman"/>
        </w:rPr>
        <w:t>siedzibą w Inowrocławiu</w:t>
      </w:r>
      <w:r w:rsidR="00174AF3">
        <w:rPr>
          <w:rFonts w:ascii="Times New Roman" w:hAnsi="Times New Roman" w:cs="Times New Roman"/>
        </w:rPr>
        <w:t xml:space="preserve"> oferował do sprzedaży produkt </w:t>
      </w:r>
      <w:r w:rsidR="00174AF3" w:rsidRPr="00AE222B">
        <w:rPr>
          <w:rFonts w:ascii="Times New Roman" w:eastAsia="Palatino Linotype" w:hAnsi="Times New Roman" w:cs="Times New Roman"/>
          <w:bCs/>
        </w:rPr>
        <w:t>Lekki pożywny bukiet warzywny po królewsku „FRESH”</w:t>
      </w:r>
      <w:r w:rsidR="00174AF3">
        <w:rPr>
          <w:rFonts w:ascii="Times New Roman" w:eastAsia="Palatino Linotype" w:hAnsi="Times New Roman" w:cs="Times New Roman"/>
        </w:rPr>
        <w:t xml:space="preserve"> a'450g</w:t>
      </w:r>
      <w:r w:rsidR="00A52E97">
        <w:rPr>
          <w:rFonts w:ascii="Times New Roman" w:eastAsia="Palatino Linotype" w:hAnsi="Times New Roman" w:cs="Times New Roman"/>
        </w:rPr>
        <w:t xml:space="preserve">, który nie spełniał wymagań jakości handlowej w zakresie przekazywanej konsumentowi </w:t>
      </w:r>
      <w:r w:rsidR="00EC5198">
        <w:rPr>
          <w:rFonts w:ascii="Times New Roman" w:eastAsia="Palatino Linotype" w:hAnsi="Times New Roman" w:cs="Times New Roman"/>
        </w:rPr>
        <w:t>informacji o </w:t>
      </w:r>
      <w:r w:rsidR="00A52E97">
        <w:rPr>
          <w:rFonts w:ascii="Times New Roman" w:eastAsia="Palatino Linotype" w:hAnsi="Times New Roman" w:cs="Times New Roman"/>
        </w:rPr>
        <w:t xml:space="preserve">składzie produktu oraz o jego jakości. </w:t>
      </w:r>
      <w:r w:rsidR="00174AF3">
        <w:rPr>
          <w:rFonts w:ascii="Times New Roman" w:eastAsia="Lucida Sans Unicode" w:hAnsi="Times New Roman" w:cs="Times New Roman"/>
          <w:bCs/>
        </w:rPr>
        <w:t>Badania laboratoryjne ww. produktu wykazały znaczne rozbieżności w zakresie rzeczywistego procentowego udziału poszc</w:t>
      </w:r>
      <w:r w:rsidR="00EC5198">
        <w:rPr>
          <w:rFonts w:ascii="Times New Roman" w:eastAsia="Lucida Sans Unicode" w:hAnsi="Times New Roman" w:cs="Times New Roman"/>
          <w:bCs/>
        </w:rPr>
        <w:t>zególnych warzyw w </w:t>
      </w:r>
      <w:r w:rsidR="00174AF3">
        <w:rPr>
          <w:rFonts w:ascii="Times New Roman" w:eastAsia="Lucida Sans Unicode" w:hAnsi="Times New Roman" w:cs="Times New Roman"/>
          <w:bCs/>
        </w:rPr>
        <w:t>porównaniu ze składem produ</w:t>
      </w:r>
      <w:r w:rsidR="009E17FF">
        <w:rPr>
          <w:rFonts w:ascii="Times New Roman" w:eastAsia="Lucida Sans Unicode" w:hAnsi="Times New Roman" w:cs="Times New Roman"/>
          <w:bCs/>
        </w:rPr>
        <w:t xml:space="preserve">ktu uwidocznionym na opakowaniu, tj. w próbkach badanego produktu stwierdzono wyższą zawartość marchewki </w:t>
      </w:r>
      <w:r w:rsidR="00B065E0">
        <w:rPr>
          <w:rFonts w:ascii="Times New Roman" w:eastAsia="Lucida Sans Unicode" w:hAnsi="Times New Roman" w:cs="Times New Roman"/>
          <w:bCs/>
        </w:rPr>
        <w:t>oraz niższą zawartość kalafiora i brokuł</w:t>
      </w:r>
      <w:r w:rsidR="005D56FC">
        <w:rPr>
          <w:rFonts w:ascii="Times New Roman" w:eastAsia="Lucida Sans Unicode" w:hAnsi="Times New Roman" w:cs="Times New Roman"/>
          <w:bCs/>
        </w:rPr>
        <w:t xml:space="preserve"> - </w:t>
      </w:r>
      <w:r w:rsidR="00B065E0">
        <w:rPr>
          <w:rFonts w:ascii="Times New Roman" w:eastAsia="Lucida Sans Unicode" w:hAnsi="Times New Roman" w:cs="Times New Roman"/>
          <w:bCs/>
        </w:rPr>
        <w:t xml:space="preserve">co świadczy o </w:t>
      </w:r>
      <w:r w:rsidR="00A52E97">
        <w:rPr>
          <w:rFonts w:ascii="Times New Roman" w:eastAsia="Lucida Sans Unicode" w:hAnsi="Times New Roman" w:cs="Times New Roman"/>
          <w:bCs/>
        </w:rPr>
        <w:t xml:space="preserve">zafałszowaniu tego produktu. </w:t>
      </w:r>
      <w:r w:rsidR="00174AF3">
        <w:rPr>
          <w:rFonts w:ascii="Times New Roman" w:eastAsia="Lucida Sans Unicode" w:hAnsi="Times New Roman" w:cs="Times New Roman"/>
          <w:bCs/>
        </w:rPr>
        <w:t xml:space="preserve">Ponadto analiza </w:t>
      </w:r>
      <w:r w:rsidR="009E17FF">
        <w:rPr>
          <w:rFonts w:ascii="Times New Roman" w:eastAsia="Lucida Sans Unicode" w:hAnsi="Times New Roman" w:cs="Times New Roman"/>
          <w:bCs/>
        </w:rPr>
        <w:t>sensoryczna przedmiotowego produktu wykazała niedokładnie oczyszczone plastry marchewki</w:t>
      </w:r>
      <w:r w:rsidR="00A52E97">
        <w:rPr>
          <w:rFonts w:ascii="Times New Roman" w:eastAsia="Lucida Sans Unicode" w:hAnsi="Times New Roman" w:cs="Times New Roman"/>
          <w:bCs/>
        </w:rPr>
        <w:t xml:space="preserve"> – co </w:t>
      </w:r>
      <w:r w:rsidR="005D56FC">
        <w:rPr>
          <w:rFonts w:ascii="Times New Roman" w:eastAsia="Lucida Sans Unicode" w:hAnsi="Times New Roman" w:cs="Times New Roman"/>
          <w:bCs/>
        </w:rPr>
        <w:t>wpływa na obniżenie</w:t>
      </w:r>
      <w:r w:rsidR="00A52E97">
        <w:rPr>
          <w:rFonts w:ascii="Times New Roman" w:eastAsia="Lucida Sans Unicode" w:hAnsi="Times New Roman" w:cs="Times New Roman"/>
          <w:bCs/>
        </w:rPr>
        <w:t xml:space="preserve"> jego jakość handlową.</w:t>
      </w:r>
    </w:p>
    <w:p w:rsidR="00E010CD" w:rsidRPr="003E43E5" w:rsidRDefault="00E010CD" w:rsidP="00AF6112">
      <w:pPr>
        <w:spacing w:line="360" w:lineRule="auto"/>
        <w:ind w:right="71"/>
        <w:jc w:val="both"/>
        <w:rPr>
          <w:rFonts w:ascii="Times New Roman" w:hAnsi="Times New Roman" w:cs="Times New Roman"/>
        </w:rPr>
      </w:pPr>
    </w:p>
    <w:p w:rsidR="00E010CD" w:rsidRDefault="00AF6112" w:rsidP="00E010CD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>Z</w:t>
      </w:r>
      <w:r w:rsidR="00E010CD" w:rsidRPr="003E43E5">
        <w:rPr>
          <w:rFonts w:ascii="Times New Roman" w:hAnsi="Times New Roman" w:cs="Times New Roman"/>
          <w:b/>
          <w:bCs/>
          <w:color w:val="000000"/>
        </w:rPr>
        <w:t>godnie z art. 40a ust. 1 pkt 4 ustawy o jakości handlowej,</w:t>
      </w:r>
      <w:r w:rsidR="00E010CD" w:rsidRPr="003E43E5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="00E010CD" w:rsidRPr="003E43E5">
        <w:rPr>
          <w:rFonts w:ascii="Times New Roman" w:hAnsi="Times New Roman" w:cs="Times New Roman"/>
          <w:b/>
          <w:bCs/>
          <w:color w:val="000000"/>
        </w:rPr>
        <w:t xml:space="preserve">kto wprowadza do obrotu artykuły rolno – spożywcze zafałszowane podlega karze pieniężnej w wysokości nie wyższej niż 10% przychodu osiągniętego w roku rozliczeniowym poprzedzającym rok nałożenia kary, </w:t>
      </w:r>
      <w:r w:rsidR="000F2354">
        <w:rPr>
          <w:rFonts w:ascii="Times New Roman" w:hAnsi="Times New Roman" w:cs="Times New Roman"/>
          <w:b/>
          <w:bCs/>
          <w:color w:val="000000"/>
        </w:rPr>
        <w:t>nie niższej jednak niż 1000 zł.</w:t>
      </w:r>
    </w:p>
    <w:p w:rsidR="000F2354" w:rsidRDefault="000F2354" w:rsidP="00E010CD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2354" w:rsidRDefault="000F2354" w:rsidP="000F2354">
      <w:pPr>
        <w:spacing w:line="360" w:lineRule="auto"/>
        <w:ind w:right="71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Karę pieniężną, o której mowa powyżej, wymierza w drodze decyzji, Główny Inspektor albo właściwy ze względu na miejsce przeprowadzenia kontroli wojewódzki inspektor lub wojewódzki inspektor Inspekcji Handlowej.</w:t>
      </w:r>
    </w:p>
    <w:p w:rsidR="000F2354" w:rsidRDefault="000F2354" w:rsidP="000F2354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myśl art 104 K.P.A. § 1 – Organ administracji publicznej załatwia sprawę przez wydanie decyzji, chyba że przepisy kodeksy stanowią inaczej. § 2 – Decyzje rozstrzygają sprawę co do jej istoty w całości lub w części albo w inny sposób kończą sprawę w danej instancji.</w:t>
      </w:r>
    </w:p>
    <w:p w:rsidR="00E010CD" w:rsidRPr="003E43E5" w:rsidRDefault="00E010CD" w:rsidP="00E010CD">
      <w:pPr>
        <w:spacing w:line="360" w:lineRule="auto"/>
        <w:ind w:right="71" w:firstLine="709"/>
        <w:jc w:val="both"/>
        <w:rPr>
          <w:rFonts w:ascii="Times New Roman" w:hAnsi="Times New Roman" w:cs="Times New Roman"/>
        </w:rPr>
      </w:pPr>
    </w:p>
    <w:p w:rsidR="00E010CD" w:rsidRPr="00C527FF" w:rsidRDefault="00E010CD" w:rsidP="00C527FF">
      <w:pPr>
        <w:overflowPunct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 xml:space="preserve">Ustalając w przedmiotowej sprawie wysokość kary pieniężnej z tytułu wprowadzenia do obrotu </w:t>
      </w:r>
      <w:r w:rsidR="00135203">
        <w:rPr>
          <w:rFonts w:ascii="Times New Roman" w:hAnsi="Times New Roman" w:cs="Times New Roman"/>
        </w:rPr>
        <w:t>produktu za</w:t>
      </w:r>
      <w:r w:rsidR="00C527FF">
        <w:rPr>
          <w:rFonts w:ascii="Times New Roman" w:hAnsi="Times New Roman" w:cs="Times New Roman"/>
        </w:rPr>
        <w:t xml:space="preserve">fałszowanego </w:t>
      </w:r>
      <w:r w:rsidRPr="003E43E5">
        <w:rPr>
          <w:rFonts w:ascii="Times New Roman" w:hAnsi="Times New Roman" w:cs="Times New Roman"/>
        </w:rPr>
        <w:t xml:space="preserve">Świętokrzyski Wojewódzki Inspektor Inspekcji Handlowej zgodnie art. 40a ust. 5 </w:t>
      </w:r>
      <w:r w:rsidRPr="003E43E5">
        <w:rPr>
          <w:rFonts w:ascii="Times New Roman" w:hAnsi="Times New Roman" w:cs="Times New Roman"/>
          <w:i/>
          <w:iCs/>
        </w:rPr>
        <w:t xml:space="preserve">ustawy o jakości handlowej </w:t>
      </w:r>
      <w:r w:rsidRPr="003E43E5">
        <w:rPr>
          <w:rFonts w:ascii="Times New Roman" w:hAnsi="Times New Roman" w:cs="Times New Roman"/>
        </w:rPr>
        <w:t>uwzględnił:</w:t>
      </w:r>
    </w:p>
    <w:p w:rsidR="00E010CD" w:rsidRPr="00A734F5" w:rsidRDefault="00E010CD" w:rsidP="00A734F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E43E5">
        <w:rPr>
          <w:rFonts w:ascii="Times New Roman" w:hAnsi="Times New Roman" w:cs="Times New Roman"/>
          <w:b/>
          <w:bCs/>
        </w:rPr>
        <w:t>Stopień szkodliwości czynu</w:t>
      </w:r>
      <w:r w:rsidRPr="003E43E5">
        <w:rPr>
          <w:rFonts w:ascii="Times New Roman" w:hAnsi="Times New Roman" w:cs="Times New Roman"/>
        </w:rPr>
        <w:t xml:space="preserve"> - </w:t>
      </w:r>
      <w:r w:rsidRPr="003E43E5">
        <w:rPr>
          <w:rFonts w:ascii="Times New Roman" w:hAnsi="Times New Roman" w:cs="Times New Roman"/>
          <w:bCs/>
          <w:iCs/>
        </w:rPr>
        <w:t xml:space="preserve">wysoki. </w:t>
      </w:r>
      <w:r w:rsidRPr="003E43E5">
        <w:rPr>
          <w:rFonts w:ascii="Times New Roman" w:eastAsia="Times New Roman" w:hAnsi="Times New Roman" w:cs="Times New Roman"/>
        </w:rPr>
        <w:t xml:space="preserve">Podanie </w:t>
      </w:r>
      <w:r w:rsidR="00EC5198">
        <w:rPr>
          <w:rFonts w:ascii="Times New Roman" w:eastAsia="Times New Roman" w:hAnsi="Times New Roman" w:cs="Times New Roman"/>
        </w:rPr>
        <w:t xml:space="preserve">w oznakowaniu </w:t>
      </w:r>
      <w:r w:rsidR="00C527FF">
        <w:rPr>
          <w:rFonts w:ascii="Times New Roman" w:eastAsia="Times New Roman" w:hAnsi="Times New Roman" w:cs="Times New Roman"/>
        </w:rPr>
        <w:t>produktu</w:t>
      </w:r>
      <w:r w:rsidRPr="003E43E5">
        <w:rPr>
          <w:rFonts w:ascii="Times New Roman" w:eastAsia="Times New Roman" w:hAnsi="Times New Roman" w:cs="Times New Roman"/>
        </w:rPr>
        <w:t xml:space="preserve"> </w:t>
      </w:r>
      <w:r w:rsidR="00EC5198">
        <w:rPr>
          <w:rFonts w:ascii="Times New Roman" w:eastAsia="Times New Roman" w:hAnsi="Times New Roman" w:cs="Times New Roman"/>
        </w:rPr>
        <w:t xml:space="preserve">składu </w:t>
      </w:r>
      <w:r w:rsidRPr="003E43E5">
        <w:rPr>
          <w:rFonts w:ascii="Times New Roman" w:eastAsia="Times New Roman" w:hAnsi="Times New Roman" w:cs="Times New Roman"/>
        </w:rPr>
        <w:t xml:space="preserve">niezgodnego z prawdą narusza interesy konsumentów, gdyż wprowadza ich w błąd, co do </w:t>
      </w:r>
      <w:r w:rsidR="00C527FF">
        <w:rPr>
          <w:rFonts w:ascii="Times New Roman" w:eastAsia="Times New Roman" w:hAnsi="Times New Roman" w:cs="Times New Roman"/>
        </w:rPr>
        <w:t xml:space="preserve">właściwości </w:t>
      </w:r>
      <w:r w:rsidR="00EC5198">
        <w:rPr>
          <w:rFonts w:ascii="Times New Roman" w:eastAsia="Times New Roman" w:hAnsi="Times New Roman" w:cs="Times New Roman"/>
        </w:rPr>
        <w:t>tego produktu.</w:t>
      </w:r>
      <w:r w:rsidR="00C527FF">
        <w:rPr>
          <w:rFonts w:ascii="Times New Roman" w:eastAsia="Times New Roman" w:hAnsi="Times New Roman" w:cs="Times New Roman"/>
        </w:rPr>
        <w:t xml:space="preserve"> </w:t>
      </w:r>
      <w:r w:rsidR="00EC5198">
        <w:rPr>
          <w:rFonts w:ascii="Times New Roman" w:eastAsia="Times New Roman" w:hAnsi="Times New Roman" w:cs="Times New Roman"/>
        </w:rPr>
        <w:t xml:space="preserve">Z oznakowania </w:t>
      </w:r>
      <w:r w:rsidR="00EC5198">
        <w:rPr>
          <w:rFonts w:ascii="Times New Roman" w:eastAsia="Lucida Sans Unicode" w:hAnsi="Times New Roman" w:cs="Times New Roman"/>
          <w:bCs/>
        </w:rPr>
        <w:t>l</w:t>
      </w:r>
      <w:r w:rsidR="00EC5198" w:rsidRPr="00AE222B">
        <w:rPr>
          <w:rFonts w:ascii="Times New Roman" w:eastAsia="Palatino Linotype" w:hAnsi="Times New Roman" w:cs="Times New Roman"/>
          <w:bCs/>
        </w:rPr>
        <w:t>ekki</w:t>
      </w:r>
      <w:r w:rsidR="00EC5198">
        <w:rPr>
          <w:rFonts w:ascii="Times New Roman" w:eastAsia="Palatino Linotype" w:hAnsi="Times New Roman" w:cs="Times New Roman"/>
          <w:bCs/>
        </w:rPr>
        <w:t>ego pożywnego</w:t>
      </w:r>
      <w:r w:rsidR="00EC5198" w:rsidRPr="00AE222B">
        <w:rPr>
          <w:rFonts w:ascii="Times New Roman" w:eastAsia="Palatino Linotype" w:hAnsi="Times New Roman" w:cs="Times New Roman"/>
          <w:bCs/>
        </w:rPr>
        <w:t xml:space="preserve"> bukiet</w:t>
      </w:r>
      <w:r w:rsidR="00EC5198">
        <w:rPr>
          <w:rFonts w:ascii="Times New Roman" w:eastAsia="Palatino Linotype" w:hAnsi="Times New Roman" w:cs="Times New Roman"/>
          <w:bCs/>
        </w:rPr>
        <w:t>u warzywnego</w:t>
      </w:r>
      <w:r w:rsidR="00EC5198" w:rsidRPr="00AE222B">
        <w:rPr>
          <w:rFonts w:ascii="Times New Roman" w:eastAsia="Palatino Linotype" w:hAnsi="Times New Roman" w:cs="Times New Roman"/>
          <w:bCs/>
        </w:rPr>
        <w:t xml:space="preserve"> po królewsku „FRESH”</w:t>
      </w:r>
      <w:r w:rsidR="00EC5198" w:rsidRPr="00AE222B">
        <w:rPr>
          <w:rFonts w:ascii="Times New Roman" w:eastAsia="Palatino Linotype" w:hAnsi="Times New Roman" w:cs="Times New Roman"/>
        </w:rPr>
        <w:t xml:space="preserve"> a'450g</w:t>
      </w:r>
      <w:r w:rsidR="00EC5198">
        <w:rPr>
          <w:rFonts w:ascii="Times New Roman" w:eastAsia="Times New Roman" w:hAnsi="Times New Roman" w:cs="Times New Roman"/>
        </w:rPr>
        <w:t xml:space="preserve"> </w:t>
      </w:r>
      <w:r w:rsidR="00C527FF">
        <w:rPr>
          <w:rFonts w:ascii="Times New Roman" w:eastAsia="Times New Roman" w:hAnsi="Times New Roman" w:cs="Times New Roman"/>
        </w:rPr>
        <w:t>wynika, że składa się on z mieszanki trzech warzyw (40% ma</w:t>
      </w:r>
      <w:r w:rsidR="00A734F5">
        <w:rPr>
          <w:rFonts w:ascii="Times New Roman" w:eastAsia="Times New Roman" w:hAnsi="Times New Roman" w:cs="Times New Roman"/>
        </w:rPr>
        <w:t>rchewka, 35% kalafior, 25% broku</w:t>
      </w:r>
      <w:r w:rsidR="00C527FF">
        <w:rPr>
          <w:rFonts w:ascii="Times New Roman" w:eastAsia="Times New Roman" w:hAnsi="Times New Roman" w:cs="Times New Roman"/>
        </w:rPr>
        <w:t xml:space="preserve">ł) natomiast w rzeczywistości podstawą mieszanki jest marchewka, której procentowy udział w produkcie </w:t>
      </w:r>
      <w:r w:rsidR="00A734F5">
        <w:rPr>
          <w:rFonts w:ascii="Times New Roman" w:eastAsia="Times New Roman" w:hAnsi="Times New Roman" w:cs="Times New Roman"/>
        </w:rPr>
        <w:t>wynosi (wg badań dwóch próbek) 59% oraz 63%</w:t>
      </w:r>
      <w:r w:rsidR="00C527FF">
        <w:rPr>
          <w:rFonts w:ascii="Times New Roman" w:eastAsia="Times New Roman" w:hAnsi="Times New Roman" w:cs="Times New Roman"/>
        </w:rPr>
        <w:t xml:space="preserve"> masy całego produktu</w:t>
      </w:r>
      <w:r w:rsidR="00A734F5">
        <w:rPr>
          <w:rFonts w:ascii="Times New Roman" w:eastAsia="Times New Roman" w:hAnsi="Times New Roman" w:cs="Times New Roman"/>
        </w:rPr>
        <w:t xml:space="preserve">. </w:t>
      </w:r>
      <w:r w:rsidRPr="003E43E5">
        <w:rPr>
          <w:rFonts w:ascii="Times New Roman" w:eastAsia="Times New Roman" w:hAnsi="Times New Roman" w:cs="Times New Roman"/>
          <w:bCs/>
          <w:iCs/>
        </w:rPr>
        <w:t xml:space="preserve">Konsument sugerując się </w:t>
      </w:r>
      <w:r w:rsidR="00C527FF">
        <w:rPr>
          <w:rFonts w:ascii="Times New Roman" w:eastAsia="Times New Roman" w:hAnsi="Times New Roman" w:cs="Times New Roman"/>
          <w:bCs/>
          <w:iCs/>
        </w:rPr>
        <w:t xml:space="preserve">informacją podaną w oznakowaniu produktu </w:t>
      </w:r>
      <w:r w:rsidR="00EC5198">
        <w:rPr>
          <w:rFonts w:ascii="Times New Roman" w:eastAsia="Times New Roman" w:hAnsi="Times New Roman" w:cs="Times New Roman"/>
          <w:bCs/>
          <w:iCs/>
        </w:rPr>
        <w:t>nabywa w </w:t>
      </w:r>
      <w:r w:rsidR="00A734F5">
        <w:rPr>
          <w:rFonts w:ascii="Times New Roman" w:eastAsia="Times New Roman" w:hAnsi="Times New Roman" w:cs="Times New Roman"/>
          <w:bCs/>
          <w:iCs/>
        </w:rPr>
        <w:t xml:space="preserve">rzeczywistości </w:t>
      </w:r>
      <w:r w:rsidRPr="003E43E5">
        <w:rPr>
          <w:rFonts w:ascii="Times New Roman" w:eastAsia="Times New Roman" w:hAnsi="Times New Roman" w:cs="Times New Roman"/>
        </w:rPr>
        <w:t>produkt niezgodny z jego oczekiwaniami.</w:t>
      </w:r>
    </w:p>
    <w:p w:rsidR="00AE665F" w:rsidRDefault="00E010CD" w:rsidP="00E010CD">
      <w:pPr>
        <w:overflowPunct w:val="0"/>
        <w:spacing w:line="360" w:lineRule="auto"/>
        <w:jc w:val="both"/>
        <w:rPr>
          <w:rStyle w:val="Numerstrony"/>
          <w:rFonts w:ascii="Times New Roman" w:eastAsia="Batang" w:hAnsi="Times New Roman" w:cs="Times New Roman"/>
          <w:i/>
          <w:iCs/>
          <w:color w:val="00000A"/>
        </w:rPr>
      </w:pPr>
      <w:r w:rsidRPr="003E43E5">
        <w:rPr>
          <w:rFonts w:ascii="Times New Roman" w:eastAsia="Times New Roman" w:hAnsi="Times New Roman" w:cs="Times New Roman"/>
          <w:b/>
          <w:bCs/>
          <w:color w:val="000000"/>
        </w:rPr>
        <w:t>Zakres naruszenia – wysoki</w:t>
      </w:r>
      <w:r w:rsidRPr="003E43E5">
        <w:rPr>
          <w:rFonts w:ascii="Times New Roman" w:eastAsia="Times New Roman" w:hAnsi="Times New Roman" w:cs="Times New Roman"/>
          <w:color w:val="000000"/>
        </w:rPr>
        <w:t xml:space="preserve">. </w:t>
      </w:r>
      <w:r w:rsidR="00AE665F">
        <w:rPr>
          <w:rFonts w:ascii="Times New Roman" w:eastAsia="Times New Roman" w:hAnsi="Times New Roman" w:cs="Times New Roman"/>
          <w:color w:val="000000"/>
        </w:rPr>
        <w:t>W przedmiotowej sprawie</w:t>
      </w:r>
      <w:r w:rsidRPr="003E43E5">
        <w:rPr>
          <w:rFonts w:ascii="Times New Roman" w:eastAsia="Times New Roman" w:hAnsi="Times New Roman" w:cs="Times New Roman"/>
          <w:color w:val="000000"/>
        </w:rPr>
        <w:t xml:space="preserve"> stwierdzono naruszenie wymagań w zakresie oznakowania </w:t>
      </w:r>
      <w:r w:rsidR="00AE665F">
        <w:rPr>
          <w:rFonts w:ascii="Times New Roman" w:eastAsia="Times New Roman" w:hAnsi="Times New Roman" w:cs="Times New Roman"/>
          <w:color w:val="000000"/>
        </w:rPr>
        <w:t>składu badanego produktu</w:t>
      </w:r>
      <w:r w:rsidRPr="003E43E5">
        <w:rPr>
          <w:rFonts w:ascii="Times New Roman" w:eastAsia="Times New Roman" w:hAnsi="Times New Roman" w:cs="Times New Roman"/>
          <w:color w:val="000000"/>
        </w:rPr>
        <w:t xml:space="preserve"> - istotnych z punktu widzenia właściwości </w:t>
      </w:r>
      <w:r w:rsidR="00AE665F">
        <w:rPr>
          <w:rFonts w:ascii="Times New Roman" w:eastAsia="Times New Roman" w:hAnsi="Times New Roman" w:cs="Times New Roman"/>
          <w:color w:val="000000"/>
        </w:rPr>
        <w:t>tego produktu,</w:t>
      </w:r>
      <w:r w:rsidRPr="003E43E5">
        <w:rPr>
          <w:rFonts w:ascii="Times New Roman" w:eastAsia="Times New Roman" w:hAnsi="Times New Roman" w:cs="Times New Roman"/>
          <w:color w:val="000000"/>
        </w:rPr>
        <w:t xml:space="preserve"> określonych w</w:t>
      </w:r>
      <w:r w:rsidRPr="003E43E5">
        <w:rPr>
          <w:rFonts w:ascii="Times New Roman" w:eastAsia="Palatino Linotype" w:hAnsi="Times New Roman" w:cs="Times New Roman"/>
          <w:color w:val="000000"/>
        </w:rPr>
        <w:t xml:space="preserve"> </w:t>
      </w:r>
      <w:r w:rsidRPr="003E43E5">
        <w:rPr>
          <w:rFonts w:ascii="Times New Roman" w:eastAsia="Times New Roman" w:hAnsi="Times New Roman" w:cs="Times New Roman"/>
        </w:rPr>
        <w:t>powszechnie obowiązującym polskim i europejskim prawie żywnościowym tj. w </w:t>
      </w:r>
      <w:r w:rsidRPr="003E43E5">
        <w:rPr>
          <w:rFonts w:ascii="Times New Roman" w:eastAsia="Times New Roman" w:hAnsi="Times New Roman" w:cs="Times New Roman"/>
          <w:i/>
          <w:iCs/>
          <w:color w:val="000000"/>
        </w:rPr>
        <w:t>u</w:t>
      </w:r>
      <w:r w:rsidRPr="003E43E5">
        <w:rPr>
          <w:rFonts w:ascii="Times New Roman" w:eastAsia="Times New Roman" w:hAnsi="Times New Roman" w:cs="Times New Roman"/>
          <w:i/>
          <w:color w:val="000000"/>
        </w:rPr>
        <w:t>stawie o jakości handlowej</w:t>
      </w:r>
      <w:r w:rsidRPr="003E43E5">
        <w:rPr>
          <w:rFonts w:ascii="Times New Roman" w:eastAsia="Times New Roman" w:hAnsi="Times New Roman" w:cs="Times New Roman"/>
          <w:color w:val="00000A"/>
        </w:rPr>
        <w:t xml:space="preserve">, </w:t>
      </w:r>
      <w:r w:rsidR="00AE665F">
        <w:rPr>
          <w:rStyle w:val="Numerstrony"/>
          <w:rFonts w:ascii="Times New Roman" w:eastAsia="Batang" w:hAnsi="Times New Roman" w:cs="Times New Roman"/>
          <w:i/>
          <w:iCs/>
          <w:color w:val="00000A"/>
        </w:rPr>
        <w:t>rozporządzeniu 1169/2011.</w:t>
      </w:r>
    </w:p>
    <w:p w:rsidR="00AE665F" w:rsidRDefault="00E010CD" w:rsidP="00E010CD">
      <w:pPr>
        <w:overflowPunct w:val="0"/>
        <w:spacing w:line="360" w:lineRule="auto"/>
        <w:jc w:val="both"/>
        <w:rPr>
          <w:rFonts w:ascii="Times New Roman" w:eastAsia="Palatino Linotype" w:hAnsi="Times New Roman" w:cs="Times New Roman"/>
          <w:color w:val="000000"/>
        </w:rPr>
      </w:pPr>
      <w:r w:rsidRPr="003E43E5">
        <w:rPr>
          <w:rFonts w:ascii="Times New Roman" w:eastAsia="Palatino Linotype" w:hAnsi="Times New Roman" w:cs="Times New Roman"/>
          <w:b/>
          <w:bCs/>
          <w:color w:val="000000"/>
        </w:rPr>
        <w:t>Dotychczasowa działalność przedsiębiorcy –</w:t>
      </w:r>
      <w:r w:rsidRPr="003E43E5">
        <w:rPr>
          <w:rFonts w:ascii="Times New Roman" w:eastAsia="Palatino Linotype" w:hAnsi="Times New Roman" w:cs="Times New Roman"/>
          <w:color w:val="000000"/>
        </w:rPr>
        <w:t xml:space="preserve"> w okresie ostatnich 24 miesięcy wobec k</w:t>
      </w:r>
      <w:r w:rsidR="00AE665F">
        <w:rPr>
          <w:rFonts w:ascii="Times New Roman" w:eastAsia="Palatino Linotype" w:hAnsi="Times New Roman" w:cs="Times New Roman"/>
          <w:color w:val="000000"/>
        </w:rPr>
        <w:t xml:space="preserve">ontrolowanego przedsiębiorcy toczyło się </w:t>
      </w:r>
      <w:r w:rsidRPr="003E43E5">
        <w:rPr>
          <w:rFonts w:ascii="Times New Roman" w:eastAsia="Palatino Linotype" w:hAnsi="Times New Roman" w:cs="Times New Roman"/>
          <w:color w:val="000000"/>
        </w:rPr>
        <w:t>postępowanie administracyjne w sprawie wymierzenia kary pieniężnej z tytułu wprowadzenia do obrotu produktów o</w:t>
      </w:r>
      <w:r w:rsidR="00AE665F">
        <w:rPr>
          <w:rFonts w:ascii="Times New Roman" w:eastAsia="Palatino Linotype" w:hAnsi="Times New Roman" w:cs="Times New Roman"/>
          <w:color w:val="000000"/>
        </w:rPr>
        <w:t> niewłaściwej jakości handlowej.</w:t>
      </w:r>
    </w:p>
    <w:p w:rsidR="00E010CD" w:rsidRPr="003E43E5" w:rsidRDefault="00E010CD" w:rsidP="00E010CD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3E43E5">
        <w:rPr>
          <w:rFonts w:ascii="Times New Roman" w:eastAsia="Palatino Linotype" w:hAnsi="Times New Roman" w:cs="Times New Roman"/>
          <w:b/>
          <w:bCs/>
          <w:color w:val="000000"/>
        </w:rPr>
        <w:t xml:space="preserve">Wielkość obrotu i przychodu– </w:t>
      </w:r>
      <w:r w:rsidRPr="003E43E5">
        <w:rPr>
          <w:rFonts w:ascii="Times New Roman" w:eastAsia="Palatino Linotype" w:hAnsi="Times New Roman" w:cs="Times New Roman"/>
          <w:color w:val="000000"/>
        </w:rPr>
        <w:t xml:space="preserve">strona przedstawiła informację o </w:t>
      </w:r>
      <w:r w:rsidRPr="003E43E5">
        <w:rPr>
          <w:rFonts w:ascii="Times New Roman" w:eastAsia="Lucida Sans Unicode" w:hAnsi="Times New Roman" w:cs="Times New Roman"/>
          <w:bCs/>
        </w:rPr>
        <w:t xml:space="preserve">wysokości osiągniętego przychodu </w:t>
      </w:r>
      <w:r w:rsidR="00AE665F">
        <w:rPr>
          <w:rFonts w:ascii="Times New Roman" w:eastAsia="Lucida Sans Unicode" w:hAnsi="Times New Roman" w:cs="Times New Roman"/>
          <w:bCs/>
        </w:rPr>
        <w:t xml:space="preserve">oraz obrotach </w:t>
      </w:r>
      <w:r w:rsidRPr="003E43E5">
        <w:rPr>
          <w:rFonts w:ascii="Times New Roman" w:eastAsia="Lucida Sans Unicode" w:hAnsi="Times New Roman" w:cs="Times New Roman"/>
          <w:bCs/>
        </w:rPr>
        <w:t>w ostatnim roku rozliczeniowym</w:t>
      </w:r>
      <w:r w:rsidR="00B842FE">
        <w:rPr>
          <w:rFonts w:ascii="Times New Roman" w:eastAsia="Lucida Sans Unicode" w:hAnsi="Times New Roman" w:cs="Times New Roman"/>
          <w:bCs/>
        </w:rPr>
        <w:t>.</w:t>
      </w:r>
    </w:p>
    <w:p w:rsidR="00E010CD" w:rsidRDefault="00E010CD" w:rsidP="00E010CD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  <w:r w:rsidRPr="003E43E5">
        <w:rPr>
          <w:rFonts w:ascii="Times New Roman" w:eastAsia="Lucida Sans Unicode" w:hAnsi="Times New Roman" w:cs="Times New Roman"/>
          <w:b/>
          <w:bCs/>
        </w:rPr>
        <w:t>Wartość kontrolowanych artykułów rolno – spożywczych</w:t>
      </w:r>
      <w:r w:rsidR="00B842FE" w:rsidRPr="00AE665F">
        <w:rPr>
          <w:rFonts w:ascii="Times New Roman" w:eastAsia="Lucida Sans Unicode" w:hAnsi="Times New Roman" w:cs="Times New Roman"/>
          <w:bCs/>
        </w:rPr>
        <w:t xml:space="preserve"> – 18,83 zł.</w:t>
      </w:r>
    </w:p>
    <w:p w:rsidR="007713E4" w:rsidRDefault="007713E4" w:rsidP="00E010CD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7713E4" w:rsidRDefault="007713E4" w:rsidP="00E010CD">
      <w:pPr>
        <w:overflowPunct w:val="0"/>
        <w:spacing w:line="360" w:lineRule="auto"/>
        <w:jc w:val="both"/>
        <w:rPr>
          <w:rFonts w:ascii="Times New Roman" w:eastAsia="Lucida Sans Unicode" w:hAnsi="Times New Roman" w:cs="Times New Roman"/>
          <w:bCs/>
        </w:rPr>
      </w:pPr>
    </w:p>
    <w:p w:rsidR="007713E4" w:rsidRPr="00AE665F" w:rsidRDefault="007713E4" w:rsidP="00E010CD">
      <w:pPr>
        <w:overflowPunct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:rsidR="00B56085" w:rsidRPr="003E43E5" w:rsidRDefault="00B56085" w:rsidP="00E010CD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  <w:color w:val="000000"/>
        </w:rPr>
        <w:lastRenderedPageBreak/>
        <w:t xml:space="preserve">Świętokrzyski Wojewódzki Inspektor Inspekcji Handlowej wymierzając karę w wysokości </w:t>
      </w:r>
      <w:r w:rsidR="00AC2711">
        <w:rPr>
          <w:rFonts w:ascii="Times New Roman" w:hAnsi="Times New Roman" w:cs="Times New Roman"/>
          <w:color w:val="000000"/>
        </w:rPr>
        <w:t xml:space="preserve">2063,15 </w:t>
      </w:r>
      <w:r w:rsidRPr="003E43E5">
        <w:rPr>
          <w:rFonts w:ascii="Times New Roman" w:hAnsi="Times New Roman" w:cs="Times New Roman"/>
          <w:color w:val="000000"/>
        </w:rPr>
        <w:t xml:space="preserve">zł, (wartość wyliczona na podstawie osiągniętego przychodu przedsiębiorcy) uwzględnił powyższe przesłanki, </w:t>
      </w:r>
      <w:r w:rsidRPr="003E43E5">
        <w:rPr>
          <w:rFonts w:ascii="Times New Roman" w:hAnsi="Times New Roman" w:cs="Times New Roman"/>
        </w:rPr>
        <w:t xml:space="preserve">jak również odniósł się do art. 17 ust. 2 </w:t>
      </w:r>
      <w:r w:rsidRPr="003E43E5">
        <w:rPr>
          <w:rFonts w:ascii="Times New Roman" w:hAnsi="Times New Roman" w:cs="Times New Roman"/>
          <w:i/>
          <w:iCs/>
        </w:rPr>
        <w:t>rozporządzenia nr 178/2002</w:t>
      </w:r>
      <w:r w:rsidRPr="003E43E5">
        <w:rPr>
          <w:rFonts w:ascii="Times New Roman" w:hAnsi="Times New Roman" w:cs="Times New Roman"/>
        </w:rPr>
        <w:t>, który stanowi, iż zastosowana kara powinna być skuteczna, odstraszająca oraz proporcjonalna. W związku z tym zastosowany środek powinien być właściwy dla osiągnięcia zakładanego celu oraz najmniej uciążliwy.</w:t>
      </w:r>
    </w:p>
    <w:p w:rsidR="00E010CD" w:rsidRPr="003E43E5" w:rsidRDefault="00E010CD" w:rsidP="00E010CD">
      <w:pPr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widowControl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  <w:r w:rsidRPr="003E43E5">
        <w:rPr>
          <w:rFonts w:ascii="Times New Roman" w:eastAsia="Times New Roman" w:hAnsi="Times New Roman" w:cs="Times New Roman"/>
        </w:rPr>
        <w:t>Wobec powyższego</w:t>
      </w:r>
      <w:r w:rsidRPr="003E43E5">
        <w:rPr>
          <w:rFonts w:ascii="Times New Roman" w:eastAsia="Times New Roman" w:hAnsi="Times New Roman" w:cs="Times New Roman"/>
          <w:color w:val="000000"/>
        </w:rPr>
        <w:t xml:space="preserve"> Świętokrzyski Wojewódzki Inspektor Inspekcji Handlowej</w:t>
      </w:r>
      <w:r w:rsidRPr="003E43E5">
        <w:rPr>
          <w:rFonts w:ascii="Times New Roman" w:eastAsia="Times New Roman" w:hAnsi="Times New Roman" w:cs="Times New Roman"/>
        </w:rPr>
        <w:t xml:space="preserve"> orzekł jak w sentencji.</w:t>
      </w:r>
    </w:p>
    <w:p w:rsidR="00E010CD" w:rsidRPr="003E43E5" w:rsidRDefault="00E010CD" w:rsidP="00E010CD">
      <w:pPr>
        <w:widowControl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widowControl w:val="0"/>
        <w:spacing w:line="360" w:lineRule="auto"/>
        <w:ind w:right="71" w:firstLine="708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tabs>
          <w:tab w:val="left" w:pos="0"/>
        </w:tabs>
        <w:spacing w:line="360" w:lineRule="auto"/>
        <w:ind w:right="74"/>
        <w:jc w:val="center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  <w:b/>
          <w:u w:val="single"/>
        </w:rPr>
        <w:t>POUCZENIE</w:t>
      </w:r>
    </w:p>
    <w:p w:rsidR="00E010CD" w:rsidRPr="003E43E5" w:rsidRDefault="00E010CD" w:rsidP="00E010CD">
      <w:pPr>
        <w:widowControl w:val="0"/>
        <w:numPr>
          <w:ilvl w:val="0"/>
          <w:numId w:val="1"/>
        </w:numPr>
        <w:tabs>
          <w:tab w:val="left" w:pos="0"/>
        </w:tabs>
        <w:overflowPunct w:val="0"/>
        <w:ind w:left="0" w:right="57" w:firstLine="0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>Zgodnie z art. 127 § 1 i 2 oraz art. 129 § 1 i 2 K.P.A.</w:t>
      </w:r>
      <w:r w:rsidRPr="003E43E5">
        <w:rPr>
          <w:rFonts w:ascii="Times New Roman" w:hAnsi="Times New Roman" w:cs="Times New Roman"/>
          <w:i/>
        </w:rPr>
        <w:t xml:space="preserve"> </w:t>
      </w:r>
      <w:r w:rsidRPr="003E43E5">
        <w:rPr>
          <w:rFonts w:ascii="Times New Roman" w:hAnsi="Times New Roman" w:cs="Times New Roman"/>
        </w:rPr>
        <w:t>stronie postępowania służy odwołanie od niniejszej decyzji do Prezesa Urzędu Ochrony Konkurencji i Konsumentów. Odwołanie należy wnieść w terminie 14 dni od dnia doręczenia decyzji za pośrednictwem Świętokrzyskiego Wojewódzkiego Inspektora Inspekcji Handlowej, ul. Sienkiewicza 76, 25-950 Kielce.</w:t>
      </w:r>
    </w:p>
    <w:p w:rsidR="00E010CD" w:rsidRPr="003E43E5" w:rsidRDefault="00E010CD" w:rsidP="00E010CD">
      <w:pPr>
        <w:widowControl w:val="0"/>
        <w:tabs>
          <w:tab w:val="left" w:pos="0"/>
        </w:tabs>
        <w:overflowPunct w:val="0"/>
        <w:ind w:right="57"/>
        <w:jc w:val="both"/>
        <w:rPr>
          <w:rFonts w:ascii="Times New Roman" w:hAnsi="Times New Roman" w:cs="Times New Roman"/>
        </w:rPr>
      </w:pPr>
    </w:p>
    <w:p w:rsidR="00E010CD" w:rsidRPr="003E43E5" w:rsidRDefault="00E010CD" w:rsidP="00E010CD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  <w:r w:rsidRPr="003E43E5">
        <w:rPr>
          <w:rFonts w:ascii="Times New Roman" w:hAnsi="Times New Roman" w:cs="Times New Roman"/>
        </w:rPr>
        <w:t>2.</w:t>
      </w:r>
      <w:r w:rsidRPr="003E43E5">
        <w:rPr>
          <w:rFonts w:ascii="Times New Roman" w:hAnsi="Times New Roman" w:cs="Times New Roman"/>
        </w:rPr>
        <w:tab/>
        <w:t xml:space="preserve">Zgodnie z 40a ust. 6 i 7 </w:t>
      </w:r>
      <w:r w:rsidRPr="003E43E5">
        <w:rPr>
          <w:rFonts w:ascii="Times New Roman" w:hAnsi="Times New Roman" w:cs="Times New Roman"/>
          <w:i/>
        </w:rPr>
        <w:t>ustawy o jakości handlowej</w:t>
      </w:r>
      <w:r w:rsidRPr="003E43E5">
        <w:rPr>
          <w:rFonts w:ascii="Times New Roman" w:hAnsi="Times New Roman" w:cs="Times New Roman"/>
        </w:rPr>
        <w:t xml:space="preserve"> kary pieniężne stanowią dochód budżetu państwa i są wpłacane na rachunek bankowy Wojewódzkiego Inspektoratu Inspekcji Handlowej w Kielcach: </w:t>
      </w:r>
      <w:r w:rsidRPr="003E43E5">
        <w:rPr>
          <w:rFonts w:ascii="Times New Roman" w:hAnsi="Times New Roman" w:cs="Times New Roman"/>
          <w:b/>
          <w:u w:val="single"/>
        </w:rPr>
        <w:t xml:space="preserve">NBP O/O KIELCE 42 1010 1238 0804 2222 3100 0000. </w:t>
      </w:r>
      <w:r w:rsidRPr="003E43E5">
        <w:rPr>
          <w:rFonts w:ascii="Times New Roman" w:hAnsi="Times New Roman" w:cs="Times New Roman"/>
          <w:b/>
          <w:bCs/>
        </w:rPr>
        <w:t>Termin zapłaty kary pieniężnej wynosi 30 dni od dnia,</w:t>
      </w:r>
      <w:r w:rsidRPr="003E43E5">
        <w:rPr>
          <w:rFonts w:ascii="Times New Roman" w:hAnsi="Times New Roman" w:cs="Times New Roman"/>
        </w:rPr>
        <w:t xml:space="preserve"> w którym decyzja o wymierzeniu kary stała się ostateczna.</w:t>
      </w:r>
    </w:p>
    <w:p w:rsidR="00E010CD" w:rsidRPr="003E43E5" w:rsidRDefault="00E010CD" w:rsidP="00E010CD">
      <w:pPr>
        <w:tabs>
          <w:tab w:val="left" w:pos="0"/>
        </w:tabs>
        <w:ind w:right="71"/>
        <w:jc w:val="both"/>
        <w:rPr>
          <w:rFonts w:ascii="Times New Roman" w:hAnsi="Times New Roman" w:cs="Times New Roman"/>
          <w:b/>
          <w:bCs/>
        </w:rPr>
      </w:pPr>
    </w:p>
    <w:p w:rsidR="00E010CD" w:rsidRPr="003E43E5" w:rsidRDefault="00E010CD" w:rsidP="00E010CD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  <w:r w:rsidRPr="003E43E5">
        <w:rPr>
          <w:rFonts w:ascii="Times New Roman" w:hAnsi="Times New Roman" w:cs="Times New Roman"/>
        </w:rPr>
        <w:t>3.</w:t>
      </w:r>
      <w:r w:rsidRPr="003E43E5">
        <w:rPr>
          <w:rFonts w:ascii="Times New Roman" w:hAnsi="Times New Roman" w:cs="Times New Roman"/>
        </w:rPr>
        <w:tab/>
        <w:t xml:space="preserve"> Do należności pieniężnych </w:t>
      </w:r>
      <w:r w:rsidRPr="003E43E5">
        <w:rPr>
          <w:rFonts w:ascii="Times New Roman" w:hAnsi="Times New Roman" w:cs="Times New Roman"/>
          <w:b/>
          <w:bCs/>
        </w:rPr>
        <w:t>nie uiszczonych w terminie</w:t>
      </w:r>
      <w:r w:rsidRPr="003E43E5">
        <w:rPr>
          <w:rFonts w:ascii="Times New Roman" w:hAnsi="Times New Roman" w:cs="Times New Roman"/>
        </w:rPr>
        <w:t xml:space="preserve"> stosuje się odpowiednio przepisy działu III  </w:t>
      </w:r>
      <w:r w:rsidRPr="003E43E5">
        <w:rPr>
          <w:rFonts w:ascii="Times New Roman" w:hAnsi="Times New Roman" w:cs="Times New Roman"/>
          <w:i/>
        </w:rPr>
        <w:t xml:space="preserve">Ustawy z dnia 29 sierpnia 1997.r – Ordynacja podatkowa (tekst jednolity: Dz. U. z 2015r., poz. 613, z późn. zm.). </w:t>
      </w:r>
      <w:r w:rsidRPr="003E43E5">
        <w:rPr>
          <w:rFonts w:ascii="Times New Roman" w:hAnsi="Times New Roman" w:cs="Times New Roman"/>
        </w:rPr>
        <w:t>Należność pieniężna nie zapłacona w terminie staje się w rozumienie art. 51 ww. ordynacji podatkowej zaległością podatkową. Powstanie takiej zaległości podatkowej rodzi dla zobowiązanego skutek prawny w postaci obowiązku uiszczenia oprócz kwoty zaległości także odsetek za zwłokę.</w:t>
      </w:r>
    </w:p>
    <w:p w:rsidR="00E010CD" w:rsidRPr="003E43E5" w:rsidRDefault="00E010CD" w:rsidP="00E010CD">
      <w:pPr>
        <w:tabs>
          <w:tab w:val="left" w:pos="0"/>
        </w:tabs>
        <w:ind w:right="71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E010CD" w:rsidRPr="003E43E5" w:rsidTr="008C09AF">
        <w:trPr>
          <w:trHeight w:val="164"/>
        </w:trPr>
        <w:tc>
          <w:tcPr>
            <w:tcW w:w="4605" w:type="dxa"/>
            <w:shd w:val="clear" w:color="auto" w:fill="auto"/>
          </w:tcPr>
          <w:p w:rsidR="00E010CD" w:rsidRPr="003E43E5" w:rsidRDefault="00E010CD" w:rsidP="008C09AF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010CD" w:rsidRPr="003E43E5" w:rsidRDefault="00E010CD" w:rsidP="008C09AF">
            <w:pPr>
              <w:pStyle w:val="Tekstpodstawowywcity"/>
              <w:snapToGrid w:val="0"/>
              <w:spacing w:line="360" w:lineRule="auto"/>
              <w:ind w:right="71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10CD" w:rsidRPr="003E43E5" w:rsidRDefault="00E010CD" w:rsidP="00E010C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D4341" w:rsidRDefault="005D4341">
      <w:pPr>
        <w:rPr>
          <w:rFonts w:ascii="Times New Roman" w:hAnsi="Times New Roman" w:cs="Times New Roman"/>
        </w:rPr>
      </w:pPr>
    </w:p>
    <w:p w:rsidR="007713E4" w:rsidRDefault="007713E4">
      <w:pPr>
        <w:rPr>
          <w:rFonts w:ascii="Times New Roman" w:hAnsi="Times New Roman" w:cs="Times New Roman"/>
        </w:rPr>
      </w:pPr>
    </w:p>
    <w:p w:rsidR="007713E4" w:rsidRDefault="007713E4">
      <w:pPr>
        <w:rPr>
          <w:rFonts w:ascii="Times New Roman" w:hAnsi="Times New Roman" w:cs="Times New Roman"/>
        </w:rPr>
      </w:pPr>
    </w:p>
    <w:p w:rsidR="00490646" w:rsidRDefault="00490646">
      <w:pPr>
        <w:rPr>
          <w:rFonts w:ascii="Times New Roman" w:hAnsi="Times New Roman" w:cs="Times New Roman"/>
        </w:rPr>
      </w:pPr>
      <w:bookmarkStart w:id="1" w:name="_GoBack"/>
      <w:bookmarkEnd w:id="1"/>
    </w:p>
    <w:p w:rsidR="007713E4" w:rsidRDefault="007713E4">
      <w:pPr>
        <w:rPr>
          <w:rFonts w:ascii="Times New Roman" w:hAnsi="Times New Roman" w:cs="Times New Roman"/>
        </w:rPr>
      </w:pPr>
    </w:p>
    <w:p w:rsidR="007713E4" w:rsidRPr="007713E4" w:rsidRDefault="007713E4">
      <w:pPr>
        <w:rPr>
          <w:rFonts w:ascii="Times New Roman" w:hAnsi="Times New Roman" w:cs="Times New Roman"/>
          <w:b/>
          <w:u w:val="single"/>
        </w:rPr>
      </w:pPr>
      <w:r w:rsidRPr="007713E4">
        <w:rPr>
          <w:rFonts w:ascii="Times New Roman" w:hAnsi="Times New Roman" w:cs="Times New Roman"/>
          <w:b/>
          <w:u w:val="single"/>
        </w:rPr>
        <w:t>Otrzymują:</w:t>
      </w:r>
    </w:p>
    <w:p w:rsidR="007713E4" w:rsidRPr="007713E4" w:rsidRDefault="007713E4" w:rsidP="007713E4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720"/>
          <w:tab w:val="left" w:pos="8539"/>
        </w:tabs>
        <w:spacing w:line="276" w:lineRule="auto"/>
        <w:ind w:left="0" w:firstLine="54"/>
        <w:jc w:val="both"/>
        <w:rPr>
          <w:rFonts w:ascii="Times New Roman" w:hAnsi="Times New Roman" w:cs="Times New Roman"/>
          <w:sz w:val="20"/>
          <w:szCs w:val="20"/>
        </w:rPr>
      </w:pPr>
      <w:r w:rsidRPr="007713E4">
        <w:rPr>
          <w:rFonts w:ascii="Times New Roman" w:hAnsi="Times New Roman" w:cs="Times New Roman"/>
          <w:sz w:val="20"/>
          <w:szCs w:val="20"/>
        </w:rPr>
        <w:t>MILA SPÓŁKA AKCYJNA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13E4">
        <w:rPr>
          <w:rFonts w:ascii="Times New Roman" w:hAnsi="Times New Roman" w:cs="Times New Roman"/>
          <w:sz w:val="20"/>
          <w:szCs w:val="20"/>
        </w:rPr>
        <w:t>(Dawniej: MARKET – DETAL Sp. z o. o. S. j.)</w:t>
      </w:r>
    </w:p>
    <w:p w:rsidR="007713E4" w:rsidRPr="007713E4" w:rsidRDefault="007713E4" w:rsidP="007713E4">
      <w:pPr>
        <w:widowControl w:val="0"/>
        <w:tabs>
          <w:tab w:val="left" w:pos="853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3E4">
        <w:rPr>
          <w:rFonts w:ascii="Times New Roman" w:hAnsi="Times New Roman" w:cs="Times New Roman"/>
          <w:sz w:val="20"/>
          <w:szCs w:val="20"/>
        </w:rPr>
        <w:t>ul. Świętokrzyska 22</w:t>
      </w:r>
    </w:p>
    <w:p w:rsidR="007713E4" w:rsidRPr="007713E4" w:rsidRDefault="007713E4" w:rsidP="007713E4">
      <w:pPr>
        <w:rPr>
          <w:rFonts w:ascii="Times New Roman" w:hAnsi="Times New Roman" w:cs="Times New Roman"/>
          <w:sz w:val="20"/>
          <w:szCs w:val="20"/>
        </w:rPr>
      </w:pPr>
      <w:r w:rsidRPr="007713E4">
        <w:rPr>
          <w:rFonts w:ascii="Times New Roman" w:hAnsi="Times New Roman" w:cs="Times New Roman"/>
          <w:sz w:val="20"/>
          <w:szCs w:val="20"/>
        </w:rPr>
        <w:t>88-100 Inowrocław</w:t>
      </w:r>
    </w:p>
    <w:p w:rsidR="007713E4" w:rsidRPr="007713E4" w:rsidRDefault="007713E4" w:rsidP="007713E4">
      <w:pPr>
        <w:rPr>
          <w:rFonts w:ascii="Times New Roman" w:hAnsi="Times New Roman" w:cs="Times New Roman"/>
          <w:sz w:val="20"/>
          <w:szCs w:val="20"/>
        </w:rPr>
      </w:pPr>
    </w:p>
    <w:p w:rsidR="007713E4" w:rsidRPr="007713E4" w:rsidRDefault="007713E4" w:rsidP="007713E4">
      <w:pPr>
        <w:pStyle w:val="Akapitzlist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sectPr w:rsidR="007713E4" w:rsidRPr="0077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65" w:rsidRDefault="00A91F65" w:rsidP="00B065E0">
      <w:r>
        <w:separator/>
      </w:r>
    </w:p>
  </w:endnote>
  <w:endnote w:type="continuationSeparator" w:id="0">
    <w:p w:rsidR="00A91F65" w:rsidRDefault="00A91F65" w:rsidP="00B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65" w:rsidRDefault="00A91F65" w:rsidP="00B065E0">
      <w:r>
        <w:separator/>
      </w:r>
    </w:p>
  </w:footnote>
  <w:footnote w:type="continuationSeparator" w:id="0">
    <w:p w:rsidR="00A91F65" w:rsidRDefault="00A91F65" w:rsidP="00B0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4845F8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CD"/>
    <w:rsid w:val="000104CE"/>
    <w:rsid w:val="000D3F12"/>
    <w:rsid w:val="000E221E"/>
    <w:rsid w:val="000F2354"/>
    <w:rsid w:val="00135203"/>
    <w:rsid w:val="00150610"/>
    <w:rsid w:val="00174AF3"/>
    <w:rsid w:val="001810A1"/>
    <w:rsid w:val="0018391A"/>
    <w:rsid w:val="0022578A"/>
    <w:rsid w:val="00292D98"/>
    <w:rsid w:val="002A4A5C"/>
    <w:rsid w:val="00325E88"/>
    <w:rsid w:val="0038596A"/>
    <w:rsid w:val="0039196C"/>
    <w:rsid w:val="003D38D1"/>
    <w:rsid w:val="003D38E4"/>
    <w:rsid w:val="003E43E5"/>
    <w:rsid w:val="00441F6D"/>
    <w:rsid w:val="00490646"/>
    <w:rsid w:val="004909A8"/>
    <w:rsid w:val="004B3D2D"/>
    <w:rsid w:val="004B4D4E"/>
    <w:rsid w:val="00562DB7"/>
    <w:rsid w:val="005D4341"/>
    <w:rsid w:val="005D56FC"/>
    <w:rsid w:val="00673E9C"/>
    <w:rsid w:val="006B48C7"/>
    <w:rsid w:val="00703CB4"/>
    <w:rsid w:val="007713E4"/>
    <w:rsid w:val="007C24C7"/>
    <w:rsid w:val="007E7ACF"/>
    <w:rsid w:val="00833D66"/>
    <w:rsid w:val="00870922"/>
    <w:rsid w:val="0087542B"/>
    <w:rsid w:val="00902828"/>
    <w:rsid w:val="00904A4E"/>
    <w:rsid w:val="00982D44"/>
    <w:rsid w:val="009D1D94"/>
    <w:rsid w:val="009E17FF"/>
    <w:rsid w:val="00A52E97"/>
    <w:rsid w:val="00A57DDE"/>
    <w:rsid w:val="00A734F5"/>
    <w:rsid w:val="00A90AD8"/>
    <w:rsid w:val="00A91F65"/>
    <w:rsid w:val="00AC2711"/>
    <w:rsid w:val="00AE222B"/>
    <w:rsid w:val="00AE665F"/>
    <w:rsid w:val="00AF6112"/>
    <w:rsid w:val="00B065E0"/>
    <w:rsid w:val="00B45121"/>
    <w:rsid w:val="00B45753"/>
    <w:rsid w:val="00B50785"/>
    <w:rsid w:val="00B56085"/>
    <w:rsid w:val="00B842FE"/>
    <w:rsid w:val="00B90E02"/>
    <w:rsid w:val="00C527FF"/>
    <w:rsid w:val="00C87D55"/>
    <w:rsid w:val="00C937E8"/>
    <w:rsid w:val="00D1152C"/>
    <w:rsid w:val="00DA326E"/>
    <w:rsid w:val="00DD0AB7"/>
    <w:rsid w:val="00E010CD"/>
    <w:rsid w:val="00E65161"/>
    <w:rsid w:val="00E65752"/>
    <w:rsid w:val="00EA2D20"/>
    <w:rsid w:val="00EC5198"/>
    <w:rsid w:val="00EF435E"/>
    <w:rsid w:val="00EF4918"/>
    <w:rsid w:val="00F34377"/>
    <w:rsid w:val="00F347C4"/>
    <w:rsid w:val="00F62F60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6265-125C-46AB-997E-9E40E3A4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C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0CD"/>
  </w:style>
  <w:style w:type="character" w:styleId="Pogrubienie">
    <w:name w:val="Strong"/>
    <w:qFormat/>
    <w:rsid w:val="00E010CD"/>
    <w:rPr>
      <w:b/>
      <w:bCs/>
    </w:rPr>
  </w:style>
  <w:style w:type="paragraph" w:styleId="Tekstpodstawowy">
    <w:name w:val="Body Text"/>
    <w:basedOn w:val="Normalny"/>
    <w:link w:val="TekstpodstawowyZnak"/>
    <w:rsid w:val="00E010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010C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E010C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10CD"/>
    <w:pPr>
      <w:spacing w:line="280" w:lineRule="exact"/>
      <w:ind w:firstLine="567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0CD"/>
    <w:rPr>
      <w:rFonts w:ascii="Liberation Serif" w:eastAsia="SimSun" w:hAnsi="Liberation Serif" w:cs="Arial"/>
      <w:kern w:val="1"/>
      <w:sz w:val="26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5E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5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3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6B60-A942-4BD3-9B0F-9C56F49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8</Pages>
  <Words>2546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31</cp:revision>
  <dcterms:created xsi:type="dcterms:W3CDTF">2017-03-28T11:09:00Z</dcterms:created>
  <dcterms:modified xsi:type="dcterms:W3CDTF">2017-04-04T11:12:00Z</dcterms:modified>
</cp:coreProperties>
</file>