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BE" w:rsidRPr="00F470BE" w:rsidRDefault="00F470BE" w:rsidP="00F470BE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F470BE" w:rsidRPr="00F470BE" w:rsidTr="00EF10D3">
        <w:tc>
          <w:tcPr>
            <w:tcW w:w="4748" w:type="dxa"/>
            <w:shd w:val="clear" w:color="auto" w:fill="auto"/>
          </w:tcPr>
          <w:p w:rsidR="00F470BE" w:rsidRPr="00F470BE" w:rsidRDefault="00F470BE" w:rsidP="00F470BE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470BE">
              <w:rPr>
                <w:rFonts w:ascii="Liberation Serif" w:eastAsia="SimSun" w:hAnsi="Liberation Serif" w:cs="Arial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 wp14:anchorId="09A02C86" wp14:editId="60D8D1CA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0BE" w:rsidRPr="00F470BE" w:rsidRDefault="00F470BE" w:rsidP="00F470BE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470B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F470BE" w:rsidRPr="00F470BE" w:rsidRDefault="00F470BE" w:rsidP="00F470BE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470B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F470BE" w:rsidRPr="00F470BE" w:rsidRDefault="00F470BE" w:rsidP="00F470BE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F470B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F470BE" w:rsidRPr="00F470BE" w:rsidRDefault="00F470BE" w:rsidP="00F470BE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 kwietnia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</w:p>
    <w:p w:rsidR="00F470BE" w:rsidRPr="00F470BE" w:rsidRDefault="00F470BE" w:rsidP="006B4556">
      <w:pPr>
        <w:suppressAutoHyphens/>
        <w:spacing w:after="0" w:line="360" w:lineRule="auto"/>
        <w:ind w:left="1134"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470BE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6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.201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8</w:t>
      </w:r>
    </w:p>
    <w:p w:rsidR="00F470BE" w:rsidRPr="00F470BE" w:rsidRDefault="00F470BE" w:rsidP="00F470BE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470BE" w:rsidRPr="006B4556" w:rsidRDefault="00F470BE" w:rsidP="006B4556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ED721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45</w:t>
      </w: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/2018</w:t>
      </w:r>
    </w:p>
    <w:p w:rsidR="00F470BE" w:rsidRPr="006B4556" w:rsidRDefault="00F470BE" w:rsidP="006B4556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40a ust. 1 pkt 4 oraz ust. 4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 czerwca 1960 r. Kodeks postępowania administracyjnego (tekst jednolity: Dz. U. z 2017r. poz. 1257)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6B455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solidarnie 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przedsiębiorcom, wspólnikom spółki cywilnej:</w:t>
      </w:r>
    </w:p>
    <w:p w:rsidR="00F470BE" w:rsidRPr="006B4556" w:rsidRDefault="00F470BE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B4556">
        <w:rPr>
          <w:rFonts w:ascii="Times New Roman" w:hAnsi="Times New Roman" w:cs="Times New Roman"/>
          <w:b/>
          <w:szCs w:val="24"/>
        </w:rPr>
        <w:t xml:space="preserve">- </w:t>
      </w:r>
      <w:bookmarkStart w:id="0" w:name="_Hlk506469553"/>
      <w:r w:rsidRPr="006B4556">
        <w:rPr>
          <w:rFonts w:ascii="Times New Roman" w:hAnsi="Times New Roman" w:cs="Times New Roman"/>
          <w:b/>
          <w:szCs w:val="24"/>
        </w:rPr>
        <w:t>Grzegorzowi Romańskiemu</w:t>
      </w:r>
      <w:r w:rsidRPr="006B4556">
        <w:rPr>
          <w:rFonts w:ascii="Times New Roman" w:hAnsi="Times New Roman" w:cs="Times New Roman"/>
          <w:szCs w:val="24"/>
        </w:rPr>
        <w:t xml:space="preserve"> prowadzącemu działalność </w:t>
      </w:r>
      <w:bookmarkStart w:id="1" w:name="_Hlk506464993"/>
      <w:r w:rsidRPr="006B4556">
        <w:rPr>
          <w:rFonts w:ascii="Times New Roman" w:hAnsi="Times New Roman" w:cs="Times New Roman"/>
          <w:szCs w:val="24"/>
        </w:rPr>
        <w:t>gospodarczą pod firmą: Grzegorz Romański wspólnik spółki cywilnej „ROMA”, z głównym miejscem wykonywania działalności w Kielcach, ul. I. Paderewskiego 20, 25-004 Kielce</w:t>
      </w:r>
      <w:bookmarkEnd w:id="1"/>
      <w:r w:rsidRPr="006B4556">
        <w:rPr>
          <w:rFonts w:ascii="Times New Roman" w:hAnsi="Times New Roman" w:cs="Times New Roman"/>
          <w:szCs w:val="24"/>
        </w:rPr>
        <w:t>;</w:t>
      </w:r>
    </w:p>
    <w:p w:rsidR="00F470BE" w:rsidRPr="006B4556" w:rsidRDefault="00F470BE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B4556">
        <w:rPr>
          <w:rFonts w:ascii="Times New Roman" w:hAnsi="Times New Roman" w:cs="Times New Roman"/>
          <w:b/>
          <w:szCs w:val="24"/>
        </w:rPr>
        <w:t>- Zdzisławie Romańskiej</w:t>
      </w:r>
      <w:r w:rsidRPr="006B4556">
        <w:rPr>
          <w:rFonts w:ascii="Times New Roman" w:hAnsi="Times New Roman" w:cs="Times New Roman"/>
          <w:szCs w:val="24"/>
        </w:rPr>
        <w:t xml:space="preserve"> </w:t>
      </w:r>
      <w:bookmarkStart w:id="2" w:name="_Hlk506465055"/>
      <w:r w:rsidRPr="006B4556">
        <w:rPr>
          <w:rFonts w:ascii="Times New Roman" w:hAnsi="Times New Roman" w:cs="Times New Roman"/>
          <w:szCs w:val="24"/>
        </w:rPr>
        <w:t>prowadzącej działalność gospodarczą pod firmą: Zdzisława Romańska wspólnik spółki cywilnej „ROMA”, z głównym miejscem wykonywania działalności w Kielcach, ul. I. Paderewskiego 20, 25-004 Kielce</w:t>
      </w:r>
      <w:bookmarkEnd w:id="2"/>
      <w:r w:rsidRPr="006B4556">
        <w:rPr>
          <w:rFonts w:ascii="Times New Roman" w:hAnsi="Times New Roman" w:cs="Times New Roman"/>
          <w:szCs w:val="24"/>
        </w:rPr>
        <w:t>;</w:t>
      </w:r>
    </w:p>
    <w:p w:rsidR="00F470BE" w:rsidRPr="006B4556" w:rsidRDefault="00F470BE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B4556">
        <w:rPr>
          <w:rFonts w:ascii="Times New Roman" w:hAnsi="Times New Roman" w:cs="Times New Roman"/>
          <w:b/>
          <w:szCs w:val="24"/>
        </w:rPr>
        <w:t>- Ewie Romańskiej</w:t>
      </w:r>
      <w:r w:rsidRPr="006B4556">
        <w:rPr>
          <w:rFonts w:ascii="Times New Roman" w:hAnsi="Times New Roman" w:cs="Times New Roman"/>
          <w:szCs w:val="24"/>
        </w:rPr>
        <w:t xml:space="preserve"> prowadzącej działalność gospodarczą pod firmą: Ewa Romańska wspólnik spółki cywilnej „ROMA”, z głównym miejscem wykonywania działalności w Kielcach, ul.</w:t>
      </w:r>
      <w:r w:rsidR="006C0805">
        <w:rPr>
          <w:rFonts w:ascii="Times New Roman" w:hAnsi="Times New Roman" w:cs="Times New Roman"/>
          <w:szCs w:val="24"/>
        </w:rPr>
        <w:t> </w:t>
      </w:r>
      <w:r w:rsidRPr="006B4556">
        <w:rPr>
          <w:rFonts w:ascii="Times New Roman" w:hAnsi="Times New Roman" w:cs="Times New Roman"/>
          <w:szCs w:val="24"/>
        </w:rPr>
        <w:t>Solna 8, 25-006 Kielce;</w:t>
      </w:r>
    </w:p>
    <w:bookmarkEnd w:id="0"/>
    <w:p w:rsidR="00842597" w:rsidRPr="006B4556" w:rsidRDefault="00F470BE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B4556">
        <w:rPr>
          <w:rFonts w:ascii="Times New Roman" w:hAnsi="Times New Roman" w:cs="Times New Roman"/>
          <w:b/>
          <w:bCs/>
          <w:szCs w:val="24"/>
          <w:u w:val="single"/>
        </w:rPr>
        <w:t xml:space="preserve">karę pieniężną w wysokości 1000 zł </w:t>
      </w:r>
      <w:r w:rsidRPr="006B4556">
        <w:rPr>
          <w:rFonts w:ascii="Times New Roman" w:hAnsi="Times New Roman" w:cs="Times New Roman"/>
          <w:szCs w:val="24"/>
        </w:rPr>
        <w:t>(słownie: jeden tysiąc złotych) określona na podstawie art. 40a ust. 1 pkt 4</w:t>
      </w:r>
      <w:r w:rsidRPr="006B4556">
        <w:rPr>
          <w:rFonts w:ascii="Times New Roman" w:hAnsi="Times New Roman" w:cs="Times New Roman"/>
          <w:b/>
          <w:szCs w:val="24"/>
        </w:rPr>
        <w:t xml:space="preserve"> </w:t>
      </w:r>
      <w:r w:rsidRPr="006B4556">
        <w:rPr>
          <w:rFonts w:ascii="Times New Roman" w:hAnsi="Times New Roman" w:cs="Times New Roman"/>
          <w:i/>
          <w:szCs w:val="24"/>
        </w:rPr>
        <w:t>Ustawy z dnia 21 grudnia 2000r. o jakości handlowej artykułów rolno-spożywczych (tekst jednolity: Dz. U. z 2016r., poz. 1604 z </w:t>
      </w:r>
      <w:proofErr w:type="spellStart"/>
      <w:r w:rsidRPr="006B4556">
        <w:rPr>
          <w:rFonts w:ascii="Times New Roman" w:hAnsi="Times New Roman" w:cs="Times New Roman"/>
          <w:i/>
          <w:szCs w:val="24"/>
        </w:rPr>
        <w:t>późn</w:t>
      </w:r>
      <w:proofErr w:type="spellEnd"/>
      <w:r w:rsidRPr="006B4556">
        <w:rPr>
          <w:rFonts w:ascii="Times New Roman" w:hAnsi="Times New Roman" w:cs="Times New Roman"/>
          <w:i/>
          <w:szCs w:val="24"/>
        </w:rPr>
        <w:t xml:space="preserve">. zm.) </w:t>
      </w:r>
      <w:r w:rsidRPr="006B4556">
        <w:rPr>
          <w:rFonts w:ascii="Times New Roman" w:hAnsi="Times New Roman" w:cs="Times New Roman"/>
          <w:b/>
          <w:szCs w:val="24"/>
        </w:rPr>
        <w:t xml:space="preserve">- </w:t>
      </w:r>
      <w:r w:rsidRPr="006B4556">
        <w:rPr>
          <w:rFonts w:ascii="Times New Roman" w:hAnsi="Times New Roman" w:cs="Times New Roman"/>
          <w:szCs w:val="24"/>
        </w:rPr>
        <w:t xml:space="preserve">z tytułu wprowadzenia do obrotu </w:t>
      </w:r>
      <w:r w:rsidR="006F71C2" w:rsidRPr="006B4556">
        <w:rPr>
          <w:rFonts w:ascii="Times New Roman" w:hAnsi="Times New Roman" w:cs="Times New Roman"/>
          <w:szCs w:val="24"/>
        </w:rPr>
        <w:t>2 partii produktów noszących znamiona zafałszowania tj.: w</w:t>
      </w:r>
      <w:r w:rsidR="006F71C2" w:rsidRPr="006B4556">
        <w:rPr>
          <w:rFonts w:ascii="Times New Roman" w:hAnsi="Times New Roman" w:cs="Times New Roman"/>
          <w:b/>
          <w:szCs w:val="24"/>
        </w:rPr>
        <w:t>yrobu kulinarnego „Panierowany oscypek z żurawiną”</w:t>
      </w:r>
      <w:r w:rsidR="006F71C2" w:rsidRPr="006B4556">
        <w:rPr>
          <w:rFonts w:ascii="Times New Roman" w:hAnsi="Times New Roman" w:cs="Times New Roman"/>
          <w:szCs w:val="24"/>
        </w:rPr>
        <w:t xml:space="preserve"> - oraz </w:t>
      </w:r>
      <w:r w:rsidR="006F71C2" w:rsidRPr="006B4556">
        <w:rPr>
          <w:rFonts w:ascii="Times New Roman" w:hAnsi="Times New Roman" w:cs="Times New Roman"/>
          <w:b/>
          <w:szCs w:val="24"/>
        </w:rPr>
        <w:t>soku owocowego CZARNA PORZECZKA</w:t>
      </w:r>
      <w:r w:rsidR="006F71C2" w:rsidRPr="006B4556">
        <w:rPr>
          <w:rFonts w:ascii="Times New Roman" w:hAnsi="Times New Roman" w:cs="Times New Roman"/>
          <w:szCs w:val="24"/>
        </w:rPr>
        <w:t xml:space="preserve"> - zakwestionowan</w:t>
      </w:r>
      <w:r w:rsidR="00842597" w:rsidRPr="006B4556">
        <w:rPr>
          <w:rFonts w:ascii="Times New Roman" w:hAnsi="Times New Roman" w:cs="Times New Roman"/>
          <w:szCs w:val="24"/>
        </w:rPr>
        <w:t>ych</w:t>
      </w:r>
      <w:r w:rsidR="006F71C2" w:rsidRPr="006B4556">
        <w:rPr>
          <w:rFonts w:ascii="Times New Roman" w:hAnsi="Times New Roman" w:cs="Times New Roman"/>
          <w:szCs w:val="24"/>
        </w:rPr>
        <w:t xml:space="preserve"> </w:t>
      </w:r>
      <w:r w:rsidR="00842597" w:rsidRPr="006B4556">
        <w:rPr>
          <w:rFonts w:ascii="Times New Roman" w:hAnsi="Times New Roman" w:cs="Times New Roman"/>
          <w:szCs w:val="24"/>
        </w:rPr>
        <w:t>z uwagi na zastosowanie nazw obu produktów wprowadzając</w:t>
      </w:r>
      <w:r w:rsidR="00F92E15" w:rsidRPr="006B4556">
        <w:rPr>
          <w:rFonts w:ascii="Times New Roman" w:hAnsi="Times New Roman" w:cs="Times New Roman"/>
          <w:szCs w:val="24"/>
        </w:rPr>
        <w:t>ych</w:t>
      </w:r>
      <w:r w:rsidR="00842597" w:rsidRPr="006B4556">
        <w:rPr>
          <w:rFonts w:ascii="Times New Roman" w:hAnsi="Times New Roman" w:cs="Times New Roman"/>
          <w:szCs w:val="24"/>
        </w:rPr>
        <w:t xml:space="preserve"> w błąd, co do charakterystyki środka spożywczego</w:t>
      </w:r>
      <w:r w:rsidR="00F92E15" w:rsidRPr="006B4556">
        <w:rPr>
          <w:rFonts w:ascii="Times New Roman" w:hAnsi="Times New Roman" w:cs="Times New Roman"/>
          <w:szCs w:val="24"/>
        </w:rPr>
        <w:t>.</w:t>
      </w:r>
    </w:p>
    <w:p w:rsidR="00842597" w:rsidRPr="006B4556" w:rsidRDefault="00842597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42597" w:rsidRPr="006B4556" w:rsidRDefault="00842597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F470BE" w:rsidRPr="006B4556" w:rsidRDefault="00F470BE" w:rsidP="006B4556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6B4556" w:rsidRDefault="00F470BE" w:rsidP="006B4556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UZASADNIENIE</w:t>
      </w:r>
    </w:p>
    <w:p w:rsidR="00F470BE" w:rsidRPr="006B4556" w:rsidRDefault="00FE0A83" w:rsidP="006B455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B4556">
        <w:rPr>
          <w:rFonts w:ascii="Times New Roman" w:hAnsi="Times New Roman" w:cs="Times New Roman"/>
          <w:szCs w:val="24"/>
        </w:rPr>
        <w:tab/>
      </w:r>
      <w:r w:rsidR="00F470BE" w:rsidRPr="006B4556">
        <w:rPr>
          <w:rFonts w:ascii="Times New Roman" w:hAnsi="Times New Roman" w:cs="Times New Roman"/>
          <w:szCs w:val="24"/>
        </w:rPr>
        <w:t xml:space="preserve">W dniach </w:t>
      </w:r>
      <w:r w:rsidRPr="006B4556">
        <w:rPr>
          <w:rFonts w:ascii="Times New Roman" w:hAnsi="Times New Roman" w:cs="Times New Roman"/>
          <w:szCs w:val="24"/>
        </w:rPr>
        <w:t>15 -16 stycznia</w:t>
      </w:r>
      <w:r w:rsidR="00F470BE" w:rsidRPr="006B4556">
        <w:rPr>
          <w:rFonts w:ascii="Times New Roman" w:hAnsi="Times New Roman" w:cs="Times New Roman"/>
          <w:szCs w:val="24"/>
        </w:rPr>
        <w:t xml:space="preserve"> 201</w:t>
      </w:r>
      <w:r w:rsidRPr="006B4556">
        <w:rPr>
          <w:rFonts w:ascii="Times New Roman" w:hAnsi="Times New Roman" w:cs="Times New Roman"/>
          <w:szCs w:val="24"/>
        </w:rPr>
        <w:t>8</w:t>
      </w:r>
      <w:r w:rsidR="00F470BE" w:rsidRPr="006B4556">
        <w:rPr>
          <w:rFonts w:ascii="Times New Roman" w:hAnsi="Times New Roman" w:cs="Times New Roman"/>
          <w:szCs w:val="24"/>
        </w:rPr>
        <w:t>r.</w:t>
      </w:r>
      <w:r w:rsidR="00F470BE" w:rsidRPr="006B4556">
        <w:rPr>
          <w:rFonts w:ascii="Times New Roman" w:hAnsi="Times New Roman" w:cs="Times New Roman"/>
          <w:bCs/>
          <w:szCs w:val="24"/>
        </w:rPr>
        <w:t xml:space="preserve"> na podstawie upoważnienia Świętokrzyskiego Wojewódzkiego Inspektora Inspekcji Handlowej – zwanego dalej ŚWIIH, nr ŻG.8361.</w:t>
      </w:r>
      <w:r w:rsidRPr="006B4556">
        <w:rPr>
          <w:rFonts w:ascii="Times New Roman" w:hAnsi="Times New Roman" w:cs="Times New Roman"/>
          <w:bCs/>
          <w:szCs w:val="24"/>
        </w:rPr>
        <w:t>6</w:t>
      </w:r>
      <w:r w:rsidR="00F470BE" w:rsidRPr="006B4556">
        <w:rPr>
          <w:rFonts w:ascii="Times New Roman" w:hAnsi="Times New Roman" w:cs="Times New Roman"/>
          <w:bCs/>
          <w:szCs w:val="24"/>
        </w:rPr>
        <w:t>.201</w:t>
      </w:r>
      <w:r w:rsidRPr="006B4556">
        <w:rPr>
          <w:rFonts w:ascii="Times New Roman" w:hAnsi="Times New Roman" w:cs="Times New Roman"/>
          <w:bCs/>
          <w:szCs w:val="24"/>
        </w:rPr>
        <w:t>8</w:t>
      </w:r>
      <w:r w:rsidR="00F470BE" w:rsidRPr="006B4556">
        <w:rPr>
          <w:rFonts w:ascii="Times New Roman" w:hAnsi="Times New Roman" w:cs="Times New Roman"/>
          <w:bCs/>
          <w:szCs w:val="24"/>
        </w:rPr>
        <w:t xml:space="preserve"> z dnia </w:t>
      </w:r>
      <w:r w:rsidRPr="006B4556">
        <w:rPr>
          <w:rFonts w:ascii="Times New Roman" w:hAnsi="Times New Roman" w:cs="Times New Roman"/>
          <w:bCs/>
          <w:szCs w:val="24"/>
        </w:rPr>
        <w:t>15 stycznia</w:t>
      </w:r>
      <w:r w:rsidR="00F470BE" w:rsidRPr="006B4556">
        <w:rPr>
          <w:rFonts w:ascii="Times New Roman" w:hAnsi="Times New Roman" w:cs="Times New Roman"/>
          <w:bCs/>
          <w:szCs w:val="24"/>
        </w:rPr>
        <w:t xml:space="preserve"> 201</w:t>
      </w:r>
      <w:r w:rsidRPr="006B4556">
        <w:rPr>
          <w:rFonts w:ascii="Times New Roman" w:hAnsi="Times New Roman" w:cs="Times New Roman"/>
          <w:bCs/>
          <w:szCs w:val="24"/>
        </w:rPr>
        <w:t>8</w:t>
      </w:r>
      <w:r w:rsidR="00F470BE" w:rsidRPr="006B4556">
        <w:rPr>
          <w:rFonts w:ascii="Times New Roman" w:hAnsi="Times New Roman" w:cs="Times New Roman"/>
          <w:bCs/>
          <w:szCs w:val="24"/>
        </w:rPr>
        <w:t>r., inspektorzy Wojewódzkiego Inspektoratu Inspekcji Handlowej w Kielcach dokonali kontroli przedsiębiorców, wspólników spółki cywilnej</w:t>
      </w:r>
      <w:r w:rsidRPr="006B4556">
        <w:rPr>
          <w:rFonts w:ascii="Times New Roman" w:hAnsi="Times New Roman" w:cs="Times New Roman"/>
          <w:szCs w:val="24"/>
        </w:rPr>
        <w:t xml:space="preserve">: Grzegorza Romańskiego, Zdzisławy Romańskiej oraz Ewy Romańskiej - </w:t>
      </w:r>
      <w:r w:rsidR="00F470BE" w:rsidRPr="006B4556">
        <w:rPr>
          <w:rFonts w:ascii="Times New Roman" w:hAnsi="Times New Roman" w:cs="Times New Roman"/>
          <w:szCs w:val="24"/>
        </w:rPr>
        <w:t xml:space="preserve">zwanych dalej „stronami, wspólnikami, kontrolowanymi przedsiębiorcami, przedsiębiorcami” w placówce handlowej: </w:t>
      </w:r>
      <w:r w:rsidRPr="006B4556">
        <w:rPr>
          <w:rFonts w:ascii="Times New Roman" w:hAnsi="Times New Roman" w:cs="Times New Roman"/>
          <w:szCs w:val="24"/>
        </w:rPr>
        <w:t xml:space="preserve">Restauracja „MONTE </w:t>
      </w:r>
      <w:r w:rsidR="00D869AB">
        <w:rPr>
          <w:rFonts w:ascii="Times New Roman" w:hAnsi="Times New Roman" w:cs="Times New Roman"/>
          <w:szCs w:val="24"/>
        </w:rPr>
        <w:t xml:space="preserve">- </w:t>
      </w:r>
      <w:r w:rsidRPr="006B4556">
        <w:rPr>
          <w:rFonts w:ascii="Times New Roman" w:hAnsi="Times New Roman" w:cs="Times New Roman"/>
          <w:szCs w:val="24"/>
        </w:rPr>
        <w:t xml:space="preserve">CARLO” w Kielcach, przy ul. </w:t>
      </w:r>
      <w:r w:rsidR="00012DC4" w:rsidRPr="006B4556">
        <w:rPr>
          <w:rFonts w:ascii="Times New Roman" w:hAnsi="Times New Roman" w:cs="Times New Roman"/>
          <w:szCs w:val="24"/>
        </w:rPr>
        <w:t>Ignacego Paderewskiego20, 25-004 Kielce</w:t>
      </w:r>
      <w:r w:rsidR="00F470BE" w:rsidRPr="006B4556">
        <w:rPr>
          <w:rFonts w:ascii="Times New Roman" w:hAnsi="Times New Roman" w:cs="Times New Roman"/>
          <w:szCs w:val="24"/>
        </w:rPr>
        <w:t>.</w:t>
      </w:r>
      <w:r w:rsidR="00F470BE" w:rsidRPr="006B4556">
        <w:rPr>
          <w:rFonts w:ascii="Times New Roman" w:hAnsi="Times New Roman" w:cs="Times New Roman"/>
          <w:bCs/>
          <w:szCs w:val="24"/>
        </w:rPr>
        <w:t xml:space="preserve"> Kontrolę przeprowadzono na podstawie przepisów:</w:t>
      </w:r>
    </w:p>
    <w:p w:rsidR="00F470BE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15 grudnia 2000r. o Inspekcji Handlowej (t. j.: Dz. U. 2016r. poz. 1059 z </w:t>
      </w:r>
      <w:proofErr w:type="spellStart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6B455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F470BE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17 ust. 3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6B455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F470BE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F470BE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 obecności przedsiębiorcy – </w:t>
      </w:r>
      <w:r w:rsidR="00012DC4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Grzegorza Ro</w:t>
      </w:r>
      <w:r w:rsidR="000B1737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</w:t>
      </w:r>
      <w:r w:rsidR="00012DC4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ańskiego.</w:t>
      </w:r>
    </w:p>
    <w:p w:rsidR="000B1737" w:rsidRPr="006B4556" w:rsidRDefault="000B1737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0B1737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celu sprawdzenia rzetelności sprzedawanych potraw inspektorzy Wojewódzkiego Inspektoratu Inspekcji Handlowej w Kielcach – zwanego dalej „WIIH w Kielcach”, występując w charakterze konsumentów w dniu </w:t>
      </w:r>
      <w:r w:rsidR="000B1737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15 stycznia 2018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r., w </w:t>
      </w:r>
      <w:r w:rsidR="000B1737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restauracji „MONTE - CARLO”</w:t>
      </w:r>
      <w:r w:rsidRPr="006B455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– po zapoznaniu się z ofertą zamieszczoną w menu zamówili: </w:t>
      </w:r>
      <w:r w:rsidR="000B1737" w:rsidRPr="006B455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 porcję gorącej przystawki „Panierowany oscypek z żurawiną” w cenie 10,00zł/porcja a’100g oraz 1 porcję dania z</w:t>
      </w:r>
      <w:r w:rsidR="00D747E5" w:rsidRPr="006B455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0B1737" w:rsidRPr="006B455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wołowiny „Placek po węgiersku” w cenie 21,00zł/porcja a’160g oraz 1 porcji Soku owocowego Czarna Porzeczka w cenie 5,00zł/200ml.</w:t>
      </w:r>
    </w:p>
    <w:p w:rsidR="008F3187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Po otrzymaniu ww. zamówienia inspektorzy ujawnili swój charakter służbowy i dokonali dalszych czynności kontrolnych</w:t>
      </w:r>
      <w:r w:rsidR="00B07DAC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tj. </w:t>
      </w:r>
      <w:r w:rsidR="00B07DAC" w:rsidRPr="006B455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sprawdzili</w:t>
      </w: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prawidłowości oznakowania </w:t>
      </w:r>
      <w:r w:rsidR="00536676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zamówionych wyrobów oraz soku jak również 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wybranych wybiórczo </w:t>
      </w:r>
      <w:r w:rsidR="00536676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partii wyrobów kulinarnych oferowanych do sprzedaży w menu tj.</w:t>
      </w:r>
      <w:r w:rsidR="00624970" w:rsidRPr="006B4556">
        <w:rPr>
          <w:rFonts w:ascii="Times New Roman" w:hAnsi="Times New Roman" w:cs="Times New Roman"/>
          <w:bCs/>
          <w:sz w:val="24"/>
          <w:szCs w:val="24"/>
        </w:rPr>
        <w:t>:</w:t>
      </w:r>
    </w:p>
    <w:p w:rsidR="00624970" w:rsidRPr="006B4556" w:rsidRDefault="008F3187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970" w:rsidRPr="006B4556">
        <w:rPr>
          <w:rFonts w:ascii="Times New Roman" w:hAnsi="Times New Roman" w:cs="Times New Roman"/>
          <w:bCs/>
          <w:sz w:val="24"/>
          <w:szCs w:val="24"/>
        </w:rPr>
        <w:t>Placek po węgiersku w cenie 21,00zł/porcja, wartości 21,00zł,</w:t>
      </w:r>
    </w:p>
    <w:p w:rsidR="00624970" w:rsidRPr="006B4556" w:rsidRDefault="008F3187" w:rsidP="006B4556">
      <w:pPr>
        <w:pStyle w:val="Lista21"/>
        <w:tabs>
          <w:tab w:val="left" w:pos="0"/>
        </w:tabs>
        <w:spacing w:line="360" w:lineRule="auto"/>
        <w:ind w:left="0" w:firstLine="0"/>
        <w:jc w:val="both"/>
        <w:rPr>
          <w:bCs/>
          <w:szCs w:val="24"/>
        </w:rPr>
      </w:pPr>
      <w:r w:rsidRPr="006B4556">
        <w:rPr>
          <w:bCs/>
          <w:szCs w:val="24"/>
        </w:rPr>
        <w:t xml:space="preserve">- </w:t>
      </w:r>
      <w:r w:rsidR="00624970" w:rsidRPr="006B4556">
        <w:rPr>
          <w:bCs/>
          <w:szCs w:val="24"/>
        </w:rPr>
        <w:t>Panierowany oscypek z żurawiną w cenie 10,00zł/porcja, wartości 10,00zł,</w:t>
      </w:r>
    </w:p>
    <w:p w:rsidR="00624970" w:rsidRPr="006B4556" w:rsidRDefault="008F3187" w:rsidP="006B4556">
      <w:pPr>
        <w:pStyle w:val="Lista21"/>
        <w:tabs>
          <w:tab w:val="left" w:pos="0"/>
        </w:tabs>
        <w:spacing w:line="360" w:lineRule="auto"/>
        <w:ind w:left="0" w:firstLine="0"/>
        <w:jc w:val="both"/>
        <w:rPr>
          <w:bCs/>
          <w:szCs w:val="24"/>
        </w:rPr>
      </w:pPr>
      <w:r w:rsidRPr="006B4556">
        <w:rPr>
          <w:bCs/>
          <w:szCs w:val="24"/>
        </w:rPr>
        <w:lastRenderedPageBreak/>
        <w:t xml:space="preserve">- </w:t>
      </w:r>
      <w:r w:rsidR="00624970" w:rsidRPr="006B4556">
        <w:rPr>
          <w:bCs/>
          <w:szCs w:val="24"/>
        </w:rPr>
        <w:t>Cielęcina pieczona w sosie kurkowym w cenie 38,00zł/porcja, wartości 38,00zł,</w:t>
      </w:r>
    </w:p>
    <w:p w:rsidR="00624970" w:rsidRPr="006B4556" w:rsidRDefault="008F3187" w:rsidP="006B4556">
      <w:pPr>
        <w:pStyle w:val="Lista21"/>
        <w:tabs>
          <w:tab w:val="left" w:pos="0"/>
        </w:tabs>
        <w:spacing w:line="360" w:lineRule="auto"/>
        <w:ind w:left="0" w:firstLine="0"/>
        <w:jc w:val="both"/>
        <w:rPr>
          <w:bCs/>
          <w:szCs w:val="24"/>
        </w:rPr>
      </w:pPr>
      <w:r w:rsidRPr="006B4556">
        <w:rPr>
          <w:bCs/>
          <w:szCs w:val="24"/>
        </w:rPr>
        <w:t xml:space="preserve">- </w:t>
      </w:r>
      <w:r w:rsidR="00624970" w:rsidRPr="006B4556">
        <w:rPr>
          <w:bCs/>
          <w:szCs w:val="24"/>
        </w:rPr>
        <w:t>Sałatka z awokado i kurczakiem w cenie 19,00zł/porcja, wartości 19,00zł,</w:t>
      </w:r>
    </w:p>
    <w:p w:rsidR="00D076D6" w:rsidRPr="006B4556" w:rsidRDefault="008F3187" w:rsidP="006B4556">
      <w:pPr>
        <w:pStyle w:val="Lista21"/>
        <w:tabs>
          <w:tab w:val="left" w:pos="0"/>
        </w:tabs>
        <w:spacing w:line="360" w:lineRule="auto"/>
        <w:ind w:left="0" w:firstLine="0"/>
        <w:jc w:val="both"/>
        <w:rPr>
          <w:bCs/>
          <w:szCs w:val="24"/>
        </w:rPr>
      </w:pPr>
      <w:r w:rsidRPr="006B4556">
        <w:rPr>
          <w:bCs/>
          <w:szCs w:val="24"/>
        </w:rPr>
        <w:t xml:space="preserve">- </w:t>
      </w:r>
      <w:r w:rsidR="00624970" w:rsidRPr="006B4556">
        <w:rPr>
          <w:bCs/>
          <w:szCs w:val="24"/>
        </w:rPr>
        <w:t>Sok owocowy CZARNA PORZECZKA w cenie 5,00zł/porcja, wartości 5,00zł.</w:t>
      </w:r>
    </w:p>
    <w:p w:rsidR="00B07DAC" w:rsidRPr="006B4556" w:rsidRDefault="00B07DAC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07DAC" w:rsidRPr="006B4556" w:rsidRDefault="00B07DAC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 kontrolowanej placówce, w kuchni i magazynach nie stwierdzono obecności oscypka zarejestrowanego jako Chroniona Nazwa Pochodzenia. Przedsiębiorca nie okazał żadnej etykiety ani dowodu dostawy na oscypek. Według przedłożonej informacji o składnikach występujących w oferowanych potrawach, do przygotowania dania „Panierowany oscypek z</w:t>
      </w:r>
      <w:r w:rsidR="002F6E53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żurawiną” </w:t>
      </w:r>
      <w:r w:rsidR="002F6E53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kontrolowanej placówce 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używa się Rolady Ustrzyckiej, której również nie stwierdzono na stanie placówki – wg szefa kuchni przygotowując przystawkę zużyto ostatni kawałek. Przedłożono dokument dostawy na roladę ustrzycką z dn. 14.12.2017r. Wydruk zdjęcia ww. dokumentu dostawy załączono do akt sprawy.</w:t>
      </w:r>
    </w:p>
    <w:p w:rsidR="00374C6A" w:rsidRPr="006B4556" w:rsidRDefault="002E531D" w:rsidP="006B4556">
      <w:pPr>
        <w:pStyle w:val="Lista21"/>
        <w:tabs>
          <w:tab w:val="left" w:pos="0"/>
        </w:tabs>
        <w:spacing w:line="360" w:lineRule="auto"/>
        <w:ind w:left="0" w:firstLine="1"/>
        <w:jc w:val="both"/>
        <w:rPr>
          <w:bCs/>
          <w:szCs w:val="24"/>
        </w:rPr>
      </w:pPr>
      <w:r w:rsidRPr="006B4556">
        <w:rPr>
          <w:bCs/>
          <w:szCs w:val="24"/>
        </w:rPr>
        <w:tab/>
      </w:r>
      <w:r w:rsidR="008F3187" w:rsidRPr="006B4556">
        <w:rPr>
          <w:bCs/>
          <w:szCs w:val="24"/>
        </w:rPr>
        <w:t>W</w:t>
      </w:r>
      <w:r w:rsidR="002F6E53" w:rsidRPr="006B4556">
        <w:rPr>
          <w:bCs/>
          <w:szCs w:val="24"/>
        </w:rPr>
        <w:t>obec powyższego, w</w:t>
      </w:r>
      <w:r w:rsidR="008F3187" w:rsidRPr="006B4556">
        <w:rPr>
          <w:bCs/>
          <w:szCs w:val="24"/>
        </w:rPr>
        <w:t xml:space="preserve"> wyniku </w:t>
      </w:r>
      <w:r w:rsidRPr="006B4556">
        <w:rPr>
          <w:bCs/>
          <w:szCs w:val="24"/>
        </w:rPr>
        <w:t xml:space="preserve">dokonanej </w:t>
      </w:r>
      <w:r w:rsidR="008F3187" w:rsidRPr="006B4556">
        <w:rPr>
          <w:bCs/>
          <w:szCs w:val="24"/>
        </w:rPr>
        <w:t>oceny zakwestionowano oznakowanie</w:t>
      </w:r>
      <w:r w:rsidR="00374C6A" w:rsidRPr="006B4556">
        <w:rPr>
          <w:bCs/>
          <w:szCs w:val="24"/>
        </w:rPr>
        <w:t>:</w:t>
      </w:r>
    </w:p>
    <w:p w:rsidR="008F3187" w:rsidRPr="006B4556" w:rsidRDefault="00374C6A" w:rsidP="006B4556">
      <w:pPr>
        <w:pStyle w:val="Lista21"/>
        <w:tabs>
          <w:tab w:val="left" w:pos="0"/>
        </w:tabs>
        <w:spacing w:line="360" w:lineRule="auto"/>
        <w:ind w:left="0" w:firstLine="1"/>
        <w:jc w:val="both"/>
        <w:rPr>
          <w:rFonts w:eastAsia="SimSun"/>
          <w:i/>
          <w:kern w:val="1"/>
          <w:szCs w:val="24"/>
          <w:lang w:eastAsia="zh-CN" w:bidi="hi-IN"/>
        </w:rPr>
      </w:pPr>
      <w:r w:rsidRPr="006B4556">
        <w:rPr>
          <w:bCs/>
          <w:szCs w:val="24"/>
        </w:rPr>
        <w:t>-</w:t>
      </w:r>
      <w:r w:rsidR="008F3187" w:rsidRPr="006B4556">
        <w:rPr>
          <w:bCs/>
          <w:szCs w:val="24"/>
        </w:rPr>
        <w:t xml:space="preserve"> wyrobu kulinarnego</w:t>
      </w:r>
      <w:r w:rsidR="008F3187" w:rsidRPr="006B4556">
        <w:rPr>
          <w:rFonts w:eastAsia="SimSun"/>
          <w:b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kern w:val="1"/>
          <w:szCs w:val="24"/>
          <w:lang w:eastAsia="zh-CN" w:bidi="hi-IN"/>
        </w:rPr>
        <w:t>„Panierowany oscypek z żurawiną”</w:t>
      </w:r>
      <w:bookmarkStart w:id="3" w:name="_Hlk506468967"/>
      <w:bookmarkStart w:id="4" w:name="_Hlk506465458"/>
      <w:r w:rsidR="008F3187" w:rsidRPr="006B4556">
        <w:rPr>
          <w:rFonts w:eastAsia="SimSun"/>
          <w:kern w:val="1"/>
          <w:szCs w:val="24"/>
          <w:lang w:eastAsia="zh-CN" w:bidi="hi-IN"/>
        </w:rPr>
        <w:t xml:space="preserve"> - z uwagi na użycie w karcie menu, w nazwie wyrobu określenia </w:t>
      </w:r>
      <w:bookmarkEnd w:id="3"/>
      <w:r w:rsidR="008F3187" w:rsidRPr="006B4556">
        <w:rPr>
          <w:rFonts w:eastAsia="SimSun"/>
          <w:kern w:val="1"/>
          <w:szCs w:val="24"/>
          <w:lang w:eastAsia="zh-CN" w:bidi="hi-IN"/>
        </w:rPr>
        <w:t xml:space="preserve">„oscypek” będącego Chronioną Nazwą Pochodzenia, podczas gdy faktycznie do przygotowania wyrobu użyto innego rodzaju sera tj. </w:t>
      </w:r>
      <w:r w:rsidR="002F6E53" w:rsidRPr="006B4556">
        <w:rPr>
          <w:rFonts w:eastAsia="SimSun"/>
          <w:kern w:val="1"/>
          <w:szCs w:val="24"/>
          <w:lang w:eastAsia="zh-CN" w:bidi="hi-IN"/>
        </w:rPr>
        <w:t>R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olady </w:t>
      </w:r>
      <w:r w:rsidR="002F6E53" w:rsidRPr="006B4556">
        <w:rPr>
          <w:rFonts w:eastAsia="SimSun"/>
          <w:kern w:val="1"/>
          <w:szCs w:val="24"/>
          <w:lang w:eastAsia="zh-CN" w:bidi="hi-IN"/>
        </w:rPr>
        <w:t>U</w:t>
      </w:r>
      <w:r w:rsidR="008F3187" w:rsidRPr="006B4556">
        <w:rPr>
          <w:rFonts w:eastAsia="SimSun"/>
          <w:kern w:val="1"/>
          <w:szCs w:val="24"/>
          <w:lang w:eastAsia="zh-CN" w:bidi="hi-IN"/>
        </w:rPr>
        <w:t>strzyckiej</w:t>
      </w:r>
      <w:r w:rsidR="00D747E5" w:rsidRPr="006B4556">
        <w:rPr>
          <w:rFonts w:eastAsia="SimSun"/>
          <w:kern w:val="1"/>
          <w:szCs w:val="24"/>
          <w:lang w:eastAsia="zh-CN" w:bidi="hi-IN"/>
        </w:rPr>
        <w:t>; p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owyższe wprowadza konsumentów w błąd co do charakterystyki środka spożywczego, w tym jego nazwy, składu i rodzaju oraz narusza wymagania zawarte w § </w:t>
      </w:r>
      <w:r w:rsidR="008F3187" w:rsidRPr="006B4556">
        <w:rPr>
          <w:rFonts w:eastAsia="SimSun"/>
          <w:kern w:val="1"/>
          <w:szCs w:val="24"/>
          <w:u w:val="single"/>
          <w:lang w:eastAsia="zh-CN" w:bidi="hi-IN"/>
        </w:rPr>
        <w:t xml:space="preserve">19 ust. 1 pkt 1 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 xml:space="preserve">rozporządzenia Ministra Rolnictwa i Rozwoju Wsi w sprawie znakowania poszczególnych rodzajów środków spożywczych (Dz. U. z 2015r. poz. 29, z </w:t>
      </w:r>
      <w:proofErr w:type="spellStart"/>
      <w:r w:rsidR="008F3187" w:rsidRPr="006B4556">
        <w:rPr>
          <w:rFonts w:eastAsia="SimSun"/>
          <w:i/>
          <w:kern w:val="1"/>
          <w:szCs w:val="24"/>
          <w:lang w:eastAsia="zh-CN" w:bidi="hi-IN"/>
        </w:rPr>
        <w:t>późn</w:t>
      </w:r>
      <w:proofErr w:type="spellEnd"/>
      <w:r w:rsidR="008F3187" w:rsidRPr="006B4556">
        <w:rPr>
          <w:rFonts w:eastAsia="SimSun"/>
          <w:i/>
          <w:kern w:val="1"/>
          <w:szCs w:val="24"/>
          <w:lang w:eastAsia="zh-CN" w:bidi="hi-IN"/>
        </w:rPr>
        <w:t>. zm.)</w:t>
      </w:r>
      <w:r w:rsidR="004E6ED5" w:rsidRPr="006B4556">
        <w:rPr>
          <w:rFonts w:eastAsia="SimSun"/>
          <w:i/>
          <w:kern w:val="1"/>
          <w:szCs w:val="24"/>
          <w:lang w:eastAsia="zh-CN" w:bidi="hi-IN"/>
        </w:rPr>
        <w:t xml:space="preserve"> – </w:t>
      </w:r>
      <w:r w:rsidR="004E6ED5" w:rsidRPr="006B4556">
        <w:rPr>
          <w:rFonts w:eastAsia="SimSun"/>
          <w:kern w:val="1"/>
          <w:szCs w:val="24"/>
          <w:lang w:eastAsia="zh-CN" w:bidi="hi-IN"/>
        </w:rPr>
        <w:t>zwanego dalej „</w:t>
      </w:r>
      <w:r w:rsidR="004E6ED5" w:rsidRPr="006B4556">
        <w:rPr>
          <w:rFonts w:eastAsia="SimSun"/>
          <w:i/>
          <w:kern w:val="1"/>
          <w:szCs w:val="24"/>
          <w:lang w:eastAsia="zh-CN" w:bidi="hi-IN"/>
        </w:rPr>
        <w:t xml:space="preserve">rozporządzeniem </w:t>
      </w:r>
      <w:r w:rsidR="004E6ED5" w:rsidRPr="006B4556">
        <w:rPr>
          <w:rFonts w:eastAsia="SimSun"/>
          <w:i/>
          <w:kern w:val="1"/>
          <w:szCs w:val="24"/>
          <w:lang w:eastAsia="zh-CN" w:bidi="hi-IN"/>
        </w:rPr>
        <w:t>w sprawie znakowania poszczególnych rodzajów środków spożywczych</w:t>
      </w:r>
      <w:r w:rsidR="004E6ED5" w:rsidRPr="006B4556">
        <w:rPr>
          <w:rFonts w:eastAsia="SimSun"/>
          <w:kern w:val="1"/>
          <w:szCs w:val="24"/>
          <w:lang w:eastAsia="zh-CN" w:bidi="hi-IN"/>
        </w:rPr>
        <w:t>”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>,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 w związku z: art. </w:t>
      </w:r>
      <w:r w:rsidR="008F3187" w:rsidRPr="006B4556">
        <w:rPr>
          <w:rFonts w:eastAsia="SimSun"/>
          <w:kern w:val="1"/>
          <w:szCs w:val="24"/>
          <w:u w:val="single"/>
          <w:lang w:eastAsia="zh-CN" w:bidi="hi-IN"/>
        </w:rPr>
        <w:t>7 ust. 1, lit. a)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>rozporządzenia nr 1169/2011 z dnia 25 października 2011 r. w</w:t>
      </w:r>
      <w:r w:rsidR="009D08AE" w:rsidRPr="006B4556">
        <w:rPr>
          <w:rFonts w:eastAsia="SimSun"/>
          <w:i/>
          <w:kern w:val="1"/>
          <w:szCs w:val="24"/>
          <w:lang w:eastAsia="zh-CN" w:bidi="hi-IN"/>
        </w:rPr>
        <w:t> 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>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</w:t>
      </w:r>
      <w:r w:rsidR="009D08AE" w:rsidRPr="006B4556">
        <w:rPr>
          <w:rFonts w:eastAsia="SimSun"/>
          <w:i/>
          <w:kern w:val="1"/>
          <w:szCs w:val="24"/>
          <w:lang w:eastAsia="zh-CN" w:bidi="hi-IN"/>
        </w:rPr>
        <w:t> 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 xml:space="preserve">22.11.2011, s. 18 z </w:t>
      </w:r>
      <w:proofErr w:type="spellStart"/>
      <w:r w:rsidR="008F3187" w:rsidRPr="006B4556">
        <w:rPr>
          <w:rFonts w:eastAsia="SimSun"/>
          <w:i/>
          <w:kern w:val="1"/>
          <w:szCs w:val="24"/>
          <w:lang w:eastAsia="zh-CN" w:bidi="hi-IN"/>
        </w:rPr>
        <w:t>późn</w:t>
      </w:r>
      <w:proofErr w:type="spellEnd"/>
      <w:r w:rsidR="008F3187" w:rsidRPr="006B4556">
        <w:rPr>
          <w:rFonts w:eastAsia="SimSun"/>
          <w:i/>
          <w:kern w:val="1"/>
          <w:szCs w:val="24"/>
          <w:lang w:eastAsia="zh-CN" w:bidi="hi-IN"/>
        </w:rPr>
        <w:t>. zm.)</w:t>
      </w:r>
      <w:r w:rsidR="009765BD" w:rsidRPr="006B4556">
        <w:rPr>
          <w:rFonts w:eastAsia="SimSun"/>
          <w:kern w:val="1"/>
          <w:szCs w:val="24"/>
          <w:lang w:eastAsia="zh-CN" w:bidi="hi-IN"/>
        </w:rPr>
        <w:t xml:space="preserve"> – zwanego dalej „</w:t>
      </w:r>
      <w:r w:rsidR="009765BD" w:rsidRPr="006B4556">
        <w:rPr>
          <w:rFonts w:eastAsia="SimSun"/>
          <w:i/>
          <w:kern w:val="1"/>
          <w:szCs w:val="24"/>
          <w:lang w:eastAsia="zh-CN" w:bidi="hi-IN"/>
        </w:rPr>
        <w:t>rozporządzeniem 1169/2011</w:t>
      </w:r>
      <w:r w:rsidR="009765BD" w:rsidRPr="006B4556">
        <w:rPr>
          <w:rFonts w:eastAsia="SimSun"/>
          <w:kern w:val="1"/>
          <w:szCs w:val="24"/>
          <w:lang w:eastAsia="zh-CN" w:bidi="hi-IN"/>
        </w:rPr>
        <w:t>”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>,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kern w:val="1"/>
          <w:szCs w:val="24"/>
          <w:u w:val="single"/>
          <w:lang w:eastAsia="zh-CN" w:bidi="hi-IN"/>
        </w:rPr>
        <w:t>art. 13 ust. 1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 xml:space="preserve">. rozporządzenia Parlamentu Europejskiego i Rady (UE) nr 1151/2012 z dn. 21 listopada 2012 r. w sprawie systemów jakości produktów rolnych i środków spożywczych (Dz. U. UE.L 2012.343.1, z </w:t>
      </w:r>
      <w:proofErr w:type="spellStart"/>
      <w:r w:rsidR="008F3187" w:rsidRPr="006B4556">
        <w:rPr>
          <w:rFonts w:eastAsia="SimSun"/>
          <w:i/>
          <w:kern w:val="1"/>
          <w:szCs w:val="24"/>
          <w:lang w:eastAsia="zh-CN" w:bidi="hi-IN"/>
        </w:rPr>
        <w:t>późn</w:t>
      </w:r>
      <w:proofErr w:type="spellEnd"/>
      <w:r w:rsidR="008F3187" w:rsidRPr="006B4556">
        <w:rPr>
          <w:rFonts w:eastAsia="SimSun"/>
          <w:i/>
          <w:kern w:val="1"/>
          <w:szCs w:val="24"/>
          <w:lang w:eastAsia="zh-CN" w:bidi="hi-IN"/>
        </w:rPr>
        <w:t>. zm.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) </w:t>
      </w:r>
      <w:r w:rsidR="009765BD" w:rsidRPr="006B4556">
        <w:rPr>
          <w:rFonts w:eastAsia="SimSun"/>
          <w:kern w:val="1"/>
          <w:szCs w:val="24"/>
          <w:lang w:eastAsia="zh-CN" w:bidi="hi-IN"/>
        </w:rPr>
        <w:t>– zwanego dalej „</w:t>
      </w:r>
      <w:r w:rsidR="009765BD" w:rsidRPr="006B4556">
        <w:rPr>
          <w:rFonts w:eastAsia="SimSun"/>
          <w:i/>
          <w:kern w:val="1"/>
          <w:szCs w:val="24"/>
          <w:lang w:eastAsia="zh-CN" w:bidi="hi-IN"/>
        </w:rPr>
        <w:t>rozporządzeniem 1151/2012</w:t>
      </w:r>
      <w:r w:rsidR="009765BD" w:rsidRPr="006B4556">
        <w:rPr>
          <w:rFonts w:eastAsia="SimSun"/>
          <w:kern w:val="1"/>
          <w:szCs w:val="24"/>
          <w:lang w:eastAsia="zh-CN" w:bidi="hi-IN"/>
        </w:rPr>
        <w:t>”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oraz </w:t>
      </w:r>
      <w:r w:rsidR="008F3187" w:rsidRPr="006B4556">
        <w:rPr>
          <w:rFonts w:eastAsia="SimSun"/>
          <w:kern w:val="1"/>
          <w:szCs w:val="24"/>
          <w:u w:val="single"/>
          <w:lang w:eastAsia="zh-CN" w:bidi="hi-IN"/>
        </w:rPr>
        <w:t xml:space="preserve">art 16 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t xml:space="preserve">rozporządzenia (WE) nr 178/2002 Parlamentu Europejskiego i Rady z dnia 20 stycznia 2002 r. ustanawiające ogólne zasady i wymagania prawa żywnościowego, powołujące Europejski Urząd ds. Bezpieczeństwa Żywności oraz ustanawiające procedury w zakresie bezpieczeństwa </w:t>
      </w:r>
      <w:r w:rsidR="008F3187" w:rsidRPr="006B4556">
        <w:rPr>
          <w:rFonts w:eastAsia="SimSun"/>
          <w:i/>
          <w:kern w:val="1"/>
          <w:szCs w:val="24"/>
          <w:lang w:eastAsia="zh-CN" w:bidi="hi-IN"/>
        </w:rPr>
        <w:lastRenderedPageBreak/>
        <w:t xml:space="preserve">żywności (Dz.U. L 31 z 01.02.2002, str. 1, z </w:t>
      </w:r>
      <w:proofErr w:type="spellStart"/>
      <w:r w:rsidR="008F3187" w:rsidRPr="006B4556">
        <w:rPr>
          <w:rFonts w:eastAsia="SimSun"/>
          <w:i/>
          <w:kern w:val="1"/>
          <w:szCs w:val="24"/>
          <w:lang w:eastAsia="zh-CN" w:bidi="hi-IN"/>
        </w:rPr>
        <w:t>późn</w:t>
      </w:r>
      <w:proofErr w:type="spellEnd"/>
      <w:r w:rsidR="008F3187" w:rsidRPr="006B4556">
        <w:rPr>
          <w:rFonts w:eastAsia="SimSun"/>
          <w:i/>
          <w:kern w:val="1"/>
          <w:szCs w:val="24"/>
          <w:lang w:eastAsia="zh-CN" w:bidi="hi-IN"/>
        </w:rPr>
        <w:t>. zm.)</w:t>
      </w:r>
      <w:r w:rsidR="009765BD" w:rsidRPr="006B4556">
        <w:rPr>
          <w:rFonts w:eastAsia="SimSun"/>
          <w:kern w:val="1"/>
          <w:szCs w:val="24"/>
          <w:lang w:eastAsia="zh-CN" w:bidi="hi-IN"/>
        </w:rPr>
        <w:t xml:space="preserve"> – zwanego dalej „</w:t>
      </w:r>
      <w:r w:rsidR="009765BD" w:rsidRPr="006B4556">
        <w:rPr>
          <w:rFonts w:eastAsia="SimSun"/>
          <w:i/>
          <w:kern w:val="1"/>
          <w:szCs w:val="24"/>
          <w:lang w:eastAsia="zh-CN" w:bidi="hi-IN"/>
        </w:rPr>
        <w:t>rozporządzeniem 178/2002</w:t>
      </w:r>
      <w:r w:rsidR="009765BD" w:rsidRPr="006B4556">
        <w:rPr>
          <w:rFonts w:eastAsia="SimSun"/>
          <w:kern w:val="1"/>
          <w:szCs w:val="24"/>
          <w:lang w:eastAsia="zh-CN" w:bidi="hi-IN"/>
        </w:rPr>
        <w:t>”</w:t>
      </w:r>
      <w:r w:rsidRPr="006B4556">
        <w:rPr>
          <w:rFonts w:eastAsia="SimSun"/>
          <w:i/>
          <w:kern w:val="1"/>
          <w:szCs w:val="24"/>
          <w:lang w:eastAsia="zh-CN" w:bidi="hi-IN"/>
        </w:rPr>
        <w:t>;</w:t>
      </w:r>
    </w:p>
    <w:p w:rsidR="008F3187" w:rsidRPr="006B4556" w:rsidRDefault="00374C6A" w:rsidP="006B4556">
      <w:pPr>
        <w:pStyle w:val="Lista21"/>
        <w:tabs>
          <w:tab w:val="left" w:pos="0"/>
        </w:tabs>
        <w:spacing w:line="360" w:lineRule="auto"/>
        <w:ind w:left="0" w:firstLine="1"/>
        <w:jc w:val="both"/>
        <w:rPr>
          <w:bCs/>
          <w:szCs w:val="24"/>
        </w:rPr>
      </w:pPr>
      <w:r w:rsidRPr="006B4556">
        <w:rPr>
          <w:bCs/>
          <w:szCs w:val="24"/>
        </w:rPr>
        <w:t xml:space="preserve">- oznakowanie </w:t>
      </w:r>
      <w:bookmarkEnd w:id="4"/>
      <w:r w:rsidRPr="006B4556">
        <w:rPr>
          <w:bCs/>
          <w:szCs w:val="24"/>
        </w:rPr>
        <w:t>produktu „</w:t>
      </w:r>
      <w:r w:rsidRPr="006B4556">
        <w:rPr>
          <w:rFonts w:eastAsia="SimSun"/>
          <w:kern w:val="1"/>
          <w:szCs w:val="24"/>
          <w:lang w:eastAsia="zh-CN" w:bidi="hi-IN"/>
        </w:rPr>
        <w:t>s</w:t>
      </w:r>
      <w:r w:rsidR="008F3187" w:rsidRPr="006B4556">
        <w:rPr>
          <w:rFonts w:eastAsia="SimSun"/>
          <w:kern w:val="1"/>
          <w:szCs w:val="24"/>
          <w:lang w:eastAsia="zh-CN" w:bidi="hi-IN"/>
        </w:rPr>
        <w:t>ok owocow</w:t>
      </w:r>
      <w:r w:rsidRPr="006B4556">
        <w:rPr>
          <w:rFonts w:eastAsia="SimSun"/>
          <w:kern w:val="1"/>
          <w:szCs w:val="24"/>
          <w:lang w:eastAsia="zh-CN" w:bidi="hi-IN"/>
        </w:rPr>
        <w:t>y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 CZARNA PORZECZKA</w:t>
      </w:r>
      <w:r w:rsidRPr="006B4556">
        <w:rPr>
          <w:rFonts w:eastAsia="SimSun"/>
          <w:kern w:val="1"/>
          <w:szCs w:val="24"/>
          <w:lang w:eastAsia="zh-CN" w:bidi="hi-IN"/>
        </w:rPr>
        <w:t>”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 </w:t>
      </w:r>
      <w:r w:rsidRPr="006B4556">
        <w:rPr>
          <w:rFonts w:eastAsia="SimSun"/>
          <w:kern w:val="1"/>
          <w:szCs w:val="24"/>
          <w:lang w:eastAsia="zh-CN" w:bidi="hi-IN"/>
        </w:rPr>
        <w:t>-</w:t>
      </w:r>
      <w:r w:rsidR="008F3187" w:rsidRPr="006B4556">
        <w:rPr>
          <w:rFonts w:eastAsia="SimSun"/>
          <w:kern w:val="1"/>
          <w:szCs w:val="24"/>
          <w:lang w:eastAsia="zh-CN" w:bidi="hi-IN"/>
        </w:rPr>
        <w:t xml:space="preserve"> z uwagi na użycie w karcie menu, w nazwie wyrobu określenia „sok” podczas gdy faktycznie był to nektar</w:t>
      </w:r>
      <w:r w:rsidR="00D747E5" w:rsidRPr="006B4556">
        <w:rPr>
          <w:rFonts w:eastAsia="SimSun"/>
          <w:kern w:val="1"/>
          <w:szCs w:val="24"/>
          <w:lang w:eastAsia="zh-CN" w:bidi="hi-IN"/>
        </w:rPr>
        <w:t>; p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>owyższe wprowadza konsumentów w błąd co do charakteru, tożsamości oraz składu produktu i jest niezgodne z przepisami</w:t>
      </w:r>
      <w:r w:rsidR="008F3187" w:rsidRPr="006B4556">
        <w:rPr>
          <w:rFonts w:eastAsia="SimSun"/>
          <w:b/>
          <w:bCs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bCs/>
          <w:kern w:val="1"/>
          <w:szCs w:val="24"/>
          <w:u w:val="single"/>
          <w:lang w:eastAsia="zh-CN" w:bidi="hi-IN"/>
        </w:rPr>
        <w:t>§19 ust. 1 pkt 1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bCs/>
          <w:i/>
          <w:kern w:val="1"/>
          <w:szCs w:val="24"/>
          <w:lang w:eastAsia="zh-CN" w:bidi="hi-IN"/>
        </w:rPr>
        <w:t>ww. rozporządzenia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bCs/>
          <w:i/>
          <w:kern w:val="1"/>
          <w:szCs w:val="24"/>
          <w:lang w:eastAsia="zh-CN" w:bidi="hi-IN"/>
        </w:rPr>
        <w:t>w sprawie znakowania poszczególnych rodzajów środków spożywczych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 xml:space="preserve"> w związku z </w:t>
      </w:r>
      <w:r w:rsidR="008F3187" w:rsidRPr="006B4556">
        <w:rPr>
          <w:rFonts w:eastAsia="SimSun"/>
          <w:bCs/>
          <w:kern w:val="1"/>
          <w:szCs w:val="24"/>
          <w:u w:val="single"/>
          <w:lang w:eastAsia="zh-CN" w:bidi="hi-IN"/>
        </w:rPr>
        <w:t>art. 17 ust. 1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 xml:space="preserve"> ww. </w:t>
      </w:r>
      <w:r w:rsidR="008F3187" w:rsidRPr="006B4556">
        <w:rPr>
          <w:rFonts w:eastAsia="SimSun"/>
          <w:bCs/>
          <w:i/>
          <w:kern w:val="1"/>
          <w:szCs w:val="24"/>
          <w:lang w:eastAsia="zh-CN" w:bidi="hi-IN"/>
        </w:rPr>
        <w:t>rozporządzenia 1169/2011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 xml:space="preserve"> oraz </w:t>
      </w:r>
      <w:r w:rsidR="008F3187" w:rsidRPr="006B4556">
        <w:rPr>
          <w:rFonts w:eastAsia="SimSun"/>
          <w:bCs/>
          <w:kern w:val="1"/>
          <w:szCs w:val="24"/>
          <w:u w:val="single"/>
          <w:lang w:eastAsia="zh-CN" w:bidi="hi-IN"/>
        </w:rPr>
        <w:t>art 16</w:t>
      </w:r>
      <w:r w:rsidR="008F3187" w:rsidRPr="006B4556">
        <w:rPr>
          <w:rFonts w:eastAsia="SimSun"/>
          <w:bCs/>
          <w:kern w:val="1"/>
          <w:szCs w:val="24"/>
          <w:lang w:eastAsia="zh-CN" w:bidi="hi-IN"/>
        </w:rPr>
        <w:t xml:space="preserve"> ww. </w:t>
      </w:r>
      <w:r w:rsidR="008F3187" w:rsidRPr="006B4556">
        <w:rPr>
          <w:rFonts w:eastAsia="SimSun"/>
          <w:b/>
          <w:bCs/>
          <w:kern w:val="1"/>
          <w:szCs w:val="24"/>
          <w:lang w:eastAsia="zh-CN" w:bidi="hi-IN"/>
        </w:rPr>
        <w:t xml:space="preserve"> </w:t>
      </w:r>
      <w:r w:rsidR="008F3187" w:rsidRPr="006B4556">
        <w:rPr>
          <w:rFonts w:eastAsia="SimSun"/>
          <w:bCs/>
          <w:i/>
          <w:kern w:val="1"/>
          <w:szCs w:val="24"/>
          <w:lang w:eastAsia="zh-CN" w:bidi="hi-IN"/>
        </w:rPr>
        <w:t>rozporządzenia 178/2002</w:t>
      </w:r>
      <w:r w:rsidRPr="006B4556">
        <w:rPr>
          <w:rFonts w:eastAsia="SimSun"/>
          <w:bCs/>
          <w:kern w:val="1"/>
          <w:szCs w:val="24"/>
          <w:lang w:eastAsia="zh-CN" w:bidi="hi-IN"/>
        </w:rPr>
        <w:t>;</w:t>
      </w:r>
      <w:r w:rsidRPr="006B4556">
        <w:rPr>
          <w:bCs/>
          <w:szCs w:val="24"/>
        </w:rPr>
        <w:t xml:space="preserve"> wydruk zdjęć etykiety z opakowania oraz dowodu dostawy ocenianego produktu załączono do akt sprawy.</w:t>
      </w:r>
    </w:p>
    <w:p w:rsidR="00693830" w:rsidRPr="006B4556" w:rsidRDefault="00374C6A" w:rsidP="006B4556">
      <w:pPr>
        <w:pStyle w:val="Lista21"/>
        <w:tabs>
          <w:tab w:val="left" w:pos="0"/>
        </w:tabs>
        <w:spacing w:line="360" w:lineRule="auto"/>
        <w:ind w:left="0" w:firstLine="1"/>
        <w:jc w:val="both"/>
        <w:rPr>
          <w:bCs/>
          <w:szCs w:val="24"/>
        </w:rPr>
      </w:pPr>
      <w:r w:rsidRPr="006B4556">
        <w:rPr>
          <w:bCs/>
          <w:szCs w:val="24"/>
        </w:rPr>
        <w:tab/>
      </w:r>
      <w:r w:rsidR="008F3187" w:rsidRPr="006B4556">
        <w:rPr>
          <w:bCs/>
          <w:szCs w:val="24"/>
        </w:rPr>
        <w:t>Na powyższą okoliczność przedsiębiorca złożył pisemne oświadczeni</w:t>
      </w:r>
      <w:r w:rsidRPr="006B4556">
        <w:rPr>
          <w:bCs/>
          <w:szCs w:val="24"/>
        </w:rPr>
        <w:t>e, tj. zeznał, że nazwa dania „Panierowany oscypek z żurawiną”</w:t>
      </w:r>
      <w:r w:rsidR="00693830" w:rsidRPr="006B4556">
        <w:rPr>
          <w:bCs/>
          <w:szCs w:val="24"/>
        </w:rPr>
        <w:t xml:space="preserve"> jest nazwą fantazyjną mającą na celu poinformować klienta, że zamawia wędzony ser górski, który potocznie jest nazywany „oscypkiem”. Ponadto w szczegółowym wykazie składników, który jest dostępny dla wszystkich klientów</w:t>
      </w:r>
      <w:r w:rsidR="002F6E53" w:rsidRPr="006B4556">
        <w:rPr>
          <w:bCs/>
          <w:szCs w:val="24"/>
        </w:rPr>
        <w:t xml:space="preserve"> </w:t>
      </w:r>
      <w:r w:rsidR="00693830" w:rsidRPr="006B4556">
        <w:rPr>
          <w:bCs/>
          <w:szCs w:val="24"/>
        </w:rPr>
        <w:t>dla ww. dania wyszczególniono „Roladę Ustrzycką” (Oświadczenie Grzegorza Romańskiego z dnia 15.01.2018r., załączone do akt sprawy).</w:t>
      </w:r>
    </w:p>
    <w:p w:rsidR="00F470BE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protokole kontroli nr ŻG.8361.</w:t>
      </w:r>
      <w:r w:rsidR="00964334"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</w:t>
      </w:r>
      <w:r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</w:t>
      </w:r>
      <w:r w:rsidR="00964334"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</w:t>
      </w:r>
      <w:r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który został podpisany w dniu 1</w:t>
      </w:r>
      <w:r w:rsidR="00964334"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 stycznia</w:t>
      </w:r>
      <w:r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964334"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</w:t>
      </w:r>
      <w:r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r. Kontrolowani przedsiębiorcy, </w:t>
      </w:r>
      <w:r w:rsidRPr="006B455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Pr="006B4556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6B455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zgłosili uwag i zastrzeżeń do sporządzonego protokołu kontroli.</w:t>
      </w:r>
    </w:p>
    <w:p w:rsidR="00CD27C1" w:rsidRPr="006B4556" w:rsidRDefault="00F470BE" w:rsidP="006B4556">
      <w:pPr>
        <w:tabs>
          <w:tab w:val="left" w:pos="720"/>
        </w:tabs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B45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Wobec powyższego pismem z dnia </w:t>
      </w:r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19 lutego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</w:t>
      </w:r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r. ŚWIIH zawiadomił przedsiębiorców, wspólników spółki </w:t>
      </w:r>
      <w:bookmarkStart w:id="5" w:name="_Hlk496702587"/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cywilnej</w:t>
      </w:r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: </w:t>
      </w:r>
      <w:r w:rsidR="00964334" w:rsidRPr="006B4556">
        <w:rPr>
          <w:rFonts w:ascii="Times New Roman" w:hAnsi="Times New Roman" w:cs="Times New Roman"/>
          <w:sz w:val="24"/>
          <w:szCs w:val="24"/>
        </w:rPr>
        <w:t xml:space="preserve">Grzegorza Romańskiego, </w:t>
      </w:r>
      <w:r w:rsidR="00964334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Zdzisław</w:t>
      </w:r>
      <w:r w:rsidR="00964334" w:rsidRPr="006B4556">
        <w:rPr>
          <w:rFonts w:ascii="Times New Roman" w:hAnsi="Times New Roman" w:cs="Times New Roman"/>
          <w:sz w:val="24"/>
          <w:szCs w:val="24"/>
        </w:rPr>
        <w:t>ę</w:t>
      </w:r>
      <w:r w:rsidR="00964334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Romańską </w:t>
      </w:r>
      <w:r w:rsidR="00964334" w:rsidRPr="006B4556">
        <w:rPr>
          <w:rFonts w:ascii="Times New Roman" w:hAnsi="Times New Roman" w:cs="Times New Roman"/>
          <w:sz w:val="24"/>
          <w:szCs w:val="24"/>
        </w:rPr>
        <w:t xml:space="preserve">oraz </w:t>
      </w:r>
      <w:r w:rsidR="00964334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</w:t>
      </w:r>
      <w:r w:rsidR="00964334" w:rsidRPr="006B4556">
        <w:rPr>
          <w:rFonts w:ascii="Times New Roman" w:hAnsi="Times New Roman" w:cs="Times New Roman"/>
          <w:sz w:val="24"/>
          <w:szCs w:val="24"/>
        </w:rPr>
        <w:t>ę</w:t>
      </w:r>
      <w:r w:rsidR="00964334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Romańską</w:t>
      </w:r>
      <w:bookmarkEnd w:id="5"/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o wszczęciu postępowania administracyjnego w przedmiocie wymierzenia kary pieniężnej określonej na zasadach przyjętych w art. 40a ust. 1 pkt 4 </w:t>
      </w:r>
      <w:r w:rsidRPr="006B4556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tytułu wprowadzenia do obrotu handlowego </w:t>
      </w:r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2 partii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produkt</w:t>
      </w:r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ów noszących znamiona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zafałszowan</w:t>
      </w:r>
      <w:r w:rsidR="0096433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ia.</w:t>
      </w: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ŚWIIH ww. piśmie poinformował przedsiębiorców o przysługującym im prawie wypowiadania się co do zebranych w sprawie dowodów i</w:t>
      </w:r>
      <w:r w:rsidR="006C080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materiałów oraz o możliwości zapoznania się z aktami sprawy</w:t>
      </w:r>
      <w:r w:rsidR="00CD27C1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jak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również </w:t>
      </w:r>
      <w:r w:rsidR="00CD27C1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piśmie tym strony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zostały wezwane do złożenia oświadczenia dotyczącego wysokości osiąganych obrotów oraz przychodu w ostatnim roku rozliczeniowym</w:t>
      </w:r>
      <w:r w:rsidR="00CD27C1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CD27C1" w:rsidRPr="006B455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Przedmiotowe pisma zostały odebrane przez przedsiębiorców w dniu 23 lutego 2018r.</w:t>
      </w:r>
    </w:p>
    <w:p w:rsidR="00F43C38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Strony skorzystały z przysługujących im praw. W dniu </w:t>
      </w:r>
      <w:r w:rsidR="00EF4FA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5</w:t>
      </w:r>
      <w:r w:rsidR="00CD27C1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marca</w:t>
      </w:r>
      <w:r w:rsidR="00EF4FA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201</w:t>
      </w:r>
      <w:r w:rsidR="00EF4FA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r. wpłynęło do tut. Inspektoratu pismo z wyjaśnieniami</w:t>
      </w:r>
      <w:r w:rsidR="00EF4FA4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do toczącego się postępowania</w:t>
      </w:r>
      <w:r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F43C38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Przedsiębiorca Grzegorz Romański oświadczył, o osiągniętym obrocie spółki cywilnej jak również wniósł o odstąpienie od wymierzenia kary.</w:t>
      </w:r>
      <w:r w:rsidR="00301347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106A35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rzeczonym piśmie poinformował również, że wyrób kulinarny </w:t>
      </w:r>
      <w:r w:rsidR="00106A35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>„oscypek z żurawiną” został wprowadzony do menu w połowie listopada 2017r. i nie miał wpływu na osiągnięty obrót spółki, a sama nazwa miała charakter fantazyjny. Zastosowanie takiej nazwy wyrobu nie miało na celu wprowadzenia w błąd konsumentów, należy wziąć pod uwagę okoliczność, że w spisie składników dla poszczególnych dań wyszczególniono „roladę ustrzycką” a nie oscypki. Ponadto po stwierdzeniu w toku kontroli nieprawidłowości, została zmieniona nazwa zakwestionowanego dania na „Panierowana rolada serowa z żurawiną”.</w:t>
      </w:r>
      <w:r w:rsidR="00F44A62" w:rsidRPr="006B45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Odnośnie stwierdzonych nieprawidłowości w zakresie soku owocowego „Czarna porzeczka”, strona oświadczyła, że również nie miała na celu wprowadzić konsumentów w błąd z uwagi na fakt, że soki i napoje są podawane do stolika wraz z butelką.</w:t>
      </w:r>
    </w:p>
    <w:p w:rsidR="00372CF9" w:rsidRPr="006B4556" w:rsidRDefault="00372CF9" w:rsidP="006B4556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Wobec powyższego ŚWIIH uznając zgromadzony materiał za kompletny, pismem z dnia 7 marca 2018r. (doręczenie 13 marca 2018r.)  zawiadomił strony postępowania o zakończeniu postępowania administracyjnego jak również poinformował o przysługującym prawie do zapoznania się z aktami sprawy a także do wypowiedzenia się co do wszystkich zebranych dowodów i materiałów. Strony nie skorzystały z przysługujących im uprawnień.</w:t>
      </w:r>
    </w:p>
    <w:p w:rsidR="00F470BE" w:rsidRPr="006B4556" w:rsidRDefault="00F470BE" w:rsidP="006B455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6B4556" w:rsidRDefault="00F470BE" w:rsidP="006B4556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8F18F2" w:rsidRPr="006B4556" w:rsidRDefault="008F18F2" w:rsidP="006B4556">
      <w:pPr>
        <w:spacing w:after="0" w:line="360" w:lineRule="auto"/>
        <w:ind w:right="7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 xml:space="preserve">Zgodnie z art. 17 ust. 1 </w:t>
      </w:r>
      <w:r w:rsidRPr="006B4556">
        <w:rPr>
          <w:rFonts w:ascii="Times New Roman" w:hAnsi="Times New Roman" w:cs="Times New Roman"/>
          <w:i/>
          <w:iCs/>
          <w:sz w:val="24"/>
          <w:szCs w:val="24"/>
        </w:rPr>
        <w:t xml:space="preserve">rozporządzenia 178/2002 </w:t>
      </w:r>
      <w:r w:rsidRPr="006B4556">
        <w:rPr>
          <w:rFonts w:ascii="Times New Roman" w:hAnsi="Times New Roman" w:cs="Times New Roman"/>
          <w:sz w:val="24"/>
          <w:szCs w:val="24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8F18F2" w:rsidRPr="006B4556" w:rsidRDefault="008F18F2" w:rsidP="006B4556">
      <w:pPr>
        <w:pStyle w:val="Default"/>
        <w:spacing w:line="360" w:lineRule="auto"/>
        <w:ind w:firstLine="708"/>
        <w:jc w:val="both"/>
      </w:pPr>
      <w:r w:rsidRPr="006B4556">
        <w:rPr>
          <w:iCs/>
        </w:rPr>
        <w:t>Ustawa o jakości handlowej</w:t>
      </w:r>
      <w:r w:rsidRPr="006B4556">
        <w:rPr>
          <w:i/>
          <w:iCs/>
        </w:rPr>
        <w:t xml:space="preserve"> </w:t>
      </w:r>
      <w:r w:rsidRPr="006B4556">
        <w:t xml:space="preserve">stanowi </w:t>
      </w:r>
      <w:r w:rsidRPr="006B4556">
        <w:rPr>
          <w:iCs/>
        </w:rPr>
        <w:t>w art. 4 ust. 1,</w:t>
      </w:r>
      <w:r w:rsidRPr="006B4556">
        <w:rPr>
          <w:i/>
          <w:iCs/>
        </w:rPr>
        <w:t xml:space="preserve"> </w:t>
      </w:r>
      <w:r w:rsidRPr="006B4556">
        <w:t xml:space="preserve">że </w:t>
      </w:r>
      <w:r w:rsidRPr="006B4556">
        <w:rPr>
          <w:b/>
          <w:bCs/>
        </w:rPr>
        <w:t>wprowadzane do obrotu artykuły rolno-spożywcze powinny spełniać wymagania w zakresie jakości handlowej</w:t>
      </w:r>
      <w:r w:rsidRPr="006B4556">
        <w:t xml:space="preserve">, </w:t>
      </w:r>
      <w:r w:rsidRPr="006B4556">
        <w:rPr>
          <w:bCs/>
        </w:rPr>
        <w:t>jeżeli w przepisach o jakości handlowej zostały określone takie wymagania</w:t>
      </w:r>
      <w:r w:rsidRPr="006B4556">
        <w:t xml:space="preserve">, oraz dodatkowe wymagania dotyczące tych artykułów, jeżeli ich spełnienie </w:t>
      </w:r>
      <w:r w:rsidRPr="006B4556">
        <w:rPr>
          <w:bCs/>
        </w:rPr>
        <w:t>zostało zadeklarowane przez producenta</w:t>
      </w:r>
      <w:r w:rsidRPr="006B4556">
        <w:t>.</w:t>
      </w:r>
    </w:p>
    <w:p w:rsidR="008F18F2" w:rsidRPr="006B4556" w:rsidRDefault="008F18F2" w:rsidP="006B4556">
      <w:pPr>
        <w:pStyle w:val="Default"/>
        <w:spacing w:line="360" w:lineRule="auto"/>
        <w:ind w:firstLine="708"/>
        <w:jc w:val="both"/>
      </w:pPr>
      <w:r w:rsidRPr="006B4556">
        <w:t xml:space="preserve">Jak wynika z przepisu </w:t>
      </w:r>
      <w:r w:rsidRPr="006B4556">
        <w:rPr>
          <w:iCs/>
        </w:rPr>
        <w:t>art. 3 pkt 5 ustawy o jakości handlowej</w:t>
      </w:r>
      <w:r w:rsidRPr="006B4556">
        <w:rPr>
          <w:i/>
          <w:iCs/>
        </w:rPr>
        <w:t xml:space="preserve">, </w:t>
      </w:r>
      <w:r w:rsidRPr="006B4556">
        <w:t xml:space="preserve">przez </w:t>
      </w:r>
      <w:r w:rsidRPr="006B4556">
        <w:rPr>
          <w:b/>
          <w:bCs/>
        </w:rPr>
        <w:t>jakość handlową</w:t>
      </w:r>
      <w:r w:rsidRPr="006B4556">
        <w:rPr>
          <w:bCs/>
        </w:rPr>
        <w:t xml:space="preserve"> </w:t>
      </w:r>
      <w:r w:rsidRPr="006B4556">
        <w:t xml:space="preserve">należy rozumieć </w:t>
      </w:r>
      <w:r w:rsidRPr="006B4556">
        <w:rPr>
          <w:bCs/>
        </w:rPr>
        <w:t xml:space="preserve">cechy artykułu rolno-spożywczego dotyczące jego właściwości organoleptycznych, fizykochemicznych </w:t>
      </w:r>
      <w:r w:rsidRPr="006B4556">
        <w:t xml:space="preserve">i mikrobiologicznych w zakresie technologii produkcji, wielkości lub masy oraz wymagania wynikające ze sposobu produkcji, opakowania, </w:t>
      </w:r>
      <w:r w:rsidRPr="006B4556">
        <w:rPr>
          <w:bCs/>
        </w:rPr>
        <w:t>prezentacji i oznakowania</w:t>
      </w:r>
      <w:r w:rsidRPr="006B4556">
        <w:t>, nieobjęte wymaganiami sanitarnymi, weterynaryjnymi lub fitosanitarnymi.</w:t>
      </w:r>
    </w:p>
    <w:p w:rsidR="008F18F2" w:rsidRPr="006B4556" w:rsidRDefault="008F18F2" w:rsidP="006B4556">
      <w:pPr>
        <w:pStyle w:val="Default"/>
        <w:spacing w:line="360" w:lineRule="auto"/>
        <w:ind w:firstLine="708"/>
        <w:jc w:val="both"/>
        <w:rPr>
          <w:b/>
        </w:rPr>
      </w:pPr>
      <w:r w:rsidRPr="006B4556">
        <w:t xml:space="preserve">Natomiast zgodnie z art. 3 pkt 10 ww. ustawy - </w:t>
      </w:r>
      <w:r w:rsidRPr="006B4556">
        <w:rPr>
          <w:b/>
          <w:bCs/>
        </w:rPr>
        <w:t xml:space="preserve">artykuł rolno-spożywczy zafałszowany </w:t>
      </w:r>
      <w:r w:rsidRPr="006B4556">
        <w:t xml:space="preserve">– jest to produkt, którego skład jest niezgodny z przepisami dotyczącymi jakości handlowej </w:t>
      </w:r>
      <w:r w:rsidRPr="006B4556">
        <w:lastRenderedPageBreak/>
        <w:t>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a) dokonano zabiegów, które zmieniły lub ukryły jego rzeczywisty skład lub nadały mu wygląd produktu zgodnego z przepisami dotyczącymi jakości handlowej,</w:t>
      </w:r>
    </w:p>
    <w:p w:rsidR="008F18F2" w:rsidRPr="006B4556" w:rsidRDefault="008F18F2" w:rsidP="006B4556">
      <w:pPr>
        <w:spacing w:after="0" w:line="360" w:lineRule="auto"/>
        <w:jc w:val="both"/>
        <w:rPr>
          <w:rStyle w:val="Numerstrony"/>
          <w:rFonts w:ascii="Times New Roman" w:eastAsia="Batang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 xml:space="preserve">b) </w:t>
      </w:r>
      <w:r w:rsidRPr="006B4556">
        <w:rPr>
          <w:rFonts w:ascii="Times New Roman" w:hAnsi="Times New Roman" w:cs="Times New Roman"/>
          <w:bCs/>
          <w:sz w:val="24"/>
          <w:szCs w:val="24"/>
        </w:rPr>
        <w:t>w oznakowaniu podano nazwę niezgodną z przepisami dotyczącymi jakości handlowej poszczególnych artykułów rolno-spożywczych albo niezgodną z prawdą</w:t>
      </w:r>
      <w:r w:rsidRPr="006B4556">
        <w:rPr>
          <w:rFonts w:ascii="Times New Roman" w:hAnsi="Times New Roman" w:cs="Times New Roman"/>
          <w:sz w:val="24"/>
          <w:szCs w:val="24"/>
        </w:rPr>
        <w:t>,</w:t>
      </w:r>
    </w:p>
    <w:p w:rsidR="008F18F2" w:rsidRPr="006B4556" w:rsidRDefault="008F18F2" w:rsidP="006B4556">
      <w:pPr>
        <w:overflowPunct w:val="0"/>
        <w:spacing w:after="0" w:line="360" w:lineRule="auto"/>
        <w:jc w:val="both"/>
        <w:rPr>
          <w:rStyle w:val="Numerstrony"/>
          <w:rFonts w:ascii="Times New Roman" w:eastAsia="Batang" w:hAnsi="Times New Roman" w:cs="Times New Roman"/>
          <w:sz w:val="24"/>
          <w:szCs w:val="24"/>
        </w:rPr>
      </w:pPr>
      <w:r w:rsidRPr="006B4556">
        <w:rPr>
          <w:rStyle w:val="Numerstrony"/>
          <w:rFonts w:ascii="Times New Roman" w:eastAsia="Batang" w:hAnsi="Times New Roman" w:cs="Times New Roman"/>
          <w:sz w:val="24"/>
          <w:szCs w:val="24"/>
        </w:rPr>
        <w:t xml:space="preserve">c) </w:t>
      </w:r>
      <w:r w:rsidRPr="006B4556">
        <w:rPr>
          <w:rStyle w:val="Numerstrony"/>
          <w:rFonts w:ascii="Times New Roman" w:eastAsia="Batang" w:hAnsi="Times New Roman" w:cs="Times New Roman"/>
          <w:bCs/>
          <w:sz w:val="24"/>
          <w:szCs w:val="24"/>
        </w:rPr>
        <w:t>w oznakowaniu podano niezgodne z prawdą dane w zakresie składu,</w:t>
      </w:r>
      <w:r w:rsidRPr="006B4556">
        <w:rPr>
          <w:rStyle w:val="Numerstrony"/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6B4556">
        <w:rPr>
          <w:rStyle w:val="Numerstrony"/>
          <w:rFonts w:ascii="Times New Roman" w:eastAsia="Batang" w:hAnsi="Times New Roman" w:cs="Times New Roman"/>
          <w:sz w:val="24"/>
          <w:szCs w:val="24"/>
        </w:rPr>
        <w:t>pochodzenia, terminu przydatności do spożycia lub daty minimalnej trwałości, zawartości netto lub klasy jakości handlowej.</w:t>
      </w:r>
    </w:p>
    <w:p w:rsidR="00703CCB" w:rsidRPr="006B4556" w:rsidRDefault="00703CCB" w:rsidP="006B4556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myśl </w:t>
      </w:r>
      <w:r w:rsidRPr="006B45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art. 16 </w:t>
      </w:r>
      <w:r w:rsidRPr="006B4556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rozporządzenia 178/2002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 w:rsidRPr="006B455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nie może wprowadzać konsumentów w błąd.</w:t>
      </w:r>
    </w:p>
    <w:p w:rsidR="00703CCB" w:rsidRPr="006B4556" w:rsidRDefault="00703CCB" w:rsidP="006B455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rozporządzeniu Parlamentu Europejskiego i Rady (WE) nr 1169/2011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 w:rsidR="00703CCB" w:rsidRPr="006B4556" w:rsidRDefault="00703CCB" w:rsidP="006B4556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artykułem 7 </w:t>
      </w:r>
      <w:r w:rsidRPr="006B455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1169/2011 -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informacje na temat żywności nie mogą wprowadzać w błąd, w szczególności co do właściwości środka spożywczego, a w szczególności co do jego </w:t>
      </w:r>
      <w:r w:rsidRPr="006B455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charakteru, tożsamości, właściwości, składu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ilości, trwałości, kraju lub miejsca pochodzenia, metod wytwarzania lub produkcji. Ponadto muszą być rzetelne, jasne i łatwe do zrozumienia dla konsumenta (ust. 2 ww. rozporządzenia).</w:t>
      </w:r>
    </w:p>
    <w:p w:rsidR="00BD1C88" w:rsidRPr="006B4556" w:rsidRDefault="00703CCB" w:rsidP="006B4556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Nazwa produktu jest jedną z obowiązkowych i szczegółowych informacji na temat żywności. W myśl art. 17 ust 1 </w:t>
      </w:r>
      <w:r w:rsidRPr="006B455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nazwą środka spożywczego jest </w:t>
      </w:r>
      <w:r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jego nazwa przewidziana w przepisach. W przypadku braku takiej nazwy nazwą, środka spożywczego jest jego nazwa zwyczajowa, a jeśli nazwa zwyczajowa nie istnieje lub nie jest stosowana, przedstawia się nazwę opisową tego środka spożywczego. Zgodnie z definicjami określonymi w art. 2 ww. rozporządzenia – "nazwa przewidziana w przepisach" oznacza nazwę środka spożywczego określoną w mających zastosowanie przepisach unijnych lub, w przypadku braku takich przepisów unijnych, nazwę przewidzianą w przepisach ustawowych, wykonawczych i administracyjnych mających zastosowanie w państwie członkowskim, w którym żywność ta jest sprzedawana konsumentowi finalnemu lub zakładom żywienia zbiorowego; "nazwa zwyczajowa" oznacza nazwę, która jest akceptowana jako nazwa środka spożywczego przez konsumentów w państwie członkowskim, w którym żywność ta jest sprzedawana, bez potrzeby jej dalszego wyjaśniania; natomiast "nazwa opisowa" oznacza nazwę zawierającą opis środka spożywczego, a w razie potrzeby również jego zastosowania, który jest wystarczająco jasny, aby umożliwić konsumentom poznanie rzeczywistego charakteru tego środka spożywczego i odróżnienie go od innych produktów, z którymi może zostać pomylony.</w:t>
      </w:r>
    </w:p>
    <w:p w:rsidR="008F18F2" w:rsidRPr="006B4556" w:rsidRDefault="008F18F2" w:rsidP="006B4556">
      <w:pPr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hAnsi="Times New Roman" w:cs="Times New Roman"/>
          <w:sz w:val="24"/>
          <w:szCs w:val="24"/>
        </w:rPr>
        <w:t xml:space="preserve">Ponadto mające w przedmiotowej sprawie zastosowanie przepisy </w:t>
      </w:r>
      <w:r w:rsidRPr="006B4556">
        <w:rPr>
          <w:rFonts w:ascii="Times New Roman" w:hAnsi="Times New Roman" w:cs="Times New Roman"/>
          <w:i/>
          <w:sz w:val="24"/>
          <w:szCs w:val="24"/>
        </w:rPr>
        <w:t>rozporządzenia 1151/2012</w:t>
      </w:r>
      <w:r w:rsidRPr="006B4556">
        <w:rPr>
          <w:rFonts w:ascii="Times New Roman" w:hAnsi="Times New Roman" w:cs="Times New Roman"/>
          <w:sz w:val="24"/>
          <w:szCs w:val="24"/>
        </w:rPr>
        <w:t xml:space="preserve"> </w:t>
      </w: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ustanawiają systemy jakości produktów rolnych, które stanowią podstawę do określania oraz – w stosownych przypadkach - ochrony nazw i określeń, które w szczególności wskazują lub opisują te produkty charakteryzujące się cechami stanowiącymi wartość dodaną lub właściwościami stanowiącymi wartość dodaną wynikającymi z metod produkcji rolnej lub przetwarzania wykorzystywanych przy ich wytwarzaniu albo wynikającymi z miejsca ich produkcji lub wprowadzenia do obrotu.</w:t>
      </w:r>
    </w:p>
    <w:p w:rsidR="008F18F2" w:rsidRPr="006B4556" w:rsidRDefault="008F18F2" w:rsidP="006B4556">
      <w:pPr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ww. rozporządzenia - zarejestrowane nazwy są chronione przed: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a) wszelkim bezpośrednim lub pośrednim wykorzystywaniem w celach komercyjnych nazwy zarejestrowanej w odniesieniu do produktów nieobjętych rejestracją, jeśli produkty te są porównywalne do produktów zarejestrowanych pod tą nazwą lub jeśli jej stosowanie stanowi wykorzystywanie renomy chronionej nazwy, w tym również w sytuacji, gdy produkty te są wykorzystywane jako składnik;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wszelkiego rodzaju niewłaściwym stosowaniem, imitacją lub przywołaniem, nawet jeśli podano prawdziwe pochodzenie produktów lub usług lub jeśli chroniona nazwa została przetłumaczona lub towarzyszą jej określenia takie jak: "styl", "typ", "metoda", "zgodnie z recepturą stosowaną", "imitacja" i tym podobne, w tym jeśli produkty te są wykorzystywane jako składnik;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wszelkimi innymi fałszywymi lub mylącymi wskazaniami odnoszącymi się do pochodzenia, charakteru lub podstawowych właściwości produktu, które są podane na opakowaniu wewnętrznym lub zewnętrznym, w materiale reklamowym lub dokumentach odnoszących się do danego produktu oraz opakowaniem produktu w pojemnik mogący przekazać fałszywe wrażenie co do jego pochodzenia;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d) wszelkimi innymi praktykami mogącymi wprowadzić konsumentów w błąd co do prawdziwego pochodzenia produktu.</w:t>
      </w:r>
    </w:p>
    <w:p w:rsidR="008F18F2" w:rsidRPr="006B4556" w:rsidRDefault="008F18F2" w:rsidP="006B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chronionej nazwie pochodzenia lub chronionym oznaczeniu geograficznym zawarta jest nazwa produktu uznawana za nazwę rodzajową, korzystania z tej nazwy rodzajowej nie uznaje się za sprzeczne z akapitem pierwszym lit. a) lub b).</w:t>
      </w:r>
    </w:p>
    <w:p w:rsidR="008F18F2" w:rsidRPr="006B4556" w:rsidRDefault="008F18F2" w:rsidP="006B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zakresie jakości handlowej żywności nieopakowanej art. 44 </w:t>
      </w:r>
      <w:r w:rsidRPr="006B45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1169/2011</w:t>
      </w: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przekazanie danych szczegółowych określonych w art. 9 ust. 1 lit. c) jest obowiązkowe;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8F18F2" w:rsidRPr="006B4556" w:rsidRDefault="008F18F2" w:rsidP="006B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5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członkowskie mogą przyjmować przepisy krajowe dotyczące sposobu udostępniania danych szczegółowych lub elementów danych szczegółowych, o których mowa powyżej oraz - w stosownych przypadkach - form ich wyrażania i prezentacji.</w:t>
      </w:r>
    </w:p>
    <w:p w:rsidR="008F18F2" w:rsidRPr="006B4556" w:rsidRDefault="008F18F2" w:rsidP="006B4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Mając na uwadze powyższe, przepisy krajowe odnośnie szczególnych wymagań jakości handlowej</w:t>
      </w:r>
      <w:r w:rsidRPr="006B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>w zakresie oznakowania</w:t>
      </w:r>
      <w:r w:rsidRPr="006B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 xml:space="preserve">środków spożywczych zostały określone w § 19 ust. 1 </w:t>
      </w:r>
      <w:r w:rsidRPr="006B4556">
        <w:rPr>
          <w:rFonts w:ascii="Times New Roman" w:hAnsi="Times New Roman" w:cs="Times New Roman"/>
          <w:i/>
          <w:iCs/>
          <w:sz w:val="24"/>
          <w:szCs w:val="24"/>
        </w:rPr>
        <w:t xml:space="preserve">rozporządzenie </w:t>
      </w:r>
      <w:r w:rsidRPr="006B4556">
        <w:rPr>
          <w:rFonts w:ascii="Times New Roman" w:hAnsi="Times New Roman" w:cs="Times New Roman"/>
          <w:i/>
          <w:sz w:val="24"/>
          <w:szCs w:val="24"/>
        </w:rPr>
        <w:t xml:space="preserve">w sprawie znakowania poszczególnych rodzajów środków spożywczych, </w:t>
      </w:r>
      <w:r w:rsidRPr="006B4556">
        <w:rPr>
          <w:rFonts w:ascii="Times New Roman" w:hAnsi="Times New Roman" w:cs="Times New Roman"/>
          <w:sz w:val="24"/>
          <w:szCs w:val="24"/>
        </w:rPr>
        <w:t>tj.:</w:t>
      </w:r>
      <w:r w:rsidRPr="006B4556">
        <w:rPr>
          <w:rFonts w:ascii="Times New Roman" w:hAnsi="Times New Roman" w:cs="Times New Roman"/>
          <w:i/>
          <w:sz w:val="24"/>
          <w:szCs w:val="24"/>
        </w:rPr>
        <w:t> </w:t>
      </w:r>
      <w:r w:rsidRPr="006B4556">
        <w:rPr>
          <w:rFonts w:ascii="Times New Roman" w:hAnsi="Times New Roman" w:cs="Times New Roman"/>
          <w:bCs/>
          <w:sz w:val="24"/>
          <w:szCs w:val="24"/>
        </w:rPr>
        <w:t>w przypadku środków spożywczych oferowanych do sprzedaży konsumentowi finalnemu lub zakładom żywienia zbiorowego bez opakowania</w:t>
      </w:r>
      <w:r w:rsidRPr="006B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>lub w przypadku pakowania środków spożywczych w pomieszczeniu sprzedaży</w:t>
      </w:r>
      <w:r w:rsidRPr="006B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>na życzenie konsumenta finalnego lub ich pakowania do bezzwłocznej sprzedaży podaje się: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1) nazwę środka spożywczego</w:t>
      </w:r>
      <w:r w:rsidRPr="006B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 xml:space="preserve">wskazaną w sposób określony w art. 17 </w:t>
      </w:r>
      <w:r w:rsidRPr="006B4556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rozporządzenia Parlamentu Europejskiego i Rady (WE) nr 1169/2011 z dnia 25 października 2011 r. w s</w:t>
      </w:r>
      <w:r w:rsidRPr="006B4556">
        <w:rPr>
          <w:rFonts w:ascii="Times New Roman" w:eastAsia="Palatino Linotype" w:hAnsi="Times New Roman" w:cs="Times New Roman"/>
          <w:i/>
          <w:color w:val="000000"/>
          <w:sz w:val="24"/>
          <w:szCs w:val="24"/>
        </w:rPr>
        <w:t xml:space="preserve">prawie przekazywania konsumentom informacji na temat żywności, zmiany rozporządzeń Parlamentu Europejskiego i Rady (WE) nr 1924/2006 i (WE) nr 1925/2006 oraz uchylenia dyrektywy Komisji 87/250/EWG, dyrektywy Rady 90/496/EWG, dyrektywy Komisji 1999/10/WE, </w:t>
      </w:r>
      <w:r w:rsidRPr="006B4556">
        <w:rPr>
          <w:rFonts w:ascii="Times New Roman" w:eastAsia="Palatino Linotype" w:hAnsi="Times New Roman" w:cs="Times New Roman"/>
          <w:i/>
          <w:color w:val="000000"/>
          <w:sz w:val="24"/>
          <w:szCs w:val="24"/>
        </w:rPr>
        <w:lastRenderedPageBreak/>
        <w:t>dyrektywy 2000/13/WE Parlamentu Europejskiego i Rady, dyrektyw Komisji 2002/67/WE i 2008/5/WE oraz rozporządzenia Komisji (WE) nr 608/2004</w:t>
      </w:r>
      <w:r w:rsidRPr="006B4556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Pr="006B4556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 xml:space="preserve">(Dz. U. L 304 z 22.11.2011, s. 18 z </w:t>
      </w:r>
      <w:proofErr w:type="spellStart"/>
      <w:r w:rsidRPr="006B4556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6B4556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. zm.);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2) nazwę albo imię i nazwisko producenta;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 xml:space="preserve">3) </w:t>
      </w:r>
      <w:r w:rsidRPr="006B4556">
        <w:rPr>
          <w:rFonts w:ascii="Times New Roman" w:hAnsi="Times New Roman" w:cs="Times New Roman"/>
          <w:bCs/>
          <w:sz w:val="24"/>
          <w:szCs w:val="24"/>
        </w:rPr>
        <w:t>wykaz składników</w:t>
      </w:r>
      <w:r w:rsidRPr="006B4556">
        <w:rPr>
          <w:rFonts w:ascii="Times New Roman" w:hAnsi="Times New Roman" w:cs="Times New Roman"/>
          <w:sz w:val="24"/>
          <w:szCs w:val="24"/>
        </w:rPr>
        <w:t xml:space="preserve"> – zgodnie z art. 18–20 </w:t>
      </w:r>
      <w:r w:rsidRPr="006B4556">
        <w:rPr>
          <w:rFonts w:ascii="Times New Roman" w:hAnsi="Times New Roman" w:cs="Times New Roman"/>
          <w:i/>
          <w:iCs/>
          <w:sz w:val="24"/>
          <w:szCs w:val="24"/>
        </w:rPr>
        <w:t>rozporządzenia nr 1169/2011</w:t>
      </w:r>
      <w:r w:rsidRPr="006B4556">
        <w:rPr>
          <w:rFonts w:ascii="Times New Roman" w:hAnsi="Times New Roman" w:cs="Times New Roman"/>
          <w:sz w:val="24"/>
          <w:szCs w:val="24"/>
        </w:rPr>
        <w:t>, z uwzględnieniem informacji, o których mowa w art. 21 tego rozporządzenia;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6) w przypadku pieczywa – dodatkowo: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a) masę jednostkową,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b) informację „pieczywo produkowane z ciasta mrożonego” albo „pieczywo produkowane z ciasta głęboko mrożonego”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4556">
        <w:rPr>
          <w:rFonts w:ascii="Times New Roman" w:hAnsi="Times New Roman" w:cs="Times New Roman"/>
          <w:sz w:val="24"/>
          <w:szCs w:val="24"/>
        </w:rPr>
        <w:t>gdy został zastosowany taki proces technologiczny.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ab/>
        <w:t>Przepis ust. 2 w/w rozporządzenia stanowi, iż informacje, o których mowa w</w:t>
      </w:r>
      <w:r w:rsidR="00250BB1" w:rsidRPr="006B4556">
        <w:rPr>
          <w:rFonts w:ascii="Times New Roman" w:hAnsi="Times New Roman" w:cs="Times New Roman"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>ust.</w:t>
      </w:r>
      <w:r w:rsidR="00250BB1" w:rsidRPr="006B4556">
        <w:rPr>
          <w:rFonts w:ascii="Times New Roman" w:hAnsi="Times New Roman" w:cs="Times New Roman"/>
          <w:sz w:val="24"/>
          <w:szCs w:val="24"/>
        </w:rPr>
        <w:t xml:space="preserve"> </w:t>
      </w:r>
      <w:r w:rsidRPr="006B4556">
        <w:rPr>
          <w:rFonts w:ascii="Times New Roman" w:hAnsi="Times New Roman" w:cs="Times New Roman"/>
          <w:sz w:val="24"/>
          <w:szCs w:val="24"/>
        </w:rPr>
        <w:t>1, podaje się w miejscu sprzedaży na wywieszce dotyczącej danego środka spożywczego lub w inny sposób, w</w:t>
      </w:r>
      <w:r w:rsidR="00BD1C88" w:rsidRPr="006B4556">
        <w:rPr>
          <w:rFonts w:ascii="Times New Roman" w:hAnsi="Times New Roman" w:cs="Times New Roman"/>
          <w:sz w:val="24"/>
          <w:szCs w:val="24"/>
        </w:rPr>
        <w:t> </w:t>
      </w:r>
      <w:r w:rsidRPr="006B4556">
        <w:rPr>
          <w:rFonts w:ascii="Times New Roman" w:hAnsi="Times New Roman" w:cs="Times New Roman"/>
          <w:sz w:val="24"/>
          <w:szCs w:val="24"/>
        </w:rPr>
        <w:t>miejscu dostępnym bezpośrednio konsumentowi finalnemu</w:t>
      </w:r>
      <w:r w:rsidRPr="006B4556">
        <w:rPr>
          <w:rFonts w:ascii="Times New Roman" w:hAnsi="Times New Roman" w:cs="Times New Roman"/>
          <w:b/>
          <w:sz w:val="24"/>
          <w:szCs w:val="24"/>
        </w:rPr>
        <w:t>.</w:t>
      </w:r>
    </w:p>
    <w:p w:rsidR="00EF10D3" w:rsidRPr="006B4556" w:rsidRDefault="008F18F2" w:rsidP="006B4556">
      <w:pPr>
        <w:overflowPunct w:val="0"/>
        <w:spacing w:after="0" w:line="360" w:lineRule="auto"/>
        <w:ind w:firstLine="708"/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 xml:space="preserve">Odnosząc się do wyżej przytoczonych przepisów prawa, po dokładnej analizie wykrytych nieprawidłowości należy stwierdzić, że </w:t>
      </w:r>
      <w:r w:rsidR="0097746D" w:rsidRPr="006B4556">
        <w:rPr>
          <w:rFonts w:ascii="Times New Roman" w:hAnsi="Times New Roman" w:cs="Times New Roman"/>
          <w:sz w:val="24"/>
          <w:szCs w:val="24"/>
        </w:rPr>
        <w:t xml:space="preserve">oznakowanie 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>nabyt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w drodze zakupu kontrolnego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 xml:space="preserve"> produktów tj. </w:t>
      </w:r>
      <w:r w:rsidR="00250BB1" w:rsidRPr="006B4556">
        <w:rPr>
          <w:rFonts w:ascii="Times New Roman" w:eastAsia="Times New Roman" w:hAnsi="Times New Roman" w:cs="Times New Roman"/>
          <w:sz w:val="24"/>
          <w:szCs w:val="24"/>
        </w:rPr>
        <w:t>wyr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50BB1" w:rsidRPr="006B4556">
        <w:rPr>
          <w:rFonts w:ascii="Times New Roman" w:eastAsia="Times New Roman" w:hAnsi="Times New Roman" w:cs="Times New Roman"/>
          <w:sz w:val="24"/>
          <w:szCs w:val="24"/>
        </w:rPr>
        <w:t>b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250BB1" w:rsidRPr="006B4556">
        <w:rPr>
          <w:rFonts w:ascii="Times New Roman" w:eastAsia="Times New Roman" w:hAnsi="Times New Roman" w:cs="Times New Roman"/>
          <w:sz w:val="24"/>
          <w:szCs w:val="24"/>
        </w:rPr>
        <w:t xml:space="preserve"> kulinar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>nego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pod nazwą: „</w:t>
      </w:r>
      <w:r w:rsidR="00250BB1" w:rsidRPr="006B4556">
        <w:rPr>
          <w:rFonts w:ascii="Times New Roman" w:eastAsia="Times New Roman" w:hAnsi="Times New Roman" w:cs="Times New Roman"/>
          <w:sz w:val="24"/>
          <w:szCs w:val="24"/>
        </w:rPr>
        <w:t>Panierowany o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>scyp</w:t>
      </w:r>
      <w:r w:rsidR="00250BB1" w:rsidRPr="006B455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z żurawiną” 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>oraz n</w:t>
      </w:r>
      <w:r w:rsidR="007B7206">
        <w:rPr>
          <w:rFonts w:ascii="Times New Roman" w:eastAsia="Times New Roman" w:hAnsi="Times New Roman" w:cs="Times New Roman"/>
          <w:sz w:val="24"/>
          <w:szCs w:val="24"/>
        </w:rPr>
        <w:t>apoju</w:t>
      </w:r>
      <w:r w:rsidR="0097746D" w:rsidRPr="006B4556">
        <w:rPr>
          <w:rFonts w:ascii="Times New Roman" w:eastAsia="Times New Roman" w:hAnsi="Times New Roman" w:cs="Times New Roman"/>
          <w:sz w:val="24"/>
          <w:szCs w:val="24"/>
        </w:rPr>
        <w:t xml:space="preserve"> pod nazwą „sok owocowy Czarna Porzeczka” nosi znamiona zafałszowania.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Nazwa „oscypek” stanowi chronioną nazwę pochodzenia i wykorzystywanie jej do nazywania innych serków nieodpowiadających specyfikacji tego produktu narusza 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uczciwą konkurencję - rolników i producentów produktów rolnych i środków spożywczych mających cechy i właściwości stanowiące wartość dodaną.</w:t>
      </w:r>
      <w:r w:rsidR="00EF10D3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Ponadto odpowiadając na zarzuty strony</w:t>
      </w:r>
      <w:r w:rsidR="00C87C79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, </w:t>
      </w:r>
      <w:r w:rsidR="00EF10D3" w:rsidRPr="006B4556">
        <w:rPr>
          <w:rStyle w:val="text-justify"/>
          <w:rFonts w:ascii="Times New Roman" w:hAnsi="Times New Roman" w:cs="Times New Roman"/>
          <w:sz w:val="24"/>
          <w:szCs w:val="24"/>
        </w:rPr>
        <w:t>ŚWIIH zwraca szczególną uwagę</w:t>
      </w:r>
      <w:r w:rsidR="007E7B3A">
        <w:rPr>
          <w:rStyle w:val="text-justify"/>
          <w:rFonts w:ascii="Times New Roman" w:hAnsi="Times New Roman" w:cs="Times New Roman"/>
          <w:sz w:val="24"/>
          <w:szCs w:val="24"/>
        </w:rPr>
        <w:t xml:space="preserve">, </w:t>
      </w:r>
      <w:r w:rsidR="00EF10D3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na okoliczność, że uwidoczniona informacja o rzeczywistym składzie rzeczonego wyrobu była niedostępna bezpośrednio dla konsumenta, w menu uwidoczniono nazwę: „Panierowany oscypek z żurawiną”. Zamawiający musiał poczynić </w:t>
      </w:r>
      <w:r w:rsidR="00EF10D3" w:rsidRPr="006B4556">
        <w:rPr>
          <w:rStyle w:val="text-justify"/>
          <w:rFonts w:ascii="Times New Roman" w:hAnsi="Times New Roman" w:cs="Times New Roman"/>
          <w:sz w:val="24"/>
          <w:szCs w:val="24"/>
        </w:rPr>
        <w:lastRenderedPageBreak/>
        <w:t>dodatkowe starania tj. poprosić obsługę o dostarczenie informacji o wykazie składników</w:t>
      </w:r>
      <w:r w:rsidR="000A7120">
        <w:rPr>
          <w:rStyle w:val="text-justify"/>
          <w:rFonts w:ascii="Times New Roman" w:hAnsi="Times New Roman" w:cs="Times New Roman"/>
          <w:sz w:val="24"/>
          <w:szCs w:val="24"/>
        </w:rPr>
        <w:t>,</w:t>
      </w:r>
      <w:r w:rsidR="00EF10D3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aby móc zorientować się, że zamówiony ser nie jest </w:t>
      </w:r>
      <w:r w:rsidR="0033065A" w:rsidRPr="006B4556">
        <w:rPr>
          <w:rStyle w:val="text-justify"/>
          <w:rFonts w:ascii="Times New Roman" w:hAnsi="Times New Roman" w:cs="Times New Roman"/>
          <w:sz w:val="24"/>
          <w:szCs w:val="24"/>
        </w:rPr>
        <w:t>O</w:t>
      </w:r>
      <w:r w:rsidR="00EF10D3" w:rsidRPr="006B4556">
        <w:rPr>
          <w:rStyle w:val="text-justify"/>
          <w:rFonts w:ascii="Times New Roman" w:hAnsi="Times New Roman" w:cs="Times New Roman"/>
          <w:sz w:val="24"/>
          <w:szCs w:val="24"/>
        </w:rPr>
        <w:t>scypkiem a jedynie Roladą Ustrzycką</w:t>
      </w:r>
      <w:r w:rsidR="00D53E76" w:rsidRPr="006B4556">
        <w:rPr>
          <w:rStyle w:val="text-justify"/>
          <w:rFonts w:ascii="Times New Roman" w:hAnsi="Times New Roman" w:cs="Times New Roman"/>
          <w:sz w:val="24"/>
          <w:szCs w:val="24"/>
        </w:rPr>
        <w:t>.</w:t>
      </w:r>
    </w:p>
    <w:p w:rsidR="003739F6" w:rsidRPr="006B4556" w:rsidRDefault="003739F6" w:rsidP="006B4556">
      <w:pPr>
        <w:overflowPunct w:val="0"/>
        <w:spacing w:after="0" w:line="360" w:lineRule="auto"/>
        <w:ind w:firstLine="708"/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Analizując oznakowanie zakwestionowanego napoju, również należy stwierdzić, że w</w:t>
      </w:r>
      <w:r w:rsidR="006C0805">
        <w:rPr>
          <w:rStyle w:val="text-justify"/>
          <w:rFonts w:ascii="Times New Roman" w:hAnsi="Times New Roman" w:cs="Times New Roman"/>
          <w:sz w:val="24"/>
          <w:szCs w:val="24"/>
        </w:rPr>
        <w:t> 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karcie menu uwidoczniono nazwę „sok owocowy”, natomiast w rzeczywistości konsument otrzymywał nektar czyli produkt powstały z </w:t>
      </w:r>
      <w:r w:rsidR="00C87C79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wody, 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zagęszczonego soku i cukru - a więc otrzymywał produkt również niezgodny z jego zamówieniem.</w:t>
      </w:r>
    </w:p>
    <w:p w:rsidR="008F18F2" w:rsidRPr="006B4556" w:rsidRDefault="00D53E76" w:rsidP="006B4556">
      <w:pPr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Nazwa produktu jest bardzo ważnym elementem jego jakości handlowej. Konsument pierwsze informacje o produkcie czerpie właśnie z jego nazwy, dlatego nie może być ona fantazyjna, powinna natomiast wskazywać na rodzaj produktu, charakter a nawet jego skład. 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Niewątpliwie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zastosowane w</w:t>
      </w:r>
      <w:r w:rsidR="00B22C3D" w:rsidRPr="006B4556">
        <w:rPr>
          <w:rStyle w:val="text-justify"/>
          <w:rFonts w:ascii="Times New Roman" w:hAnsi="Times New Roman" w:cs="Times New Roman"/>
          <w:sz w:val="24"/>
          <w:szCs w:val="24"/>
        </w:rPr>
        <w:t> 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karcie menu oznakowanie wyrobu „Panierowany oscypek z</w:t>
      </w:r>
      <w:r w:rsidR="006C0805">
        <w:rPr>
          <w:rStyle w:val="text-justify"/>
          <w:rFonts w:ascii="Times New Roman" w:hAnsi="Times New Roman" w:cs="Times New Roman"/>
          <w:sz w:val="24"/>
          <w:szCs w:val="24"/>
        </w:rPr>
        <w:t> 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żurawiną” oraz „sok owocowy Czarna </w:t>
      </w:r>
      <w:r w:rsidR="00251061" w:rsidRPr="006B4556">
        <w:rPr>
          <w:rStyle w:val="text-justify"/>
          <w:rFonts w:ascii="Times New Roman" w:hAnsi="Times New Roman" w:cs="Times New Roman"/>
          <w:sz w:val="24"/>
          <w:szCs w:val="24"/>
        </w:rPr>
        <w:t>P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orzeczka”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>, wprowadza konsumenta w błąd co do składu zamawianej potrawy.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</w:t>
      </w:r>
      <w:r w:rsidR="0033065A" w:rsidRPr="006B4556">
        <w:rPr>
          <w:rStyle w:val="text-justify"/>
          <w:rFonts w:ascii="Times New Roman" w:hAnsi="Times New Roman" w:cs="Times New Roman"/>
          <w:sz w:val="24"/>
          <w:szCs w:val="24"/>
        </w:rPr>
        <w:t>Konsument dokonując zamówienia, decyduje się na zakup określon</w:t>
      </w:r>
      <w:r w:rsidR="0003037F">
        <w:rPr>
          <w:rStyle w:val="text-justify"/>
          <w:rFonts w:ascii="Times New Roman" w:hAnsi="Times New Roman" w:cs="Times New Roman"/>
          <w:sz w:val="24"/>
          <w:szCs w:val="24"/>
        </w:rPr>
        <w:t>ych</w:t>
      </w:r>
      <w:r w:rsidR="0033065A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produkt</w:t>
      </w:r>
      <w:r w:rsidR="0003037F">
        <w:rPr>
          <w:rStyle w:val="text-justify"/>
          <w:rFonts w:ascii="Times New Roman" w:hAnsi="Times New Roman" w:cs="Times New Roman"/>
          <w:sz w:val="24"/>
          <w:szCs w:val="24"/>
        </w:rPr>
        <w:t>ów</w:t>
      </w:r>
      <w:r w:rsidR="0033065A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za określoną cenę</w:t>
      </w:r>
      <w:r w:rsidR="00F469C3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natomiast </w:t>
      </w:r>
      <w:r w:rsidR="0033065A" w:rsidRPr="006B4556">
        <w:rPr>
          <w:rStyle w:val="text-justify"/>
          <w:rFonts w:ascii="Times New Roman" w:hAnsi="Times New Roman" w:cs="Times New Roman"/>
          <w:sz w:val="24"/>
          <w:szCs w:val="24"/>
        </w:rPr>
        <w:t>w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 rzeczywistości nabywa </w:t>
      </w:r>
      <w:r w:rsidR="00F469C3"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produkty niezgodne z jego oczekiwaniami tj. </w:t>
      </w:r>
      <w:r w:rsidRPr="006B4556">
        <w:rPr>
          <w:rStyle w:val="text-justify"/>
          <w:rFonts w:ascii="Times New Roman" w:hAnsi="Times New Roman" w:cs="Times New Roman"/>
          <w:sz w:val="24"/>
          <w:szCs w:val="24"/>
        </w:rPr>
        <w:t xml:space="preserve">odpowiednio </w:t>
      </w:r>
      <w:r w:rsidR="00251061" w:rsidRPr="006B4556">
        <w:rPr>
          <w:rStyle w:val="text-justify"/>
          <w:rFonts w:ascii="Times New Roman" w:hAnsi="Times New Roman" w:cs="Times New Roman"/>
          <w:sz w:val="24"/>
          <w:szCs w:val="24"/>
        </w:rPr>
        <w:t>serową roladę w panierce z żurawiną oraz nektar. Świadczy to o</w:t>
      </w:r>
      <w:r w:rsidR="00B22C3D" w:rsidRPr="006B4556">
        <w:rPr>
          <w:rStyle w:val="text-justify"/>
          <w:rFonts w:ascii="Times New Roman" w:hAnsi="Times New Roman" w:cs="Times New Roman"/>
          <w:sz w:val="24"/>
          <w:szCs w:val="24"/>
        </w:rPr>
        <w:t> </w:t>
      </w:r>
      <w:r w:rsidR="00251061" w:rsidRPr="006B4556">
        <w:rPr>
          <w:rStyle w:val="text-justify"/>
          <w:rFonts w:ascii="Times New Roman" w:hAnsi="Times New Roman" w:cs="Times New Roman"/>
          <w:sz w:val="24"/>
          <w:szCs w:val="24"/>
        </w:rPr>
        <w:t>zafałszowaniu tych produktów.</w:t>
      </w:r>
    </w:p>
    <w:p w:rsidR="008F18F2" w:rsidRPr="006B4556" w:rsidRDefault="00D53E76" w:rsidP="006B4556">
      <w:pPr>
        <w:spacing w:after="0" w:line="360" w:lineRule="auto"/>
        <w:ind w:right="7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556">
        <w:rPr>
          <w:rFonts w:ascii="Times New Roman" w:hAnsi="Times New Roman" w:cs="Times New Roman"/>
          <w:b/>
          <w:sz w:val="24"/>
          <w:szCs w:val="24"/>
        </w:rPr>
        <w:t>Z</w:t>
      </w:r>
      <w:r w:rsidR="008F18F2" w:rsidRPr="006B4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godnie z art. 40a ust. 1 pkt 4 ustawy o jakości handlowej,</w:t>
      </w:r>
      <w:r w:rsidR="008F18F2" w:rsidRPr="006B455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18F2" w:rsidRPr="006B4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B51A82" w:rsidRPr="006B4556" w:rsidRDefault="008F18F2" w:rsidP="006B4556">
      <w:pPr>
        <w:spacing w:after="0" w:line="360" w:lineRule="auto"/>
        <w:ind w:righ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6">
        <w:rPr>
          <w:rFonts w:ascii="Times New Roman" w:hAnsi="Times New Roman" w:cs="Times New Roman"/>
          <w:b/>
          <w:sz w:val="24"/>
          <w:szCs w:val="24"/>
        </w:rPr>
        <w:t>W myśl art 104 K.P.A. 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8F18F2" w:rsidRPr="006B4556" w:rsidRDefault="008F18F2" w:rsidP="006B4556">
      <w:pPr>
        <w:overflowPunct w:val="0"/>
        <w:spacing w:after="0" w:line="360" w:lineRule="auto"/>
        <w:ind w:right="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sz w:val="24"/>
          <w:szCs w:val="24"/>
        </w:rPr>
        <w:t>Ustalając w przedmiotowej sprawie wysokość kary pieniężnej z tytułu wprowadzenia do obrotu przez przedsiębiorc</w:t>
      </w:r>
      <w:r w:rsidR="00A746B2" w:rsidRPr="006B4556">
        <w:rPr>
          <w:rFonts w:ascii="Times New Roman" w:hAnsi="Times New Roman" w:cs="Times New Roman"/>
          <w:sz w:val="24"/>
          <w:szCs w:val="24"/>
        </w:rPr>
        <w:t xml:space="preserve">ów </w:t>
      </w:r>
      <w:r w:rsidR="00A746B2" w:rsidRPr="006B4556">
        <w:rPr>
          <w:rFonts w:ascii="Times New Roman" w:hAnsi="Times New Roman" w:cs="Times New Roman"/>
          <w:sz w:val="24"/>
          <w:szCs w:val="24"/>
        </w:rPr>
        <w:t xml:space="preserve">Grzegorza Romańskiego, </w:t>
      </w:r>
      <w:r w:rsidR="00A746B2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Zdzisław</w:t>
      </w:r>
      <w:r w:rsidR="00A746B2" w:rsidRPr="006B4556">
        <w:rPr>
          <w:rFonts w:ascii="Times New Roman" w:hAnsi="Times New Roman" w:cs="Times New Roman"/>
          <w:sz w:val="24"/>
          <w:szCs w:val="24"/>
        </w:rPr>
        <w:t>ę</w:t>
      </w:r>
      <w:r w:rsidR="00A746B2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Romańską </w:t>
      </w:r>
      <w:r w:rsidR="00A746B2" w:rsidRPr="006B4556">
        <w:rPr>
          <w:rFonts w:ascii="Times New Roman" w:hAnsi="Times New Roman" w:cs="Times New Roman"/>
          <w:sz w:val="24"/>
          <w:szCs w:val="24"/>
        </w:rPr>
        <w:t xml:space="preserve">oraz </w:t>
      </w:r>
      <w:r w:rsidR="00A746B2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</w:t>
      </w:r>
      <w:r w:rsidR="00A746B2" w:rsidRPr="006B4556">
        <w:rPr>
          <w:rFonts w:ascii="Times New Roman" w:hAnsi="Times New Roman" w:cs="Times New Roman"/>
          <w:sz w:val="24"/>
          <w:szCs w:val="24"/>
        </w:rPr>
        <w:t>ę</w:t>
      </w:r>
      <w:r w:rsidR="00A746B2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Romańską</w:t>
      </w:r>
      <w:r w:rsidR="00A746B2" w:rsidRPr="006B45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 partii zafałszowanych produktów</w:t>
      </w:r>
      <w:r w:rsidR="00A746B2" w:rsidRPr="006B4556">
        <w:rPr>
          <w:rFonts w:ascii="Times New Roman" w:hAnsi="Times New Roman" w:cs="Times New Roman"/>
          <w:sz w:val="24"/>
          <w:szCs w:val="24"/>
        </w:rPr>
        <w:t xml:space="preserve">, </w:t>
      </w:r>
      <w:r w:rsidRPr="006B4556">
        <w:rPr>
          <w:rFonts w:ascii="Times New Roman" w:hAnsi="Times New Roman" w:cs="Times New Roman"/>
          <w:sz w:val="24"/>
          <w:szCs w:val="24"/>
        </w:rPr>
        <w:t xml:space="preserve">Świętokrzyski Wojewódzki Inspektor Inspekcji Handlowej zgodnie art. 40a ust. 5 </w:t>
      </w:r>
      <w:r w:rsidRPr="006B4556">
        <w:rPr>
          <w:rFonts w:ascii="Times New Roman" w:hAnsi="Times New Roman" w:cs="Times New Roman"/>
          <w:i/>
          <w:iCs/>
          <w:sz w:val="24"/>
          <w:szCs w:val="24"/>
        </w:rPr>
        <w:t xml:space="preserve">ustawy o jakości handlowej </w:t>
      </w:r>
      <w:r w:rsidRPr="006B4556">
        <w:rPr>
          <w:rFonts w:ascii="Times New Roman" w:hAnsi="Times New Roman" w:cs="Times New Roman"/>
          <w:sz w:val="24"/>
          <w:szCs w:val="24"/>
        </w:rPr>
        <w:t>uwzględnił:</w:t>
      </w:r>
    </w:p>
    <w:p w:rsidR="008F18F2" w:rsidRPr="006B4556" w:rsidRDefault="008F18F2" w:rsidP="006B4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hAnsi="Times New Roman" w:cs="Times New Roman"/>
          <w:b/>
          <w:bCs/>
          <w:sz w:val="24"/>
          <w:szCs w:val="24"/>
        </w:rPr>
        <w:t>Stopień szkodliwości czynu</w:t>
      </w:r>
      <w:r w:rsidRPr="006B4556">
        <w:rPr>
          <w:rFonts w:ascii="Times New Roman" w:hAnsi="Times New Roman" w:cs="Times New Roman"/>
          <w:sz w:val="24"/>
          <w:szCs w:val="24"/>
        </w:rPr>
        <w:t xml:space="preserve"> - W zakresie naruszenia </w:t>
      </w:r>
      <w:r w:rsidRPr="006B4556">
        <w:rPr>
          <w:rFonts w:ascii="Times New Roman" w:hAnsi="Times New Roman" w:cs="Times New Roman"/>
          <w:bCs/>
          <w:iCs/>
          <w:sz w:val="24"/>
          <w:szCs w:val="24"/>
        </w:rPr>
        <w:t xml:space="preserve">z art. 40a ust.1 pkt. 4 należy stwierdzić, że stopień społecznej szkodliwości jest wysoki. 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>Podanie nazw</w:t>
      </w:r>
      <w:r w:rsidR="00A746B2" w:rsidRPr="006B4556">
        <w:rPr>
          <w:rFonts w:ascii="Times New Roman" w:eastAsia="Times New Roman" w:hAnsi="Times New Roman" w:cs="Times New Roman"/>
          <w:sz w:val="24"/>
          <w:szCs w:val="24"/>
        </w:rPr>
        <w:t xml:space="preserve"> zarówno wyrobu kulinarnego jak również napoju 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>niezgodn</w:t>
      </w:r>
      <w:r w:rsidR="00A746B2" w:rsidRPr="006B4556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z prawdą w rażący sposób narusza interesy konsumentów, wprowadza ich w błąd, co do właściwości środka spożywczego, a w szczególności co do jego charakteru i składu. </w:t>
      </w:r>
      <w:r w:rsidRPr="006B45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Konsument sugerując się nazwą </w:t>
      </w:r>
      <w:r w:rsidR="00A746B2" w:rsidRPr="006B4556">
        <w:rPr>
          <w:rFonts w:ascii="Times New Roman" w:eastAsia="Times New Roman" w:hAnsi="Times New Roman" w:cs="Times New Roman"/>
          <w:bCs/>
          <w:iCs/>
          <w:sz w:val="24"/>
          <w:szCs w:val="24"/>
        </w:rPr>
        <w:t>wyrobu „Panierowany oscypek z</w:t>
      </w:r>
      <w:r w:rsidR="006C0805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A746B2" w:rsidRPr="006B4556">
        <w:rPr>
          <w:rFonts w:ascii="Times New Roman" w:eastAsia="Times New Roman" w:hAnsi="Times New Roman" w:cs="Times New Roman"/>
          <w:bCs/>
          <w:iCs/>
          <w:sz w:val="24"/>
          <w:szCs w:val="24"/>
        </w:rPr>
        <w:t>żurawiną</w:t>
      </w:r>
      <w:r w:rsidRPr="006B4556">
        <w:rPr>
          <w:rFonts w:ascii="Times New Roman" w:eastAsia="Times New Roman" w:hAnsi="Times New Roman" w:cs="Times New Roman"/>
          <w:bCs/>
          <w:iCs/>
          <w:sz w:val="24"/>
          <w:szCs w:val="24"/>
        </w:rPr>
        <w:t>” mógł uznać, że nabywa wysokowartościowy gatunek sera, w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istocie nabywał inny, tańszy gatunek sera a tym samym otrzymywał produkt niezgodny z jego oczekiwaniami.</w:t>
      </w:r>
      <w:r w:rsidR="00A746B2" w:rsidRPr="006B4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6B2" w:rsidRPr="006B4556">
        <w:rPr>
          <w:rFonts w:ascii="Times New Roman" w:eastAsia="Times New Roman" w:hAnsi="Times New Roman" w:cs="Times New Roman"/>
          <w:sz w:val="24"/>
          <w:szCs w:val="24"/>
        </w:rPr>
        <w:lastRenderedPageBreak/>
        <w:t>Podobnie w przypadku zamawianego napoju, konsument zamawiając sok nabywał w</w:t>
      </w:r>
      <w:r w:rsidR="006C08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46B2" w:rsidRPr="006B4556">
        <w:rPr>
          <w:rFonts w:ascii="Times New Roman" w:eastAsia="Times New Roman" w:hAnsi="Times New Roman" w:cs="Times New Roman"/>
          <w:sz w:val="24"/>
          <w:szCs w:val="24"/>
        </w:rPr>
        <w:t>rzeczywistości produkt składający się z wody, soku zagęszczonego oraz cukru.</w:t>
      </w:r>
    </w:p>
    <w:p w:rsidR="00F469C3" w:rsidRPr="006B4556" w:rsidRDefault="008F18F2" w:rsidP="006B4556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Zakres naruszenia </w:t>
      </w:r>
      <w:r w:rsidR="00A746B2" w:rsidRPr="006B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B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46B2" w:rsidRPr="006B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przedmiotowej sprawie </w:t>
      </w:r>
      <w:r w:rsidRPr="006B4556">
        <w:rPr>
          <w:rFonts w:ascii="Times New Roman" w:eastAsia="Times New Roman" w:hAnsi="Times New Roman" w:cs="Times New Roman"/>
          <w:color w:val="000000"/>
          <w:sz w:val="24"/>
          <w:szCs w:val="24"/>
        </w:rPr>
        <w:t>stwierdzono naruszenie wymagań w zakresie oznakowania - istotnych z punktu widzenia właściwości tych produktów, określonych w</w:t>
      </w:r>
      <w:r w:rsidR="006C0805">
        <w:rPr>
          <w:rFonts w:ascii="Times New Roman" w:eastAsia="Palatino Linotype" w:hAnsi="Times New Roman" w:cs="Times New Roman"/>
          <w:color w:val="000000"/>
          <w:sz w:val="24"/>
          <w:szCs w:val="24"/>
        </w:rPr>
        <w:t> 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>powszechnie obowiązującym polskim i europejskim prawie żywnościowym tj.: w </w:t>
      </w:r>
      <w:r w:rsidRPr="006B4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B45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stawie o</w:t>
      </w:r>
      <w:r w:rsidR="006C0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6B45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jakości handlowej</w:t>
      </w:r>
      <w:r w:rsidRPr="006B455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Pr="006B455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rozporządzeniu</w:t>
      </w:r>
      <w:r w:rsidRPr="006B455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6B4556">
        <w:rPr>
          <w:rStyle w:val="Numerstrony"/>
          <w:rFonts w:ascii="Times New Roman" w:eastAsia="Batang" w:hAnsi="Times New Roman" w:cs="Times New Roman"/>
          <w:i/>
          <w:iCs/>
          <w:color w:val="00000A"/>
          <w:sz w:val="24"/>
          <w:szCs w:val="24"/>
        </w:rPr>
        <w:t>w sprawie</w:t>
      </w:r>
      <w:r w:rsidRPr="006B4556">
        <w:rPr>
          <w:rStyle w:val="Numerstrony"/>
          <w:rFonts w:ascii="Times New Roman" w:eastAsia="Batang" w:hAnsi="Times New Roman" w:cs="Times New Roman"/>
          <w:color w:val="00000A"/>
          <w:sz w:val="24"/>
          <w:szCs w:val="24"/>
        </w:rPr>
        <w:t xml:space="preserve"> </w:t>
      </w:r>
      <w:r w:rsidRPr="006B4556">
        <w:rPr>
          <w:rStyle w:val="Numerstrony"/>
          <w:rFonts w:ascii="Times New Roman" w:eastAsia="Batang" w:hAnsi="Times New Roman" w:cs="Times New Roman"/>
          <w:i/>
          <w:iCs/>
          <w:color w:val="00000A"/>
          <w:sz w:val="24"/>
          <w:szCs w:val="24"/>
        </w:rPr>
        <w:t xml:space="preserve">znakowania poszczególnych rodzajów środków spożywczych, rozporządzeniu 1169/2011 </w:t>
      </w:r>
      <w:r w:rsidRPr="006B4556">
        <w:rPr>
          <w:rStyle w:val="Numerstrony"/>
          <w:rFonts w:ascii="Times New Roman" w:eastAsia="Batang" w:hAnsi="Times New Roman" w:cs="Times New Roman"/>
          <w:color w:val="00000A"/>
          <w:sz w:val="24"/>
          <w:szCs w:val="24"/>
        </w:rPr>
        <w:t>oraz</w:t>
      </w:r>
      <w:r w:rsidRPr="006B4556">
        <w:rPr>
          <w:rStyle w:val="Numerstrony"/>
          <w:rFonts w:ascii="Times New Roman" w:eastAsia="Batang" w:hAnsi="Times New Roman" w:cs="Times New Roman"/>
          <w:i/>
          <w:iCs/>
          <w:color w:val="00000A"/>
          <w:sz w:val="24"/>
          <w:szCs w:val="24"/>
        </w:rPr>
        <w:t xml:space="preserve"> w rozporządzeniu 1151/2012.</w:t>
      </w:r>
      <w:r w:rsidR="00F469C3" w:rsidRPr="006B455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F469C3" w:rsidRPr="006B455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Należy wskazać, iż w miejscu sprzedaży konsument został pozbawiony możliwości zapoznania się z istotnymi informacjami przy nabywaniu tych produktów, bez czynienia dodatkowych starań o nie.</w:t>
      </w:r>
    </w:p>
    <w:p w:rsidR="008F18F2" w:rsidRPr="006B4556" w:rsidRDefault="008F18F2" w:rsidP="006B4556">
      <w:pPr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</w:rPr>
      </w:pPr>
      <w:r w:rsidRPr="006B4556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</w:rPr>
        <w:t>Dotychczasowa działalność przedsiębiorcy –</w:t>
      </w:r>
      <w:r w:rsidRPr="006B4556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w okresie ostatnich 24 miesięcy wobec kontrolowanego przedsiębiorcy </w:t>
      </w:r>
      <w:r w:rsidRPr="006B4556">
        <w:rPr>
          <w:rFonts w:ascii="Times New Roman" w:eastAsia="Palatino Linotype" w:hAnsi="Times New Roman" w:cs="Times New Roman"/>
          <w:color w:val="000000"/>
          <w:sz w:val="24"/>
          <w:szCs w:val="24"/>
          <w:u w:val="single"/>
        </w:rPr>
        <w:t>nie toczyło</w:t>
      </w:r>
      <w:r w:rsidRPr="006B4556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 w:rsidR="008F18F2" w:rsidRPr="006B4556" w:rsidRDefault="008F18F2" w:rsidP="006B4556">
      <w:pPr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6B4556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</w:rPr>
        <w:t xml:space="preserve">Wielkość obrotu i przychodu– </w:t>
      </w:r>
      <w:r w:rsidRPr="006B4556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strona przedstawiła informację o </w:t>
      </w:r>
      <w:r w:rsidRPr="006B455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wysokości osiągniętego </w:t>
      </w:r>
      <w:r w:rsidR="00F469C3" w:rsidRPr="006B4556">
        <w:rPr>
          <w:rFonts w:ascii="Times New Roman" w:eastAsia="Lucida Sans Unicode" w:hAnsi="Times New Roman" w:cs="Times New Roman"/>
          <w:bCs/>
          <w:sz w:val="24"/>
          <w:szCs w:val="24"/>
        </w:rPr>
        <w:t>obrotu</w:t>
      </w:r>
      <w:r w:rsidRPr="006B455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w</w:t>
      </w:r>
      <w:r w:rsidR="00F469C3" w:rsidRPr="006B4556">
        <w:rPr>
          <w:rFonts w:ascii="Times New Roman" w:eastAsia="Lucida Sans Unicode" w:hAnsi="Times New Roman" w:cs="Times New Roman"/>
          <w:bCs/>
          <w:sz w:val="24"/>
          <w:szCs w:val="24"/>
        </w:rPr>
        <w:t> </w:t>
      </w:r>
      <w:r w:rsidRPr="006B4556">
        <w:rPr>
          <w:rFonts w:ascii="Times New Roman" w:eastAsia="Lucida Sans Unicode" w:hAnsi="Times New Roman" w:cs="Times New Roman"/>
          <w:bCs/>
          <w:sz w:val="24"/>
          <w:szCs w:val="24"/>
        </w:rPr>
        <w:t>ostatnim roku rozliczeniowym.</w:t>
      </w:r>
    </w:p>
    <w:p w:rsidR="008F18F2" w:rsidRDefault="008F18F2" w:rsidP="006B4556">
      <w:pPr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6B4556">
        <w:rPr>
          <w:rFonts w:ascii="Times New Roman" w:eastAsia="Lucida Sans Unicode" w:hAnsi="Times New Roman" w:cs="Times New Roman"/>
          <w:b/>
          <w:bCs/>
          <w:sz w:val="24"/>
          <w:szCs w:val="24"/>
        </w:rPr>
        <w:t>Wartość kontrolowanych artykułów rolno – spożywczyc</w:t>
      </w:r>
      <w:r w:rsidR="00F469C3" w:rsidRPr="006B455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h </w:t>
      </w:r>
      <w:r w:rsidR="00F469C3" w:rsidRPr="006B455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- 15 zł</w:t>
      </w:r>
      <w:r w:rsidR="006B4556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:rsidR="006B4556" w:rsidRPr="006B4556" w:rsidRDefault="006B4556" w:rsidP="006B455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18F2" w:rsidRDefault="00842BAF" w:rsidP="006B4556">
      <w:pPr>
        <w:spacing w:after="0" w:line="360" w:lineRule="auto"/>
        <w:ind w:right="7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powyższego, 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 xml:space="preserve">Świętokrzyski Wojewódzki Inspektor Inspekcji Handlowej </w:t>
      </w:r>
      <w:r>
        <w:rPr>
          <w:rFonts w:ascii="Times New Roman" w:hAnsi="Times New Roman" w:cs="Times New Roman"/>
          <w:color w:val="000000"/>
          <w:sz w:val="24"/>
          <w:szCs w:val="24"/>
        </w:rPr>
        <w:t>uznał, że w przedmiotowej sprawie nie ma podstaw do odstąpienia od wymierzenia kary pieniężnej i 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 xml:space="preserve">wymierzając </w:t>
      </w:r>
      <w:r w:rsidR="00F469C3" w:rsidRPr="006B4556">
        <w:rPr>
          <w:rFonts w:ascii="Times New Roman" w:hAnsi="Times New Roman" w:cs="Times New Roman"/>
          <w:color w:val="000000"/>
          <w:sz w:val="24"/>
          <w:szCs w:val="24"/>
        </w:rPr>
        <w:t xml:space="preserve">solidarnie 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>karę w wysokości 1</w:t>
      </w:r>
      <w:r w:rsidR="00F469C3" w:rsidRPr="006B45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F18F2" w:rsidRPr="006B4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F469C3" w:rsidRPr="006B4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  <w:u w:val="single"/>
        </w:rPr>
        <w:t>(najniższy wymiar kary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7B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18F2" w:rsidRPr="006B4556">
        <w:rPr>
          <w:rFonts w:ascii="Times New Roman" w:hAnsi="Times New Roman" w:cs="Times New Roman"/>
          <w:color w:val="000000"/>
          <w:sz w:val="24"/>
          <w:szCs w:val="24"/>
        </w:rPr>
        <w:t xml:space="preserve">uwzględnił powyższe przesłanki, </w:t>
      </w:r>
      <w:r w:rsidR="008F18F2" w:rsidRPr="006B4556">
        <w:rPr>
          <w:rFonts w:ascii="Times New Roman" w:hAnsi="Times New Roman" w:cs="Times New Roman"/>
          <w:sz w:val="24"/>
          <w:szCs w:val="24"/>
        </w:rPr>
        <w:t xml:space="preserve">jak również odniósł się do art. 17 ust. 2 </w:t>
      </w:r>
      <w:r w:rsidR="008F18F2" w:rsidRPr="006B4556">
        <w:rPr>
          <w:rFonts w:ascii="Times New Roman" w:hAnsi="Times New Roman" w:cs="Times New Roman"/>
          <w:i/>
          <w:iCs/>
          <w:sz w:val="24"/>
          <w:szCs w:val="24"/>
        </w:rPr>
        <w:t>rozporządzenia nr 178/2002</w:t>
      </w:r>
      <w:r w:rsidR="008F18F2" w:rsidRPr="006B4556">
        <w:rPr>
          <w:rFonts w:ascii="Times New Roman" w:hAnsi="Times New Roman" w:cs="Times New Roman"/>
          <w:sz w:val="24"/>
          <w:szCs w:val="24"/>
        </w:rPr>
        <w:t>, który stanowi, iż</w:t>
      </w:r>
      <w:r w:rsidR="008F18F2" w:rsidRPr="006B4556">
        <w:rPr>
          <w:rFonts w:ascii="Times New Roman" w:hAnsi="Times New Roman" w:cs="Times New Roman"/>
          <w:sz w:val="24"/>
          <w:szCs w:val="24"/>
          <w:u w:val="single"/>
        </w:rPr>
        <w:t xml:space="preserve"> zastosowana kara powinna być skuteczna, odstraszająca oraz proporcjonalna</w:t>
      </w:r>
      <w:r w:rsidR="008F18F2" w:rsidRPr="006B4556">
        <w:rPr>
          <w:rFonts w:ascii="Times New Roman" w:hAnsi="Times New Roman" w:cs="Times New Roman"/>
          <w:sz w:val="24"/>
          <w:szCs w:val="24"/>
        </w:rPr>
        <w:t>. W związku z</w:t>
      </w:r>
      <w:r w:rsidR="006C0805">
        <w:rPr>
          <w:rFonts w:ascii="Times New Roman" w:hAnsi="Times New Roman" w:cs="Times New Roman"/>
          <w:sz w:val="24"/>
          <w:szCs w:val="24"/>
        </w:rPr>
        <w:t> </w:t>
      </w:r>
      <w:r w:rsidR="008F18F2" w:rsidRPr="006B4556">
        <w:rPr>
          <w:rFonts w:ascii="Times New Roman" w:hAnsi="Times New Roman" w:cs="Times New Roman"/>
          <w:sz w:val="24"/>
          <w:szCs w:val="24"/>
        </w:rPr>
        <w:t>tym zastosowany środek powinien być właściwy dla osiągnięcia zakładanego celu oraz najmniej uciążliwy.</w:t>
      </w:r>
    </w:p>
    <w:p w:rsidR="006B4556" w:rsidRPr="006B4556" w:rsidRDefault="006B4556" w:rsidP="006B4556">
      <w:pPr>
        <w:spacing w:after="0" w:line="360" w:lineRule="auto"/>
        <w:ind w:right="7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8F2" w:rsidRPr="006B4556" w:rsidRDefault="008F18F2" w:rsidP="006B4556">
      <w:pPr>
        <w:widowControl w:val="0"/>
        <w:spacing w:after="0" w:line="360" w:lineRule="auto"/>
        <w:ind w:right="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556">
        <w:rPr>
          <w:rFonts w:ascii="Times New Roman" w:eastAsia="Times New Roman" w:hAnsi="Times New Roman" w:cs="Times New Roman"/>
          <w:sz w:val="24"/>
          <w:szCs w:val="24"/>
        </w:rPr>
        <w:t>Wobec powyższego</w:t>
      </w:r>
      <w:r w:rsidRPr="006B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Świętokrzyski Wojewódzki Inspektor Inspekcji Handlowej</w:t>
      </w:r>
      <w:r w:rsidRPr="006B4556">
        <w:rPr>
          <w:rFonts w:ascii="Times New Roman" w:eastAsia="Times New Roman" w:hAnsi="Times New Roman" w:cs="Times New Roman"/>
          <w:sz w:val="24"/>
          <w:szCs w:val="24"/>
        </w:rPr>
        <w:t xml:space="preserve"> orzekł jak w sentencji.</w:t>
      </w:r>
    </w:p>
    <w:p w:rsidR="00F470BE" w:rsidRDefault="00F470BE" w:rsidP="00F470BE">
      <w:pPr>
        <w:widowControl w:val="0"/>
        <w:suppressAutoHyphens/>
        <w:spacing w:after="0" w:line="360" w:lineRule="auto"/>
        <w:ind w:right="71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6B4556" w:rsidRPr="00F470BE" w:rsidRDefault="006B4556" w:rsidP="00F470BE">
      <w:pPr>
        <w:widowControl w:val="0"/>
        <w:suppressAutoHyphens/>
        <w:spacing w:after="0" w:line="360" w:lineRule="auto"/>
        <w:ind w:right="71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470B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POUCZENIE</w:t>
      </w:r>
    </w:p>
    <w:p w:rsidR="00F470BE" w:rsidRPr="00842BAF" w:rsidRDefault="00F470BE" w:rsidP="00F470BE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F470B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  <w:bookmarkStart w:id="6" w:name="_GoBack"/>
      <w:bookmarkEnd w:id="6"/>
    </w:p>
    <w:p w:rsidR="00F470BE" w:rsidRPr="00F470BE" w:rsidRDefault="00F470BE" w:rsidP="00F470BE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2.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Zgodnie z 40a ust. 6 i 7 </w:t>
      </w:r>
      <w:r w:rsidRPr="00F470B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 w:rsidRPr="00F470B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NBP O/O KIELCE 42 1010 1238 0804 2222 3100 0000. </w:t>
      </w:r>
      <w:r w:rsidRPr="00F470B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Termin zapłaty kary pieniężnej wynosi 30 dni od dnia,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którym decyzja o wymierzeniu kary stała się ostateczna.</w:t>
      </w:r>
    </w:p>
    <w:p w:rsidR="00F470BE" w:rsidRPr="00F470BE" w:rsidRDefault="00F470BE" w:rsidP="00F470BE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F470B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F470B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2015r., poz. 613, z </w:t>
      </w:r>
      <w:proofErr w:type="spellStart"/>
      <w:r w:rsidRPr="00F470B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470B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F470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F470BE" w:rsidRPr="00F470BE" w:rsidRDefault="00F470BE" w:rsidP="00F470BE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F470BE" w:rsidRPr="00F470BE" w:rsidTr="00EF10D3">
        <w:trPr>
          <w:trHeight w:val="164"/>
        </w:trPr>
        <w:tc>
          <w:tcPr>
            <w:tcW w:w="4605" w:type="dxa"/>
            <w:shd w:val="clear" w:color="auto" w:fill="auto"/>
          </w:tcPr>
          <w:p w:rsidR="00F470BE" w:rsidRPr="00F470BE" w:rsidRDefault="00F470BE" w:rsidP="00F470BE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6"/>
                <w:szCs w:val="24"/>
                <w:lang w:eastAsia="zh-CN" w:bidi="hi-IN"/>
              </w:rPr>
            </w:pPr>
          </w:p>
        </w:tc>
        <w:tc>
          <w:tcPr>
            <w:tcW w:w="4605" w:type="dxa"/>
            <w:shd w:val="clear" w:color="auto" w:fill="auto"/>
          </w:tcPr>
          <w:p w:rsidR="00F470BE" w:rsidRPr="00F470BE" w:rsidRDefault="00F470BE" w:rsidP="00F470BE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6"/>
                <w:szCs w:val="24"/>
                <w:lang w:eastAsia="zh-CN" w:bidi="hi-IN"/>
              </w:rPr>
            </w:pPr>
          </w:p>
        </w:tc>
      </w:tr>
    </w:tbl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012D6" w:rsidRDefault="001012D6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0805" w:rsidRDefault="006C0805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0805" w:rsidRDefault="006C0805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0805" w:rsidRDefault="006C0805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012D6" w:rsidRPr="00F470BE" w:rsidRDefault="001012D6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470BE" w:rsidRPr="00F470BE" w:rsidRDefault="00F470BE" w:rsidP="00F470B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012D6" w:rsidRPr="001012D6" w:rsidRDefault="001012D6" w:rsidP="001012D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OTRZYMUJĄ:</w:t>
      </w:r>
    </w:p>
    <w:p w:rsidR="001012D6" w:rsidRPr="001012D6" w:rsidRDefault="001012D6" w:rsidP="001012D6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Grzegorz Romański</w:t>
      </w:r>
    </w:p>
    <w:p w:rsidR="001012D6" w:rsidRPr="001012D6" w:rsidRDefault="001012D6" w:rsidP="001012D6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Grzegorz Romański wspólnik spółki cywilnej „ROMA”, ul. I. Paderewskiego 20, 25-004 Kielce;</w:t>
      </w:r>
    </w:p>
    <w:p w:rsidR="001012D6" w:rsidRPr="001012D6" w:rsidRDefault="001012D6" w:rsidP="001012D6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Zdzisława Romańska</w:t>
      </w:r>
    </w:p>
    <w:p w:rsidR="001012D6" w:rsidRPr="001012D6" w:rsidRDefault="001012D6" w:rsidP="001012D6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Zdzisława Romańska wspólnik spółki cywilnej „ROMA”, ul. I. Paderewskiego 20, 25-004 Kielce;</w:t>
      </w:r>
    </w:p>
    <w:p w:rsidR="001012D6" w:rsidRPr="001012D6" w:rsidRDefault="001012D6" w:rsidP="001012D6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Ewa Romańska,</w:t>
      </w:r>
    </w:p>
    <w:p w:rsidR="001012D6" w:rsidRPr="001012D6" w:rsidRDefault="001012D6" w:rsidP="001012D6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Ewa Romańska wspólnik spółki cywilnej „ROMA”, ul. Solna 8, 25-006 Kielce</w:t>
      </w:r>
    </w:p>
    <w:p w:rsidR="00FB7A37" w:rsidRPr="001012D6" w:rsidRDefault="001012D6" w:rsidP="001012D6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1012D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A/a</w:t>
      </w:r>
    </w:p>
    <w:sectPr w:rsidR="00FB7A37" w:rsidRPr="001012D6" w:rsidSect="006B455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9A" w:rsidRDefault="0013339A" w:rsidP="006B4556">
      <w:pPr>
        <w:spacing w:after="0" w:line="240" w:lineRule="auto"/>
      </w:pPr>
      <w:r>
        <w:separator/>
      </w:r>
    </w:p>
  </w:endnote>
  <w:endnote w:type="continuationSeparator" w:id="0">
    <w:p w:rsidR="0013339A" w:rsidRDefault="0013339A" w:rsidP="006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39183610"/>
      <w:docPartObj>
        <w:docPartGallery w:val="Page Numbers (Bottom of Page)"/>
        <w:docPartUnique/>
      </w:docPartObj>
    </w:sdtPr>
    <w:sdtContent>
      <w:p w:rsidR="006B4556" w:rsidRPr="006775E4" w:rsidRDefault="006B4556">
        <w:pPr>
          <w:pStyle w:val="Stopka"/>
          <w:jc w:val="center"/>
          <w:rPr>
            <w:rFonts w:ascii="Times New Roman" w:hAnsi="Times New Roman" w:cs="Times New Roman"/>
          </w:rPr>
        </w:pPr>
        <w:r w:rsidRPr="006775E4">
          <w:rPr>
            <w:rFonts w:ascii="Times New Roman" w:hAnsi="Times New Roman" w:cs="Times New Roman"/>
          </w:rPr>
          <w:fldChar w:fldCharType="begin"/>
        </w:r>
        <w:r w:rsidRPr="006775E4">
          <w:rPr>
            <w:rFonts w:ascii="Times New Roman" w:hAnsi="Times New Roman" w:cs="Times New Roman"/>
          </w:rPr>
          <w:instrText>PAGE   \* MERGEFORMAT</w:instrText>
        </w:r>
        <w:r w:rsidRPr="006775E4">
          <w:rPr>
            <w:rFonts w:ascii="Times New Roman" w:hAnsi="Times New Roman" w:cs="Times New Roman"/>
          </w:rPr>
          <w:fldChar w:fldCharType="separate"/>
        </w:r>
        <w:r w:rsidRPr="006775E4">
          <w:rPr>
            <w:rFonts w:ascii="Times New Roman" w:hAnsi="Times New Roman" w:cs="Times New Roman"/>
          </w:rPr>
          <w:t>2</w:t>
        </w:r>
        <w:r w:rsidRPr="006775E4">
          <w:rPr>
            <w:rFonts w:ascii="Times New Roman" w:hAnsi="Times New Roman" w:cs="Times New Roman"/>
          </w:rPr>
          <w:fldChar w:fldCharType="end"/>
        </w:r>
      </w:p>
    </w:sdtContent>
  </w:sdt>
  <w:p w:rsidR="006B4556" w:rsidRDefault="006B4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9A" w:rsidRDefault="0013339A" w:rsidP="006B4556">
      <w:pPr>
        <w:spacing w:after="0" w:line="240" w:lineRule="auto"/>
      </w:pPr>
      <w:r>
        <w:separator/>
      </w:r>
    </w:p>
  </w:footnote>
  <w:footnote w:type="continuationSeparator" w:id="0">
    <w:p w:rsidR="0013339A" w:rsidRDefault="0013339A" w:rsidP="006B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6302B"/>
    <w:multiLevelType w:val="hybridMultilevel"/>
    <w:tmpl w:val="F39C459A"/>
    <w:lvl w:ilvl="0" w:tplc="250C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D6"/>
    <w:multiLevelType w:val="hybridMultilevel"/>
    <w:tmpl w:val="B99E7C30"/>
    <w:lvl w:ilvl="0" w:tplc="B6186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2505"/>
    <w:multiLevelType w:val="hybridMultilevel"/>
    <w:tmpl w:val="EBB4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57503"/>
    <w:multiLevelType w:val="hybridMultilevel"/>
    <w:tmpl w:val="0D12D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E"/>
    <w:rsid w:val="00012DC4"/>
    <w:rsid w:val="0003037F"/>
    <w:rsid w:val="000A7120"/>
    <w:rsid w:val="000B1737"/>
    <w:rsid w:val="000F013F"/>
    <w:rsid w:val="001012D6"/>
    <w:rsid w:val="00106A35"/>
    <w:rsid w:val="0013339A"/>
    <w:rsid w:val="001B2C3B"/>
    <w:rsid w:val="00250BB1"/>
    <w:rsid w:val="00251061"/>
    <w:rsid w:val="00282DC1"/>
    <w:rsid w:val="002E531D"/>
    <w:rsid w:val="002F6E53"/>
    <w:rsid w:val="00301347"/>
    <w:rsid w:val="0033065A"/>
    <w:rsid w:val="00372CF9"/>
    <w:rsid w:val="003739F6"/>
    <w:rsid w:val="00374C6A"/>
    <w:rsid w:val="0047786B"/>
    <w:rsid w:val="004E6ED5"/>
    <w:rsid w:val="00536676"/>
    <w:rsid w:val="00621162"/>
    <w:rsid w:val="00624970"/>
    <w:rsid w:val="006775E4"/>
    <w:rsid w:val="00693830"/>
    <w:rsid w:val="006B4556"/>
    <w:rsid w:val="006C0805"/>
    <w:rsid w:val="006F71C2"/>
    <w:rsid w:val="00703CCB"/>
    <w:rsid w:val="00740A53"/>
    <w:rsid w:val="007B7206"/>
    <w:rsid w:val="007E7B3A"/>
    <w:rsid w:val="00822E61"/>
    <w:rsid w:val="00842597"/>
    <w:rsid w:val="00842BAF"/>
    <w:rsid w:val="00846B69"/>
    <w:rsid w:val="008F18F2"/>
    <w:rsid w:val="008F3187"/>
    <w:rsid w:val="00964334"/>
    <w:rsid w:val="009765BD"/>
    <w:rsid w:val="0097746D"/>
    <w:rsid w:val="009D08AE"/>
    <w:rsid w:val="00A14ED8"/>
    <w:rsid w:val="00A746B2"/>
    <w:rsid w:val="00AA6FAE"/>
    <w:rsid w:val="00AC3CF8"/>
    <w:rsid w:val="00AF5A1B"/>
    <w:rsid w:val="00B07DAC"/>
    <w:rsid w:val="00B22C3D"/>
    <w:rsid w:val="00B51A82"/>
    <w:rsid w:val="00BD1C88"/>
    <w:rsid w:val="00BE6586"/>
    <w:rsid w:val="00C87C79"/>
    <w:rsid w:val="00CD27C1"/>
    <w:rsid w:val="00D076D6"/>
    <w:rsid w:val="00D53E76"/>
    <w:rsid w:val="00D65364"/>
    <w:rsid w:val="00D747E5"/>
    <w:rsid w:val="00D869AB"/>
    <w:rsid w:val="00E876BE"/>
    <w:rsid w:val="00ED7216"/>
    <w:rsid w:val="00EF10D3"/>
    <w:rsid w:val="00EF4FA4"/>
    <w:rsid w:val="00F43C38"/>
    <w:rsid w:val="00F44A62"/>
    <w:rsid w:val="00F469C3"/>
    <w:rsid w:val="00F470BE"/>
    <w:rsid w:val="00F92E15"/>
    <w:rsid w:val="00FB7A37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2E23"/>
  <w15:chartTrackingRefBased/>
  <w15:docId w15:val="{7897D5C3-C486-44B4-83F1-5D76D4EA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BE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Lista21">
    <w:name w:val="Lista 21"/>
    <w:basedOn w:val="Normalny"/>
    <w:rsid w:val="00624970"/>
    <w:pPr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8F18F2"/>
  </w:style>
  <w:style w:type="paragraph" w:customStyle="1" w:styleId="Default">
    <w:name w:val="Default"/>
    <w:rsid w:val="008F18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8F18F2"/>
  </w:style>
  <w:style w:type="paragraph" w:styleId="Nagwek">
    <w:name w:val="header"/>
    <w:basedOn w:val="Normalny"/>
    <w:link w:val="NagwekZnak"/>
    <w:uiPriority w:val="99"/>
    <w:unhideWhenUsed/>
    <w:rsid w:val="006B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56"/>
  </w:style>
  <w:style w:type="paragraph" w:styleId="Stopka">
    <w:name w:val="footer"/>
    <w:basedOn w:val="Normalny"/>
    <w:link w:val="StopkaZnak"/>
    <w:uiPriority w:val="99"/>
    <w:unhideWhenUsed/>
    <w:rsid w:val="006B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56"/>
  </w:style>
  <w:style w:type="paragraph" w:styleId="Tekstdymka">
    <w:name w:val="Balloon Text"/>
    <w:basedOn w:val="Normalny"/>
    <w:link w:val="TekstdymkaZnak"/>
    <w:uiPriority w:val="99"/>
    <w:semiHidden/>
    <w:unhideWhenUsed/>
    <w:rsid w:val="00D8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322F-301D-40BE-A311-8890487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4106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28</cp:revision>
  <cp:lastPrinted>2018-04-10T08:15:00Z</cp:lastPrinted>
  <dcterms:created xsi:type="dcterms:W3CDTF">2018-04-09T06:03:00Z</dcterms:created>
  <dcterms:modified xsi:type="dcterms:W3CDTF">2018-04-10T08:33:00Z</dcterms:modified>
</cp:coreProperties>
</file>