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uppressAutoHyphens w:val="true"/>
        <w:spacing w:lineRule="auto" w:line="240" w:before="0" w:after="0"/>
        <w:rPr>
          <w:rFonts w:ascii="Times New Roman" w:hAnsi="Times New Roman" w:eastAsia="SimSun" w:cs="Times New Roman"/>
          <w:sz w:val="24"/>
          <w:szCs w:val="24"/>
          <w:lang w:eastAsia="zh-CN" w:bidi="hi-IN"/>
        </w:rPr>
      </w:pPr>
      <w:bookmarkStart w:id="0" w:name="_GoBack"/>
      <w:bookmarkStart w:id="1" w:name="_GoBack"/>
      <w:bookmarkEnd w:id="1"/>
      <w:r>
        <w:rPr>
          <w:rFonts w:eastAsia="SimSun" w:cs="Times New Roman" w:ascii="Times New Roman" w:hAnsi="Times New Roman"/>
          <w:sz w:val="24"/>
          <w:szCs w:val="24"/>
          <w:lang w:eastAsia="zh-CN" w:bidi="hi-IN"/>
        </w:rPr>
      </w:r>
    </w:p>
    <w:tbl>
      <w:tblPr>
        <w:tblW w:w="4748" w:type="dxa"/>
        <w:jc w:val="left"/>
        <w:tblInd w:w="0" w:type="dxa"/>
        <w:tblBorders/>
        <w:tblCellMar>
          <w:top w:w="0" w:type="dxa"/>
          <w:left w:w="70" w:type="dxa"/>
          <w:bottom w:w="0" w:type="dxa"/>
          <w:right w:w="70" w:type="dxa"/>
        </w:tblCellMar>
        <w:tblLook w:firstRow="0" w:noVBand="0" w:lastRow="0" w:firstColumn="0" w:lastColumn="0" w:noHBand="0" w:val="0000"/>
      </w:tblPr>
      <w:tblGrid>
        <w:gridCol w:w="4748"/>
      </w:tblGrid>
      <w:tr>
        <w:trPr/>
        <w:tc>
          <w:tcPr>
            <w:tcW w:w="4748" w:type="dxa"/>
            <w:tcBorders/>
            <w:shd w:color="auto" w:fill="auto" w:val="clear"/>
          </w:tcPr>
          <w:p>
            <w:pPr>
              <w:pStyle w:val="Normal"/>
              <w:tabs>
                <w:tab w:val="center" w:pos="1701" w:leader="none"/>
              </w:tabs>
              <w:suppressAutoHyphens w:val="true"/>
              <w:spacing w:lineRule="auto" w:line="240" w:before="0" w:after="0"/>
              <w:ind w:right="783" w:hanging="0"/>
              <w:jc w:val="center"/>
              <w:textAlignment w:val="baseline"/>
              <w:rPr>
                <w:rFonts w:ascii="Times New Roman" w:hAnsi="Times New Roman" w:eastAsia="Times New Roman" w:cs="Times New Roman"/>
                <w:b/>
                <w:b/>
                <w:sz w:val="24"/>
                <w:szCs w:val="24"/>
                <w:lang w:eastAsia="pl-PL" w:bidi="hi-IN"/>
              </w:rPr>
            </w:pPr>
            <w:r>
              <w:rPr/>
              <w:drawing>
                <wp:inline distT="0" distB="9525" distL="0" distR="0">
                  <wp:extent cx="419100" cy="466725"/>
                  <wp:effectExtent l="0" t="0" r="0" b="0"/>
                  <wp:docPr id="1" name="Obraz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
                          <pic:cNvPicPr>
                            <a:picLocks noChangeAspect="1" noChangeArrowheads="1"/>
                          </pic:cNvPicPr>
                        </pic:nvPicPr>
                        <pic:blipFill>
                          <a:blip r:embed="rId2"/>
                          <a:stretch>
                            <a:fillRect/>
                          </a:stretch>
                        </pic:blipFill>
                        <pic:spPr bwMode="auto">
                          <a:xfrm>
                            <a:off x="0" y="0"/>
                            <a:ext cx="419100" cy="466725"/>
                          </a:xfrm>
                          <a:prstGeom prst="rect">
                            <a:avLst/>
                          </a:prstGeom>
                        </pic:spPr>
                      </pic:pic>
                    </a:graphicData>
                  </a:graphic>
                </wp:inline>
              </w:drawing>
            </w:r>
          </w:p>
          <w:p>
            <w:pPr>
              <w:pStyle w:val="Normal"/>
              <w:tabs>
                <w:tab w:val="center" w:pos="1701" w:leader="none"/>
              </w:tabs>
              <w:suppressAutoHyphens w:val="true"/>
              <w:spacing w:lineRule="auto" w:line="240" w:before="0" w:after="0"/>
              <w:ind w:right="783" w:hanging="0"/>
              <w:jc w:val="center"/>
              <w:textAlignment w:val="baseline"/>
              <w:rPr>
                <w:rFonts w:ascii="Times New Roman" w:hAnsi="Times New Roman" w:eastAsia="Times New Roman" w:cs="Times New Roman"/>
                <w:b/>
                <w:b/>
                <w:sz w:val="24"/>
                <w:szCs w:val="24"/>
                <w:lang w:eastAsia="pl-PL" w:bidi="hi-IN"/>
              </w:rPr>
            </w:pPr>
            <w:r>
              <w:rPr>
                <w:rFonts w:eastAsia="Times New Roman" w:cs="Times New Roman" w:ascii="Times New Roman" w:hAnsi="Times New Roman"/>
                <w:b/>
                <w:sz w:val="24"/>
                <w:szCs w:val="24"/>
                <w:lang w:eastAsia="pl-PL" w:bidi="hi-IN"/>
              </w:rPr>
              <w:t>ŚWIĘTOKRZYSKI</w:t>
            </w:r>
          </w:p>
          <w:p>
            <w:pPr>
              <w:pStyle w:val="Normal"/>
              <w:tabs>
                <w:tab w:val="center" w:pos="1701" w:leader="none"/>
              </w:tabs>
              <w:suppressAutoHyphens w:val="true"/>
              <w:spacing w:lineRule="auto" w:line="240" w:before="0" w:after="0"/>
              <w:ind w:right="783" w:hanging="0"/>
              <w:jc w:val="center"/>
              <w:textAlignment w:val="baseline"/>
              <w:rPr>
                <w:rFonts w:ascii="Times New Roman" w:hAnsi="Times New Roman" w:eastAsia="Times New Roman" w:cs="Times New Roman"/>
                <w:b/>
                <w:b/>
                <w:sz w:val="24"/>
                <w:szCs w:val="24"/>
                <w:lang w:eastAsia="pl-PL" w:bidi="hi-IN"/>
              </w:rPr>
            </w:pPr>
            <w:r>
              <w:rPr>
                <w:rFonts w:eastAsia="Times New Roman" w:cs="Times New Roman" w:ascii="Times New Roman" w:hAnsi="Times New Roman"/>
                <w:b/>
                <w:sz w:val="24"/>
                <w:szCs w:val="24"/>
                <w:lang w:eastAsia="pl-PL" w:bidi="hi-IN"/>
              </w:rPr>
              <w:t>WOJEWÓDZKI INSPEKTOR</w:t>
            </w:r>
          </w:p>
          <w:p>
            <w:pPr>
              <w:pStyle w:val="Normal"/>
              <w:tabs>
                <w:tab w:val="center" w:pos="1701" w:leader="none"/>
              </w:tabs>
              <w:suppressAutoHyphens w:val="true"/>
              <w:spacing w:lineRule="auto" w:line="240" w:before="0" w:after="0"/>
              <w:ind w:right="783" w:hanging="0"/>
              <w:jc w:val="center"/>
              <w:textAlignment w:val="baseline"/>
              <w:rPr>
                <w:rFonts w:ascii="Times New Roman" w:hAnsi="Times New Roman" w:eastAsia="SimSun" w:cs="Times New Roman"/>
                <w:sz w:val="24"/>
                <w:szCs w:val="24"/>
                <w:lang w:eastAsia="zh-CN" w:bidi="hi-IN"/>
              </w:rPr>
            </w:pPr>
            <w:r>
              <w:rPr>
                <w:rFonts w:eastAsia="Times New Roman" w:cs="Times New Roman" w:ascii="Times New Roman" w:hAnsi="Times New Roman"/>
                <w:b/>
                <w:sz w:val="24"/>
                <w:szCs w:val="24"/>
                <w:lang w:eastAsia="pl-PL" w:bidi="hi-IN"/>
              </w:rPr>
              <w:t>INSPEKCJI HANDLOWEJ</w:t>
            </w:r>
          </w:p>
        </w:tc>
      </w:tr>
    </w:tbl>
    <w:p>
      <w:pPr>
        <w:pStyle w:val="Normal"/>
        <w:suppressAutoHyphens w:val="true"/>
        <w:spacing w:lineRule="auto" w:line="360" w:before="0" w:after="0"/>
        <w:ind w:right="71" w:hanging="0"/>
        <w:jc w:val="right"/>
        <w:rPr>
          <w:rFonts w:ascii="Times New Roman" w:hAnsi="Times New Roman" w:eastAsia="SimSun" w:cs="Times New Roman"/>
          <w:sz w:val="24"/>
          <w:szCs w:val="24"/>
          <w:u w:val="single"/>
          <w:lang w:eastAsia="zh-CN" w:bidi="hi-IN"/>
        </w:rPr>
      </w:pPr>
      <w:r>
        <w:rPr>
          <w:rFonts w:eastAsia="SimSun" w:cs="Times New Roman" w:ascii="Times New Roman" w:hAnsi="Times New Roman"/>
          <w:sz w:val="24"/>
          <w:szCs w:val="24"/>
          <w:lang w:eastAsia="zh-CN" w:bidi="hi-IN"/>
        </w:rPr>
        <w:t>Kielce, 3 stycznia 2019r.</w:t>
      </w:r>
    </w:p>
    <w:p>
      <w:pPr>
        <w:pStyle w:val="Normal"/>
        <w:suppressAutoHyphens w:val="true"/>
        <w:spacing w:lineRule="auto" w:line="360" w:before="0" w:after="0"/>
        <w:ind w:right="71" w:hanging="0"/>
        <w:rPr>
          <w:rFonts w:ascii="Times New Roman" w:hAnsi="Times New Roman" w:eastAsia="SimSun" w:cs="Times New Roman"/>
          <w:b/>
          <w:b/>
          <w:sz w:val="24"/>
          <w:szCs w:val="24"/>
          <w:lang w:eastAsia="zh-CN" w:bidi="hi-IN"/>
        </w:rPr>
      </w:pPr>
      <w:r>
        <w:rPr>
          <w:rFonts w:eastAsia="SimSun" w:cs="Times New Roman" w:ascii="Times New Roman" w:hAnsi="Times New Roman"/>
          <w:sz w:val="24"/>
          <w:szCs w:val="24"/>
          <w:u w:val="single"/>
          <w:lang w:eastAsia="zh-CN" w:bidi="hi-IN"/>
        </w:rPr>
        <w:t>ŻG.8361.230.2018</w:t>
      </w:r>
    </w:p>
    <w:p>
      <w:pPr>
        <w:pStyle w:val="Normal"/>
        <w:suppressAutoHyphens w:val="true"/>
        <w:spacing w:lineRule="auto" w:line="360" w:before="0" w:after="0"/>
        <w:ind w:right="71" w:hanging="0"/>
        <w:rPr>
          <w:rFonts w:ascii="Times New Roman" w:hAnsi="Times New Roman" w:eastAsia="SimSun" w:cs="Times New Roman"/>
          <w:b/>
          <w:b/>
          <w:sz w:val="24"/>
          <w:szCs w:val="24"/>
          <w:lang w:eastAsia="zh-CN" w:bidi="hi-IN"/>
        </w:rPr>
      </w:pPr>
      <w:r>
        <w:rPr>
          <w:rFonts w:eastAsia="SimSun" w:cs="Times New Roman" w:ascii="Times New Roman" w:hAnsi="Times New Roman"/>
          <w:b/>
          <w:sz w:val="24"/>
          <w:szCs w:val="24"/>
          <w:lang w:eastAsia="zh-CN" w:bidi="hi-IN"/>
        </w:rPr>
      </w:r>
    </w:p>
    <w:p>
      <w:pPr>
        <w:pStyle w:val="Normal"/>
        <w:suppressAutoHyphens w:val="true"/>
        <w:spacing w:lineRule="auto" w:line="360" w:before="0" w:after="0"/>
        <w:ind w:right="71" w:hanging="0"/>
        <w:jc w:val="center"/>
        <w:rPr>
          <w:rFonts w:ascii="Times New Roman" w:hAnsi="Times New Roman" w:eastAsia="SimSun" w:cs="Times New Roman"/>
          <w:sz w:val="24"/>
          <w:szCs w:val="24"/>
          <w:lang w:eastAsia="zh-CN" w:bidi="hi-IN"/>
        </w:rPr>
      </w:pPr>
      <w:r>
        <w:rPr>
          <w:rFonts w:eastAsia="SimSun" w:cs="Times New Roman" w:ascii="Times New Roman" w:hAnsi="Times New Roman"/>
          <w:b/>
          <w:sz w:val="24"/>
          <w:szCs w:val="24"/>
          <w:lang w:eastAsia="zh-CN" w:bidi="hi-IN"/>
        </w:rPr>
        <w:t>DECYZJA Nr 3/2019</w:t>
      </w:r>
    </w:p>
    <w:p>
      <w:pPr>
        <w:pStyle w:val="Normal"/>
        <w:suppressAutoHyphens w:val="true"/>
        <w:spacing w:lineRule="auto" w:line="360" w:before="0" w:after="0"/>
        <w:ind w:firstLine="708"/>
        <w:jc w:val="both"/>
        <w:rPr>
          <w:rFonts w:ascii="Times New Roman" w:hAnsi="Times New Roman" w:cs="Times New Roman"/>
          <w:b/>
          <w:b/>
          <w:sz w:val="24"/>
          <w:szCs w:val="24"/>
        </w:rPr>
      </w:pPr>
      <w:r>
        <w:rPr>
          <w:rFonts w:eastAsia="SimSun" w:cs="Times New Roman" w:ascii="Times New Roman" w:hAnsi="Times New Roman"/>
          <w:sz w:val="24"/>
          <w:szCs w:val="24"/>
          <w:lang w:eastAsia="zh-CN" w:bidi="hi-IN"/>
        </w:rPr>
        <w:t xml:space="preserve">Na podstawie art. 40a ust. 1 pkt 3, pkt 4 oraz ust. 4 </w:t>
      </w:r>
      <w:r>
        <w:rPr>
          <w:rFonts w:eastAsia="SimSun" w:cs="Times New Roman" w:ascii="Times New Roman" w:hAnsi="Times New Roman"/>
          <w:i/>
          <w:sz w:val="24"/>
          <w:szCs w:val="24"/>
          <w:lang w:eastAsia="zh-CN" w:bidi="hi-IN"/>
        </w:rPr>
        <w:t>Ustawy z dnia 21 grudnia 2000r. o jakości handlowej artykułów rolno-spożywczych (tekst jednolity: Dz. U. z 2018r., poz. 2164)</w:t>
      </w:r>
      <w:r>
        <w:rPr>
          <w:rFonts w:eastAsia="SimSun" w:cs="Times New Roman" w:ascii="Times New Roman" w:hAnsi="Times New Roman"/>
          <w:sz w:val="24"/>
          <w:szCs w:val="24"/>
          <w:lang w:eastAsia="zh-CN" w:bidi="hi-IN"/>
        </w:rPr>
        <w:t xml:space="preserve"> oraz art. 104 </w:t>
      </w:r>
      <w:r>
        <w:rPr>
          <w:rFonts w:eastAsia="SimSun" w:cs="Times New Roman" w:ascii="Times New Roman" w:hAnsi="Times New Roman"/>
          <w:i/>
          <w:sz w:val="24"/>
          <w:szCs w:val="24"/>
          <w:lang w:eastAsia="zh-CN" w:bidi="hi-IN"/>
        </w:rPr>
        <w:t>Ustawy z dnia 14 czerwca 1960 r. Kodeks postępowania administracyjnego (tekst jednolity: Dz. U. z 2018r. poz. 2096)</w:t>
      </w:r>
      <w:r>
        <w:rPr>
          <w:rFonts w:eastAsia="SimSun" w:cs="Times New Roman" w:ascii="Times New Roman" w:hAnsi="Times New Roman"/>
          <w:sz w:val="24"/>
          <w:szCs w:val="24"/>
          <w:lang w:eastAsia="zh-CN" w:bidi="hi-IN"/>
        </w:rPr>
        <w:t xml:space="preserve">, po przeprowadzeniu postępowania administracyjnego, </w:t>
      </w:r>
      <w:r>
        <w:rPr>
          <w:rFonts w:eastAsia="SimSun" w:cs="Times New Roman" w:ascii="Times New Roman" w:hAnsi="Times New Roman"/>
          <w:bCs/>
          <w:sz w:val="24"/>
          <w:szCs w:val="24"/>
          <w:lang w:eastAsia="zh-CN" w:bidi="hi-IN"/>
        </w:rPr>
        <w:t>Świętokrzyski Wojewódzki Inspektor Inspekcji Handlowej wymierza</w:t>
      </w:r>
      <w:r>
        <w:rPr>
          <w:rFonts w:eastAsia="SimSun" w:cs="Times New Roman" w:ascii="Times New Roman" w:hAnsi="Times New Roman"/>
          <w:b/>
          <w:bCs/>
          <w:sz w:val="24"/>
          <w:szCs w:val="24"/>
          <w:lang w:eastAsia="zh-CN" w:bidi="hi-IN"/>
        </w:rPr>
        <w:t xml:space="preserve"> </w:t>
      </w:r>
      <w:r>
        <w:rPr>
          <w:rFonts w:eastAsia="SimSun" w:cs="Times New Roman" w:ascii="Times New Roman" w:hAnsi="Times New Roman"/>
          <w:sz w:val="24"/>
          <w:szCs w:val="24"/>
          <w:lang w:eastAsia="zh-CN" w:bidi="hi-IN"/>
        </w:rPr>
        <w:t>przedsiębiorcy</w:t>
      </w:r>
      <w:r>
        <w:rPr>
          <w:rFonts w:cs="Times New Roman" w:ascii="Times New Roman" w:hAnsi="Times New Roman"/>
          <w:b/>
          <w:sz w:val="24"/>
          <w:szCs w:val="24"/>
        </w:rPr>
        <w:t xml:space="preserve"> </w:t>
      </w:r>
      <w:r>
        <w:rPr>
          <w:rFonts w:eastAsia="SimSun" w:cs="Times New Roman" w:ascii="Times New Roman" w:hAnsi="Times New Roman"/>
          <w:sz w:val="24"/>
          <w:szCs w:val="24"/>
          <w:lang w:eastAsia="zh-CN" w:bidi="hi-IN"/>
        </w:rPr>
        <w:t>Henryce Masin,</w:t>
      </w:r>
      <w:bookmarkStart w:id="2" w:name="_Hlk506465055"/>
      <w:bookmarkStart w:id="3" w:name="_Hlk506469553"/>
      <w:r>
        <w:rPr>
          <w:rFonts w:eastAsia="SimSun" w:cs="Times New Roman" w:ascii="Times New Roman" w:hAnsi="Times New Roman"/>
          <w:sz w:val="24"/>
          <w:szCs w:val="24"/>
          <w:lang w:eastAsia="zh-CN" w:bidi="hi-IN"/>
        </w:rPr>
        <w:t xml:space="preserve"> </w:t>
      </w:r>
      <w:r>
        <w:rPr>
          <w:rFonts w:eastAsia="SimSun" w:cs="Times New Roman" w:ascii="Times New Roman" w:hAnsi="Times New Roman"/>
          <w:sz w:val="24"/>
          <w:szCs w:val="21"/>
          <w:lang w:eastAsia="zh-CN" w:bidi="hi-IN"/>
        </w:rPr>
        <w:t xml:space="preserve">prowadzącej działalność gospodarczą pod firmą: </w:t>
      </w:r>
      <w:bookmarkStart w:id="4" w:name="_Hlk516824450"/>
      <w:r>
        <w:rPr>
          <w:rFonts w:eastAsia="SimSun" w:cs="Times New Roman" w:ascii="Times New Roman" w:hAnsi="Times New Roman"/>
          <w:sz w:val="24"/>
          <w:szCs w:val="21"/>
          <w:lang w:eastAsia="zh-CN" w:bidi="hi-IN"/>
        </w:rPr>
        <w:t>Henryka Masin – Firma Handlowo – Usługowa FRA – GAST, ze stałym miejscem wykonywania działalności gospodarczej w Busku – Zdroju, ul. Pocztowa 1, 28-100 Busko – Zdrój</w:t>
      </w:r>
      <w:bookmarkEnd w:id="2"/>
      <w:bookmarkEnd w:id="3"/>
      <w:bookmarkEnd w:id="4"/>
      <w:r>
        <w:rPr>
          <w:rFonts w:eastAsia="SimSun" w:cs="Times New Roman" w:ascii="Times New Roman" w:hAnsi="Times New Roman"/>
          <w:sz w:val="24"/>
          <w:szCs w:val="21"/>
          <w:lang w:eastAsia="zh-CN" w:bidi="hi-IN"/>
        </w:rPr>
        <w:t>:</w:t>
      </w:r>
    </w:p>
    <w:p>
      <w:pPr>
        <w:pStyle w:val="ListParagraph"/>
        <w:numPr>
          <w:ilvl w:val="0"/>
          <w:numId w:val="2"/>
        </w:numPr>
        <w:tabs>
          <w:tab w:val="left" w:pos="567" w:leader="none"/>
        </w:tabs>
        <w:spacing w:lineRule="auto" w:line="360"/>
        <w:ind w:left="0" w:hanging="11"/>
        <w:jc w:val="both"/>
        <w:rPr>
          <w:rFonts w:ascii="Times New Roman" w:hAnsi="Times New Roman" w:cs="Times New Roman"/>
          <w:szCs w:val="24"/>
        </w:rPr>
      </w:pPr>
      <w:r>
        <w:rPr>
          <w:rFonts w:cs="Times New Roman" w:ascii="Times New Roman" w:hAnsi="Times New Roman"/>
          <w:b/>
          <w:bCs/>
          <w:szCs w:val="24"/>
          <w:u w:val="single"/>
        </w:rPr>
        <w:t xml:space="preserve">karę pieniężną w wysokości 1500 zł </w:t>
      </w:r>
      <w:r>
        <w:rPr>
          <w:rFonts w:cs="Times New Roman" w:ascii="Times New Roman" w:hAnsi="Times New Roman"/>
          <w:szCs w:val="24"/>
        </w:rPr>
        <w:t>(słownie: jeden tysiąc pięćset złotych) określoną na podstawie art. 40a ust. 1 pkt 4 ww.</w:t>
      </w:r>
      <w:r>
        <w:rPr>
          <w:rFonts w:cs="Times New Roman" w:ascii="Times New Roman" w:hAnsi="Times New Roman"/>
          <w:b/>
          <w:szCs w:val="24"/>
        </w:rPr>
        <w:t xml:space="preserve"> </w:t>
      </w:r>
      <w:r>
        <w:rPr>
          <w:rFonts w:cs="Times New Roman" w:ascii="Times New Roman" w:hAnsi="Times New Roman"/>
          <w:i/>
          <w:szCs w:val="24"/>
        </w:rPr>
        <w:t xml:space="preserve">ustawy o jakości handlowej artykułów rolno-spożywczych </w:t>
      </w:r>
      <w:r>
        <w:rPr>
          <w:rFonts w:cs="Times New Roman" w:ascii="Times New Roman" w:hAnsi="Times New Roman"/>
          <w:b/>
          <w:szCs w:val="24"/>
        </w:rPr>
        <w:t xml:space="preserve">– </w:t>
      </w:r>
      <w:r>
        <w:rPr>
          <w:rFonts w:cs="Times New Roman" w:ascii="Times New Roman" w:hAnsi="Times New Roman"/>
          <w:szCs w:val="24"/>
        </w:rPr>
        <w:t>z tytułu wprowadzenia do obrotu 4 partii wyrobów kulinarnych niespełniających wymagań jakości handlowej i jednocześnie zafałszowanych tj.: Pizza Góralska, Pizza Spinaci, Sałatka Grecka, Schab po góralsku;</w:t>
      </w:r>
    </w:p>
    <w:p>
      <w:pPr>
        <w:pStyle w:val="ListParagraph"/>
        <w:numPr>
          <w:ilvl w:val="0"/>
          <w:numId w:val="2"/>
        </w:numPr>
        <w:tabs>
          <w:tab w:val="left" w:pos="567" w:leader="none"/>
        </w:tabs>
        <w:spacing w:lineRule="auto" w:line="360"/>
        <w:ind w:left="0" w:hanging="11"/>
        <w:jc w:val="both"/>
        <w:rPr>
          <w:rFonts w:ascii="Times New Roman" w:hAnsi="Times New Roman" w:cs="Times New Roman"/>
          <w:szCs w:val="24"/>
        </w:rPr>
      </w:pPr>
      <w:r>
        <w:rPr>
          <w:rFonts w:cs="Times New Roman" w:ascii="Times New Roman" w:hAnsi="Times New Roman"/>
          <w:b/>
          <w:bCs/>
          <w:szCs w:val="24"/>
          <w:u w:val="single"/>
        </w:rPr>
        <w:t>karę pieniężną w wysokości 500 zł</w:t>
      </w:r>
      <w:r>
        <w:rPr>
          <w:rFonts w:cs="Times New Roman" w:ascii="Times New Roman" w:hAnsi="Times New Roman"/>
          <w:b/>
          <w:bCs/>
          <w:szCs w:val="24"/>
        </w:rPr>
        <w:t xml:space="preserve"> </w:t>
      </w:r>
      <w:r>
        <w:rPr>
          <w:rFonts w:cs="Times New Roman" w:ascii="Times New Roman" w:hAnsi="Times New Roman"/>
          <w:szCs w:val="24"/>
        </w:rPr>
        <w:t xml:space="preserve">(słownie: pięćset złotych) określona na podstawie art. 40a ust. 1 pkt 3 ww. </w:t>
      </w:r>
      <w:r>
        <w:rPr>
          <w:rFonts w:cs="Times New Roman" w:ascii="Times New Roman" w:hAnsi="Times New Roman"/>
          <w:i/>
          <w:iCs/>
          <w:szCs w:val="24"/>
        </w:rPr>
        <w:t xml:space="preserve">ustawy o jakości handlowej </w:t>
      </w:r>
      <w:r>
        <w:rPr>
          <w:rFonts w:cs="Times New Roman" w:ascii="Times New Roman" w:hAnsi="Times New Roman"/>
          <w:i/>
          <w:szCs w:val="24"/>
        </w:rPr>
        <w:t>artykułów rolno-spożywczych</w:t>
      </w:r>
      <w:r>
        <w:rPr>
          <w:rFonts w:cs="Times New Roman" w:ascii="Times New Roman" w:hAnsi="Times New Roman"/>
          <w:i/>
          <w:iCs/>
          <w:szCs w:val="24"/>
        </w:rPr>
        <w:t xml:space="preserve"> –</w:t>
      </w:r>
      <w:r>
        <w:rPr>
          <w:rFonts w:cs="Times New Roman" w:ascii="Times New Roman" w:hAnsi="Times New Roman"/>
          <w:szCs w:val="24"/>
        </w:rPr>
        <w:t xml:space="preserve"> z tytułu wprowadzenia do obrotu partii wyrobu kulinarnego o niewłaściwej jakości handlowej tj.:</w:t>
      </w:r>
      <w:r>
        <w:rPr>
          <w:rFonts w:cs="Times New Roman" w:ascii="Times New Roman" w:hAnsi="Times New Roman"/>
          <w:b/>
          <w:szCs w:val="24"/>
        </w:rPr>
        <w:t> </w:t>
      </w:r>
      <w:r>
        <w:rPr>
          <w:rFonts w:cs="Times New Roman" w:ascii="Times New Roman" w:hAnsi="Times New Roman"/>
        </w:rPr>
        <w:t>Sałatka Nicejska.</w:t>
      </w:r>
    </w:p>
    <w:p>
      <w:pPr>
        <w:pStyle w:val="Normal"/>
        <w:widowControl w:val="false"/>
        <w:suppressAutoHyphens w:val="true"/>
        <w:spacing w:lineRule="auto" w:line="360" w:before="0" w:after="0"/>
        <w:contextualSpacing/>
        <w:jc w:val="both"/>
        <w:rPr>
          <w:rFonts w:ascii="Times New Roman" w:hAnsi="Times New Roman" w:eastAsia="SimSun" w:cs="Times New Roman"/>
          <w:sz w:val="24"/>
          <w:szCs w:val="24"/>
          <w:lang w:eastAsia="zh-CN" w:bidi="hi-IN"/>
        </w:rPr>
      </w:pPr>
      <w:r>
        <w:rPr>
          <w:rFonts w:eastAsia="SimSun" w:cs="Times New Roman" w:ascii="Times New Roman" w:hAnsi="Times New Roman"/>
          <w:sz w:val="24"/>
          <w:szCs w:val="24"/>
          <w:lang w:eastAsia="zh-CN" w:bidi="hi-IN"/>
        </w:rPr>
      </w:r>
    </w:p>
    <w:p>
      <w:pPr>
        <w:pStyle w:val="Normal"/>
        <w:suppressAutoHyphens w:val="true"/>
        <w:spacing w:lineRule="auto" w:line="360" w:before="0" w:after="0"/>
        <w:ind w:right="71" w:hanging="0"/>
        <w:jc w:val="center"/>
        <w:rPr>
          <w:rFonts w:ascii="Times New Roman" w:hAnsi="Times New Roman" w:eastAsia="SimSun" w:cs="Times New Roman"/>
          <w:sz w:val="24"/>
          <w:szCs w:val="24"/>
          <w:lang w:eastAsia="zh-CN" w:bidi="hi-IN"/>
        </w:rPr>
      </w:pPr>
      <w:r>
        <w:rPr>
          <w:rFonts w:eastAsia="SimSun" w:cs="Times New Roman" w:ascii="Times New Roman" w:hAnsi="Times New Roman"/>
          <w:b/>
          <w:sz w:val="24"/>
          <w:szCs w:val="24"/>
          <w:lang w:eastAsia="zh-CN" w:bidi="hi-IN"/>
        </w:rPr>
        <w:t>UZASADNIENIE</w:t>
      </w:r>
    </w:p>
    <w:p>
      <w:pPr>
        <w:pStyle w:val="Normal"/>
        <w:tabs>
          <w:tab w:val="left" w:pos="720" w:leader="none"/>
        </w:tabs>
        <w:suppressAutoHyphens w:val="true"/>
        <w:snapToGrid w:val="false"/>
        <w:spacing w:lineRule="auto" w:line="360" w:before="0" w:after="0"/>
        <w:ind w:firstLine="708"/>
        <w:jc w:val="both"/>
        <w:rPr>
          <w:rFonts w:ascii="Times New Roman" w:hAnsi="Times New Roman" w:eastAsia="SimSun" w:cs="Times New Roman"/>
          <w:sz w:val="24"/>
          <w:szCs w:val="24"/>
          <w:lang w:eastAsia="zh-CN" w:bidi="hi-IN"/>
        </w:rPr>
      </w:pPr>
      <w:r>
        <w:rPr>
          <w:rFonts w:eastAsia="SimSun" w:cs="Times New Roman" w:ascii="Times New Roman" w:hAnsi="Times New Roman"/>
          <w:sz w:val="24"/>
          <w:szCs w:val="24"/>
          <w:lang w:eastAsia="zh-CN" w:bidi="hi-IN"/>
        </w:rPr>
        <w:t>W dniach 20 – 21 września 2018r.</w:t>
      </w:r>
      <w:r>
        <w:rPr>
          <w:rFonts w:eastAsia="SimSun" w:cs="Times New Roman" w:ascii="Times New Roman" w:hAnsi="Times New Roman"/>
          <w:bCs/>
          <w:sz w:val="24"/>
          <w:szCs w:val="24"/>
          <w:lang w:eastAsia="zh-CN" w:bidi="hi-IN"/>
        </w:rPr>
        <w:t xml:space="preserve"> na podstawie upoważnienia Świętokrzyskiego Wojewódzkiego Inspektora Inspekcji Handlowej – zwanego dalej ŚWIIH, nr ŻG.8361.230.2018 z dnia 20 września 2018r., inspektorzy Wojewódzkiego Inspektoratu Inspekcji Handlowej w Kielcach dokonali kontroli przedsiębiorcy</w:t>
      </w:r>
      <w:r>
        <w:rPr>
          <w:rFonts w:cs="Times New Roman" w:ascii="Times New Roman" w:hAnsi="Times New Roman"/>
          <w:sz w:val="24"/>
          <w:szCs w:val="24"/>
        </w:rPr>
        <w:t xml:space="preserve"> </w:t>
      </w:r>
      <w:r>
        <w:rPr>
          <w:rFonts w:eastAsia="SimSun" w:cs="Times New Roman" w:ascii="Times New Roman" w:hAnsi="Times New Roman"/>
          <w:sz w:val="24"/>
          <w:szCs w:val="24"/>
          <w:lang w:eastAsia="zh-CN" w:bidi="hi-IN"/>
        </w:rPr>
        <w:t xml:space="preserve">Henryki Masin, </w:t>
      </w:r>
      <w:r>
        <w:rPr>
          <w:rFonts w:eastAsia="SimSun" w:cs="Times New Roman" w:ascii="Times New Roman" w:hAnsi="Times New Roman"/>
          <w:sz w:val="24"/>
          <w:szCs w:val="21"/>
          <w:lang w:eastAsia="zh-CN" w:bidi="hi-IN"/>
        </w:rPr>
        <w:t>prowadzącej działalność gospodarczą pod firmą: Henryka Masin – Firma Handlowo – Usługowa FRA – GAST, ze stałym miejscem wykonywania działalności gospodarczej w Busku – Zdroju</w:t>
      </w:r>
      <w:r>
        <w:rPr>
          <w:rFonts w:cs="Times New Roman" w:ascii="Times New Roman" w:hAnsi="Times New Roman"/>
          <w:sz w:val="24"/>
          <w:szCs w:val="24"/>
        </w:rPr>
        <w:t xml:space="preserve"> </w:t>
      </w:r>
      <w:r>
        <w:rPr>
          <w:rFonts w:eastAsia="SimSun" w:cs="Times New Roman" w:ascii="Times New Roman" w:hAnsi="Times New Roman"/>
          <w:sz w:val="24"/>
          <w:szCs w:val="24"/>
          <w:lang w:eastAsia="zh-CN" w:bidi="hi-IN"/>
        </w:rPr>
        <w:t xml:space="preserve">– zwanego dalej „stroną, kontrolowanym przedsiębiorcą, przedsiębiorcą”, w placówce handlowej: </w:t>
      </w:r>
      <w:bookmarkStart w:id="5" w:name="_Hlk529958651"/>
      <w:r>
        <w:rPr>
          <w:rFonts w:eastAsia="SimSun" w:cs="Times New Roman" w:ascii="Times New Roman" w:hAnsi="Times New Roman"/>
          <w:sz w:val="24"/>
          <w:szCs w:val="24"/>
          <w:lang w:eastAsia="zh-CN" w:bidi="hi-IN"/>
        </w:rPr>
        <w:t>Pizzeria Corleone w Busku – Zdroju przy ul. Mickiewicza 9.</w:t>
      </w:r>
      <w:bookmarkEnd w:id="5"/>
      <w:r>
        <w:rPr>
          <w:rFonts w:eastAsia="SimSun" w:cs="Times New Roman" w:ascii="Times New Roman" w:hAnsi="Times New Roman"/>
          <w:sz w:val="24"/>
          <w:szCs w:val="24"/>
          <w:lang w:eastAsia="zh-CN" w:bidi="hi-IN"/>
        </w:rPr>
        <w:t xml:space="preserve"> </w:t>
      </w:r>
      <w:r>
        <w:rPr>
          <w:rFonts w:eastAsia="SimSun" w:cs="Times New Roman" w:ascii="Times New Roman" w:hAnsi="Times New Roman"/>
          <w:bCs/>
          <w:sz w:val="24"/>
          <w:szCs w:val="24"/>
          <w:lang w:eastAsia="zh-CN" w:bidi="hi-IN"/>
        </w:rPr>
        <w:t>Kontrolę przeprowadzono na podstawie przepisów:</w:t>
      </w:r>
    </w:p>
    <w:p>
      <w:pPr>
        <w:pStyle w:val="Normal"/>
        <w:tabs>
          <w:tab w:val="left" w:pos="720" w:leader="none"/>
        </w:tabs>
        <w:suppressAutoHyphens w:val="true"/>
        <w:snapToGrid w:val="false"/>
        <w:spacing w:lineRule="auto" w:line="360" w:before="0" w:after="0"/>
        <w:jc w:val="both"/>
        <w:rPr>
          <w:rFonts w:ascii="Times New Roman" w:hAnsi="Times New Roman" w:eastAsia="SimSun" w:cs="Times New Roman"/>
          <w:sz w:val="24"/>
          <w:szCs w:val="24"/>
          <w:lang w:eastAsia="zh-CN" w:bidi="hi-IN"/>
        </w:rPr>
      </w:pPr>
      <w:r>
        <w:rPr>
          <w:rFonts w:eastAsia="SimSun" w:cs="Times New Roman" w:ascii="Times New Roman" w:hAnsi="Times New Roman"/>
          <w:bCs/>
          <w:sz w:val="24"/>
          <w:szCs w:val="24"/>
          <w:lang w:eastAsia="zh-CN" w:bidi="hi-IN"/>
        </w:rPr>
        <w:t>-</w:t>
      </w:r>
      <w:r>
        <w:rPr>
          <w:rFonts w:eastAsia="SimSun" w:cs="Times New Roman" w:ascii="Times New Roman" w:hAnsi="Times New Roman"/>
          <w:sz w:val="24"/>
          <w:szCs w:val="24"/>
          <w:lang w:eastAsia="zh-CN" w:bidi="hi-IN"/>
        </w:rPr>
        <w:t xml:space="preserve"> art. 3 ust. 1 pkt 1, 2 i 6 </w:t>
      </w:r>
      <w:r>
        <w:rPr>
          <w:rFonts w:eastAsia="SimSun" w:cs="Times New Roman" w:ascii="Times New Roman" w:hAnsi="Times New Roman"/>
          <w:i/>
          <w:sz w:val="24"/>
          <w:szCs w:val="24"/>
          <w:lang w:eastAsia="zh-CN" w:bidi="hi-IN"/>
        </w:rPr>
        <w:t>Ustawy z dnia 15 grudnia 2000r. o Inspekcji Handlowej (t. j.: Dz. U. 2017r. poz. 1063 z późn. zm.)</w:t>
      </w:r>
      <w:r>
        <w:rPr>
          <w:rFonts w:eastAsia="SimSun" w:cs="Times New Roman" w:ascii="Times New Roman" w:hAnsi="Times New Roman"/>
          <w:sz w:val="24"/>
          <w:szCs w:val="24"/>
          <w:lang w:eastAsia="zh-CN" w:bidi="hi-IN"/>
        </w:rPr>
        <w:t xml:space="preserve"> zwanej dalej - „</w:t>
      </w:r>
      <w:r>
        <w:rPr>
          <w:rFonts w:eastAsia="SimSun" w:cs="Times New Roman" w:ascii="Times New Roman" w:hAnsi="Times New Roman"/>
          <w:i/>
          <w:iCs/>
          <w:sz w:val="24"/>
          <w:szCs w:val="24"/>
          <w:lang w:eastAsia="zh-CN" w:bidi="hi-IN"/>
        </w:rPr>
        <w:t>ustawą o Inspekcji Handlowej</w:t>
      </w:r>
      <w:r>
        <w:rPr>
          <w:rFonts w:eastAsia="SimSun" w:cs="Times New Roman" w:ascii="Times New Roman" w:hAnsi="Times New Roman"/>
          <w:sz w:val="24"/>
          <w:szCs w:val="24"/>
          <w:lang w:eastAsia="zh-CN" w:bidi="hi-IN"/>
        </w:rPr>
        <w:t>”;</w:t>
      </w:r>
    </w:p>
    <w:p>
      <w:pPr>
        <w:pStyle w:val="Normal"/>
        <w:tabs>
          <w:tab w:val="left" w:pos="720" w:leader="none"/>
        </w:tabs>
        <w:suppressAutoHyphens w:val="true"/>
        <w:snapToGrid w:val="false"/>
        <w:spacing w:lineRule="auto" w:line="360" w:before="0" w:after="0"/>
        <w:jc w:val="both"/>
        <w:rPr>
          <w:rFonts w:ascii="Times New Roman" w:hAnsi="Times New Roman" w:eastAsia="SimSun" w:cs="Times New Roman"/>
          <w:sz w:val="24"/>
          <w:szCs w:val="24"/>
          <w:lang w:eastAsia="zh-CN" w:bidi="hi-IN"/>
        </w:rPr>
      </w:pPr>
      <w:r>
        <w:rPr>
          <w:rFonts w:eastAsia="SimSun" w:cs="Times New Roman" w:ascii="Times New Roman" w:hAnsi="Times New Roman"/>
          <w:sz w:val="24"/>
          <w:szCs w:val="24"/>
          <w:lang w:eastAsia="zh-CN" w:bidi="hi-IN"/>
        </w:rPr>
        <w:t xml:space="preserve">- art. 17 ust. 3 </w:t>
      </w:r>
      <w:r>
        <w:rPr>
          <w:rFonts w:eastAsia="SimSun" w:cs="Times New Roman" w:ascii="Times New Roman" w:hAnsi="Times New Roman"/>
          <w:i/>
          <w:sz w:val="24"/>
          <w:szCs w:val="24"/>
          <w:lang w:eastAsia="zh-CN" w:bidi="hi-IN"/>
        </w:rPr>
        <w:t>Ustawy z dnia 21 grudnia 2000r. o jakości handlowej artykułów rolno – spożywczych (t. j.: Dz. U.  2017r. poz. 2212)</w:t>
      </w:r>
      <w:r>
        <w:rPr>
          <w:rFonts w:eastAsia="SimSun" w:cs="Times New Roman" w:ascii="Times New Roman" w:hAnsi="Times New Roman"/>
          <w:sz w:val="24"/>
          <w:szCs w:val="24"/>
          <w:lang w:eastAsia="zh-CN" w:bidi="hi-IN"/>
        </w:rPr>
        <w:t xml:space="preserve"> zwanej dalej - </w:t>
      </w:r>
      <w:r>
        <w:rPr>
          <w:rFonts w:eastAsia="SimSun" w:cs="Times New Roman" w:ascii="Times New Roman" w:hAnsi="Times New Roman"/>
          <w:i/>
          <w:iCs/>
          <w:sz w:val="24"/>
          <w:szCs w:val="24"/>
          <w:lang w:eastAsia="zh-CN" w:bidi="hi-IN"/>
        </w:rPr>
        <w:t>„ustawą o jakości handlowej”</w:t>
      </w:r>
      <w:r>
        <w:rPr>
          <w:rFonts w:eastAsia="SimSun" w:cs="Times New Roman" w:ascii="Times New Roman" w:hAnsi="Times New Roman"/>
          <w:sz w:val="24"/>
          <w:szCs w:val="24"/>
          <w:lang w:eastAsia="zh-CN" w:bidi="hi-IN"/>
        </w:rPr>
        <w:t>;</w:t>
      </w:r>
    </w:p>
    <w:p>
      <w:pPr>
        <w:pStyle w:val="Normal"/>
        <w:tabs>
          <w:tab w:val="left" w:pos="720" w:leader="none"/>
        </w:tabs>
        <w:suppressAutoHyphens w:val="true"/>
        <w:snapToGrid w:val="false"/>
        <w:spacing w:lineRule="auto" w:line="360" w:before="0" w:after="0"/>
        <w:jc w:val="both"/>
        <w:rPr>
          <w:rFonts w:ascii="Times New Roman" w:hAnsi="Times New Roman" w:eastAsia="SimSun" w:cs="Times New Roman"/>
          <w:i/>
          <w:i/>
          <w:sz w:val="24"/>
          <w:szCs w:val="24"/>
          <w:lang w:eastAsia="zh-CN" w:bidi="hi-IN"/>
        </w:rPr>
      </w:pPr>
      <w:r>
        <w:rPr>
          <w:rFonts w:eastAsia="SimSun" w:cs="Times New Roman" w:ascii="Times New Roman" w:hAnsi="Times New Roman"/>
          <w:sz w:val="24"/>
          <w:szCs w:val="24"/>
          <w:lang w:eastAsia="zh-CN" w:bidi="hi-IN"/>
        </w:rPr>
        <w:t xml:space="preserve">- art. 3 ust. 1, 2, 3 </w:t>
      </w:r>
      <w:r>
        <w:rPr>
          <w:rFonts w:eastAsia="SimSun" w:cs="Times New Roman" w:ascii="Times New Roman" w:hAnsi="Times New Roman"/>
          <w:i/>
          <w:sz w:val="24"/>
          <w:szCs w:val="24"/>
          <w:lang w:eastAsia="zh-CN" w:bidi="hi-IN"/>
        </w:rPr>
        <w:t>Rozporządzenia (WE) nr 882/2004 Parlamentu Europejskiego i Rady z dnia 29 kwietnia 2004r. w sprawie kontroli urzędowych przeprowadzonych w celu sprawdzenia zgodności z prawem paszowym i żywnościowym oraz regułami dotyczącymi zdrowia zwierząt i dobrostanu zwierząt (Dz. U. L 165 z 30. 04. 2004r., str. 1, z późn. zm.; sprostowanie Dz. U. L 191 z 28.05.2004, str. 1 z późn. zm.);</w:t>
      </w:r>
    </w:p>
    <w:p>
      <w:pPr>
        <w:pStyle w:val="Normal"/>
        <w:tabs>
          <w:tab w:val="left" w:pos="720" w:leader="none"/>
        </w:tabs>
        <w:suppressAutoHyphens w:val="true"/>
        <w:snapToGrid w:val="false"/>
        <w:spacing w:lineRule="auto" w:line="360" w:before="0" w:after="0"/>
        <w:jc w:val="both"/>
        <w:rPr>
          <w:rFonts w:ascii="Times New Roman" w:hAnsi="Times New Roman" w:eastAsia="SimSun" w:cs="Times New Roman"/>
          <w:bCs/>
          <w:sz w:val="24"/>
          <w:szCs w:val="24"/>
          <w:lang w:eastAsia="zh-CN" w:bidi="hi-IN"/>
        </w:rPr>
      </w:pPr>
      <w:r>
        <w:rPr>
          <w:rFonts w:eastAsia="SimSun" w:cs="Times New Roman" w:ascii="Times New Roman" w:hAnsi="Times New Roman"/>
          <w:sz w:val="24"/>
          <w:szCs w:val="24"/>
          <w:lang w:eastAsia="zh-CN" w:bidi="hi-IN"/>
        </w:rPr>
        <w:t>w obecności osoby pisemnie upoważnionej do reprezentowania przedsiębiorcy (upoważnienia z dnia 14 września 2017r.).</w:t>
      </w:r>
    </w:p>
    <w:p>
      <w:pPr>
        <w:pStyle w:val="Normal"/>
        <w:tabs>
          <w:tab w:val="left" w:pos="720" w:leader="none"/>
        </w:tabs>
        <w:suppressAutoHyphens w:val="true"/>
        <w:snapToGrid w:val="false"/>
        <w:spacing w:lineRule="auto" w:line="360" w:before="0" w:after="0"/>
        <w:ind w:firstLine="708"/>
        <w:jc w:val="both"/>
        <w:rPr>
          <w:rFonts w:ascii="Times New Roman" w:hAnsi="Times New Roman" w:eastAsia="SimSun" w:cs="Times New Roman"/>
          <w:bCs/>
          <w:sz w:val="24"/>
          <w:szCs w:val="24"/>
          <w:lang w:eastAsia="zh-CN" w:bidi="hi-IN"/>
        </w:rPr>
      </w:pPr>
      <w:r>
        <w:rPr>
          <w:rFonts w:eastAsia="SimSun" w:cs="Times New Roman" w:ascii="Times New Roman" w:hAnsi="Times New Roman"/>
          <w:sz w:val="24"/>
          <w:szCs w:val="24"/>
          <w:lang w:eastAsia="zh-CN" w:bidi="hi-IN"/>
        </w:rPr>
        <w:t>W celu sprawdzenia rzetelności sprzedawanych potraw inspektorzy Wojewódzkiego Inspektoratu Inspekcji Handlowej w Kielcach – zwanego dalej „WIIH w Kielcach”, występując w charakterze konsumentów w dniu 20 września 2018r., w placówce handlowej</w:t>
      </w:r>
      <w:r>
        <w:rPr>
          <w:rFonts w:cs="Times New Roman" w:ascii="Times New Roman" w:hAnsi="Times New Roman"/>
          <w:bCs/>
          <w:sz w:val="24"/>
          <w:szCs w:val="24"/>
        </w:rPr>
        <w:t xml:space="preserve">: </w:t>
      </w:r>
      <w:r>
        <w:rPr>
          <w:rFonts w:eastAsia="SimSun" w:cs="Times New Roman" w:ascii="Times New Roman" w:hAnsi="Times New Roman"/>
          <w:sz w:val="24"/>
          <w:szCs w:val="24"/>
          <w:lang w:eastAsia="zh-CN" w:bidi="hi-IN"/>
        </w:rPr>
        <w:t xml:space="preserve">Pizzeria Corleone w Busku – Zdroju </w:t>
      </w:r>
      <w:r>
        <w:rPr>
          <w:rFonts w:eastAsia="SimSun" w:cs="Times New Roman" w:ascii="Times New Roman" w:hAnsi="Times New Roman"/>
          <w:bCs/>
          <w:sz w:val="24"/>
          <w:szCs w:val="24"/>
          <w:lang w:eastAsia="zh-CN" w:bidi="hi-IN"/>
        </w:rPr>
        <w:t>– po zapoznaniu się z ofertą zamieszczoną w karcie menu zamówili 1 porcję dużej pizzy „Góralska” ze składem- ser górski oscypek, sos pomidorowy, boczek, żurawina, cebula, w cenie 28,00zł/porcja oraz 1 porcję Sałatki Greckiej ze składem – sałata, pomidor, ogórek, papryka, oliwki, cebula, ser feta, bazylia, w cenie 15,00zł/porcja.</w:t>
      </w:r>
    </w:p>
    <w:p>
      <w:pPr>
        <w:pStyle w:val="Normal"/>
        <w:widowControl w:val="false"/>
        <w:tabs>
          <w:tab w:val="left" w:pos="720" w:leader="none"/>
        </w:tabs>
        <w:suppressAutoHyphens w:val="true"/>
        <w:snapToGrid w:val="false"/>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ab/>
        <w:t>Po otrzymaniu ww. zamówienia inspektorzy ujawnili swój charakter służbowy i dokonali dalszych czynności kontrolnych. Na podstawie stanu magazynowego, przedłożonych dokumentów oraz oświadczenia przedsiębiorcy ustalono, że w kontrolowanej placówce, w miejscu przygotowywania dań brak było serów „Feta” i „Oscypek”, które zarejestrowane są jako Chronione Nazwy Pochodzenia i których oryginalnych nazw nie można stosować do produktów nieobjętych rejestracją. Nie przedłożono również żadnego dokumentu potwierdzającego zakupy powyższych serów. Do przygotowania pizzy „Góralska” będącej przedmiotem zakupu kontrolnego użyto produktu „Rolada Giżycka – produkt seropodobny wędzony” który znajdował się w lodówce w ilości jednego kawałka o masie 20g, zaś do Sałatki Greckiej użyto sera „Tolonis  – ser sałatkowo-kanapkowy, ser miękki solankowy tłusty”, który znajdował się w lodówce w ilości 2 szt. Osoba upoważniona do reprezentowania przedsiębiorcy okazała dowód zakupu sera Tolonis z dnia 20.09.2018, zaś na Roladę Giżycką nie został przedłożony dokument dostawy, wg oświadczenia osoby upoważnionej do reprezentowania przedsiębiorcy</w:t>
      </w:r>
      <w:r>
        <w:rPr>
          <w:rFonts w:eastAsia="SimSun" w:cs="Times New Roman" w:ascii="Times New Roman" w:hAnsi="Times New Roman"/>
          <w:sz w:val="24"/>
          <w:szCs w:val="24"/>
          <w:lang w:eastAsia="zh-CN" w:bidi="hi-IN"/>
        </w:rPr>
        <w:t xml:space="preserve"> – paragon nie został zachowany.</w:t>
      </w:r>
    </w:p>
    <w:p>
      <w:pPr>
        <w:pStyle w:val="Normal"/>
        <w:widowControl w:val="false"/>
        <w:tabs>
          <w:tab w:val="left" w:pos="720" w:leader="none"/>
        </w:tabs>
        <w:suppressAutoHyphens w:val="true"/>
        <w:snapToGrid w:val="false"/>
        <w:spacing w:lineRule="auto" w:line="360" w:before="0" w:after="0"/>
        <w:jc w:val="both"/>
        <w:rPr>
          <w:rFonts w:ascii="Times New Roman" w:hAnsi="Times New Roman" w:cs="Times New Roman"/>
          <w:sz w:val="24"/>
          <w:szCs w:val="24"/>
        </w:rPr>
      </w:pPr>
      <w:r>
        <w:rPr>
          <w:rFonts w:eastAsia="SimSun" w:cs="Times New Roman" w:ascii="Times New Roman" w:hAnsi="Times New Roman"/>
          <w:sz w:val="24"/>
          <w:szCs w:val="24"/>
          <w:lang w:eastAsia="zh-CN" w:bidi="hi-IN"/>
        </w:rPr>
        <w:tab/>
        <w:t>Na powyższą okoliczność osoba upoważniona do reprezentowania przedsiębiorcy złożyła pisemne oświadczenie, w którym potwierdziła, że zamiast sera feta do produkcji dań z udziałem tego sera wykorzystywano ser Tolonis. Natomiast do produkcji dania z udziałem oscypka użyto produktu seropodobnego „Rolady Giżyckiej”, zakupionego przez pomyłkę. Zwykle do produkcji dań z oscypkiem używany jest ser „Rolada Ustrzycka” (oświadczenie z dnia 20.09.2018r.).</w:t>
      </w:r>
    </w:p>
    <w:p>
      <w:pPr>
        <w:pStyle w:val="Normal"/>
        <w:widowControl w:val="false"/>
        <w:tabs>
          <w:tab w:val="left" w:pos="720" w:leader="none"/>
        </w:tabs>
        <w:suppressAutoHyphens w:val="true"/>
        <w:snapToGrid w:val="false"/>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ab/>
        <w:t>Pisemne oświadczenie osoby pisemnie upoważnionej do reprezentowania przedsiębiorcy, wydruki zdjęć dokumentów dostaw oraz opakowań produktów zostały załączone do akt sprawy.</w:t>
      </w:r>
    </w:p>
    <w:p>
      <w:pPr>
        <w:pStyle w:val="Normal"/>
        <w:widowControl w:val="false"/>
        <w:tabs>
          <w:tab w:val="left" w:pos="720" w:leader="none"/>
        </w:tabs>
        <w:suppressAutoHyphens w:val="true"/>
        <w:snapToGrid w:val="false"/>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ab/>
        <w:t>Ponadto inspektorzy ustalili, że oprócz pizzy „Góralska” nazwa sera „Oscypek” została zastosowana w karcie menu również w składzie dania „Schab po góralsku – zapiekany z oscypkiem i żurawiną”, natomiast ser „Feta” oferowany był także jako składnik pizzy „SPINACI”.</w:t>
      </w:r>
    </w:p>
    <w:p>
      <w:pPr>
        <w:pStyle w:val="Normal"/>
        <w:widowControl w:val="false"/>
        <w:tabs>
          <w:tab w:val="left" w:pos="720" w:leader="none"/>
        </w:tabs>
        <w:suppressAutoHyphens w:val="true"/>
        <w:snapToGrid w:val="false"/>
        <w:spacing w:lineRule="auto" w:line="360" w:before="0" w:after="0"/>
        <w:jc w:val="both"/>
        <w:rPr>
          <w:rFonts w:ascii="Times New Roman" w:hAnsi="Times New Roman" w:eastAsia="SimSun" w:cs="Times New Roman"/>
          <w:sz w:val="24"/>
          <w:szCs w:val="24"/>
          <w:lang w:eastAsia="zh-CN" w:bidi="hi-IN"/>
        </w:rPr>
      </w:pPr>
      <w:r>
        <w:rPr>
          <w:rFonts w:eastAsia="SimSun" w:cs="Times New Roman" w:ascii="Times New Roman" w:hAnsi="Times New Roman"/>
          <w:sz w:val="24"/>
          <w:szCs w:val="24"/>
          <w:lang w:eastAsia="zh-CN" w:bidi="hi-IN"/>
        </w:rPr>
        <w:tab/>
        <w:t>Oferowanie w karcie menu wyrobów kulinarnych z oscypkiem czy fetą, podczas gdy do ich przygotowania użyto innych produktów tj. sera sałatkowo-kanapkowego „Tolonis” oraz produktu seropodobnego „Rolada Giżycka”, które nie są objęte rejestracją, wprowadza konsumentów w błąd co do charakterystyki środków spożywczych, w tym ich nazwy i rodzaju oraz narusza wymagania zawarte w § 19 ust. 1 pkt 1</w:t>
      </w:r>
      <w:r>
        <w:rPr>
          <w:rFonts w:eastAsia="SimSun" w:cs="Times New Roman" w:ascii="Times New Roman" w:hAnsi="Times New Roman"/>
          <w:i/>
          <w:sz w:val="24"/>
          <w:szCs w:val="24"/>
          <w:lang w:eastAsia="zh-CN" w:bidi="hi-IN"/>
        </w:rPr>
        <w:t>) Rozporządzenia Ministra Rolnictwa i Rozwoju Wsi w sprawie znakowania poszczególnych rodzajów środków spożywczych (Dz. U. z 2015r. poz. 29, z późn. zm. )</w:t>
      </w:r>
      <w:r>
        <w:rPr>
          <w:rFonts w:eastAsia="SimSun" w:cs="Times New Roman" w:ascii="Times New Roman" w:hAnsi="Times New Roman"/>
          <w:sz w:val="24"/>
          <w:szCs w:val="24"/>
          <w:lang w:eastAsia="zh-CN" w:bidi="hi-IN"/>
        </w:rPr>
        <w:t xml:space="preserve"> – zwanego dalej  „</w:t>
      </w:r>
      <w:r>
        <w:rPr>
          <w:rFonts w:eastAsia="SimSun" w:cs="Times New Roman" w:ascii="Times New Roman" w:hAnsi="Times New Roman"/>
          <w:i/>
          <w:sz w:val="24"/>
          <w:szCs w:val="24"/>
          <w:lang w:eastAsia="zh-CN" w:bidi="hi-IN"/>
        </w:rPr>
        <w:t>rozporządzeniem w sprawie znakowania poszczególnych rodzajów środków spożywczych”</w:t>
      </w:r>
      <w:r>
        <w:rPr>
          <w:rFonts w:eastAsia="SimSun" w:cs="Times New Roman" w:ascii="Times New Roman" w:hAnsi="Times New Roman"/>
          <w:sz w:val="24"/>
          <w:szCs w:val="24"/>
          <w:lang w:eastAsia="zh-CN" w:bidi="hi-IN"/>
        </w:rPr>
        <w:t xml:space="preserve"> w związku z:</w:t>
      </w:r>
    </w:p>
    <w:p>
      <w:pPr>
        <w:pStyle w:val="Normal"/>
        <w:widowControl w:val="false"/>
        <w:tabs>
          <w:tab w:val="left" w:pos="720" w:leader="none"/>
        </w:tabs>
        <w:suppressAutoHyphens w:val="true"/>
        <w:snapToGrid w:val="false"/>
        <w:spacing w:lineRule="auto" w:line="360" w:before="0" w:after="0"/>
        <w:jc w:val="both"/>
        <w:rPr>
          <w:rFonts w:ascii="Times New Roman" w:hAnsi="Times New Roman" w:eastAsia="SimSun" w:cs="Times New Roman"/>
          <w:sz w:val="24"/>
          <w:szCs w:val="24"/>
          <w:lang w:eastAsia="zh-CN" w:bidi="hi-IN"/>
        </w:rPr>
      </w:pPr>
      <w:r>
        <w:rPr>
          <w:rFonts w:eastAsia="SimSun" w:cs="Times New Roman" w:ascii="Times New Roman" w:hAnsi="Times New Roman"/>
          <w:sz w:val="24"/>
          <w:szCs w:val="24"/>
          <w:lang w:eastAsia="zh-CN" w:bidi="hi-IN"/>
        </w:rPr>
        <w:t xml:space="preserve">- art. 7 ust. 1 lit. a) </w:t>
      </w:r>
      <w:r>
        <w:rPr>
          <w:rFonts w:eastAsia="SimSun" w:cs="Times New Roman" w:ascii="Times New Roman" w:hAnsi="Times New Roman"/>
          <w:i/>
          <w:sz w:val="24"/>
          <w:szCs w:val="24"/>
          <w:lang w:eastAsia="zh-CN" w:bidi="hi-IN"/>
        </w:rPr>
        <w:t xml:space="preserve">Rozporządzeniem Parlamentu Europejskiego i Rady (WE) nr 1169/2011 z dnia  25 października 2011 r. w sprawie przekazywania konsumentom informacji na temat żywności, zmiany rozporządzeń Parlamentu Europejskiego i Rady (WE) nr 1924/2006 i (WE) nr 1925/2006 oraz uchylenia dyrektywy Komisji 87/250/EWG, dyrektywy Rady 90/496/EWG, dyrektywy Komisji 1999/10/WE, dyrektywy 2000/13/WE Parlamentu Europejskiego i Rady, dyrektyw Komisji 2002/67/WE i 2008/5/WE oraz rozporządzenia Komisji (WE) nr 608/2004 (Dz. U. L 304 z 22.11.2011, s. 18 z późn. zm.) </w:t>
      </w:r>
      <w:r>
        <w:rPr>
          <w:rFonts w:eastAsia="SimSun" w:cs="Times New Roman" w:ascii="Times New Roman" w:hAnsi="Times New Roman"/>
          <w:sz w:val="24"/>
          <w:szCs w:val="24"/>
          <w:lang w:eastAsia="zh-CN" w:bidi="hi-IN"/>
        </w:rPr>
        <w:t>– zwanego dalej „</w:t>
      </w:r>
      <w:r>
        <w:rPr>
          <w:rFonts w:eastAsia="SimSun" w:cs="Times New Roman" w:ascii="Times New Roman" w:hAnsi="Times New Roman"/>
          <w:i/>
          <w:sz w:val="24"/>
          <w:szCs w:val="24"/>
          <w:lang w:eastAsia="zh-CN" w:bidi="hi-IN"/>
        </w:rPr>
        <w:t>rozporządzeniem 1169/2011</w:t>
      </w:r>
      <w:r>
        <w:rPr>
          <w:rFonts w:eastAsia="SimSun" w:cs="Times New Roman" w:ascii="Times New Roman" w:hAnsi="Times New Roman"/>
          <w:sz w:val="24"/>
          <w:szCs w:val="24"/>
          <w:lang w:eastAsia="zh-CN" w:bidi="hi-IN"/>
        </w:rPr>
        <w:t>”;</w:t>
      </w:r>
    </w:p>
    <w:p>
      <w:pPr>
        <w:pStyle w:val="Normal"/>
        <w:widowControl w:val="false"/>
        <w:tabs>
          <w:tab w:val="left" w:pos="720" w:leader="none"/>
        </w:tabs>
        <w:suppressAutoHyphens w:val="true"/>
        <w:snapToGrid w:val="false"/>
        <w:spacing w:lineRule="auto" w:line="360" w:before="0" w:after="0"/>
        <w:jc w:val="both"/>
        <w:rPr>
          <w:rFonts w:ascii="Times New Roman" w:hAnsi="Times New Roman" w:eastAsia="SimSun" w:cs="Times New Roman"/>
          <w:sz w:val="24"/>
          <w:szCs w:val="24"/>
          <w:lang w:eastAsia="zh-CN" w:bidi="hi-IN"/>
        </w:rPr>
      </w:pPr>
      <w:r>
        <w:rPr>
          <w:rFonts w:eastAsia="SimSun" w:cs="Times New Roman" w:ascii="Times New Roman" w:hAnsi="Times New Roman"/>
          <w:sz w:val="24"/>
          <w:szCs w:val="24"/>
          <w:lang w:eastAsia="zh-CN" w:bidi="hi-IN"/>
        </w:rPr>
        <w:t>- art. 13 ust. 1</w:t>
      </w:r>
      <w:r>
        <w:rPr>
          <w:rFonts w:eastAsia="SimSun" w:cs="Times New Roman" w:ascii="Times New Roman" w:hAnsi="Times New Roman"/>
          <w:i/>
          <w:sz w:val="24"/>
          <w:szCs w:val="24"/>
          <w:lang w:eastAsia="zh-CN" w:bidi="hi-IN"/>
        </w:rPr>
        <w:t>. Rozporządzenia Parlamentu Europejskiego i Rady (UE) nr 1151/2012 z dn. 21 listopada 2012 r. w sprawie systemów jakości produktów rolnych i środków spożywczych (Dz. U. UE.L 2012.343.1, z późn. zm.)</w:t>
      </w:r>
      <w:r>
        <w:rPr>
          <w:rFonts w:eastAsia="SimSun" w:cs="Times New Roman" w:ascii="Times New Roman" w:hAnsi="Times New Roman"/>
          <w:sz w:val="24"/>
          <w:szCs w:val="24"/>
          <w:lang w:eastAsia="zh-CN" w:bidi="hi-IN"/>
        </w:rPr>
        <w:t xml:space="preserve"> – zwanego dalej „</w:t>
      </w:r>
      <w:r>
        <w:rPr>
          <w:rFonts w:eastAsia="SimSun" w:cs="Times New Roman" w:ascii="Times New Roman" w:hAnsi="Times New Roman"/>
          <w:i/>
          <w:sz w:val="24"/>
          <w:szCs w:val="24"/>
          <w:lang w:eastAsia="zh-CN" w:bidi="hi-IN"/>
        </w:rPr>
        <w:t>rozporządzeniem 1151/2012</w:t>
      </w:r>
      <w:r>
        <w:rPr>
          <w:rFonts w:eastAsia="SimSun" w:cs="Times New Roman" w:ascii="Times New Roman" w:hAnsi="Times New Roman"/>
          <w:sz w:val="24"/>
          <w:szCs w:val="24"/>
          <w:lang w:eastAsia="zh-CN" w:bidi="hi-IN"/>
        </w:rPr>
        <w:t>”;</w:t>
      </w:r>
    </w:p>
    <w:p>
      <w:pPr>
        <w:pStyle w:val="Normal"/>
        <w:widowControl w:val="false"/>
        <w:tabs>
          <w:tab w:val="left" w:pos="720" w:leader="none"/>
        </w:tabs>
        <w:suppressAutoHyphens w:val="true"/>
        <w:snapToGrid w:val="false"/>
        <w:spacing w:lineRule="auto" w:line="360" w:before="0" w:after="0"/>
        <w:jc w:val="both"/>
        <w:rPr>
          <w:rFonts w:ascii="Times New Roman" w:hAnsi="Times New Roman" w:eastAsia="SimSun" w:cs="Times New Roman"/>
          <w:sz w:val="24"/>
          <w:szCs w:val="24"/>
          <w:lang w:eastAsia="zh-CN" w:bidi="hi-IN"/>
        </w:rPr>
      </w:pPr>
      <w:r>
        <w:rPr>
          <w:rFonts w:eastAsia="SimSun" w:cs="Times New Roman" w:ascii="Times New Roman" w:hAnsi="Times New Roman"/>
          <w:sz w:val="24"/>
          <w:szCs w:val="24"/>
          <w:lang w:eastAsia="zh-CN" w:bidi="hi-IN"/>
        </w:rPr>
        <w:t xml:space="preserve">- art 16 </w:t>
      </w:r>
      <w:r>
        <w:rPr>
          <w:rFonts w:eastAsia="SimSun" w:cs="Times New Roman" w:ascii="Times New Roman" w:hAnsi="Times New Roman"/>
          <w:i/>
          <w:sz w:val="24"/>
          <w:szCs w:val="24"/>
          <w:lang w:eastAsia="zh-CN" w:bidi="hi-IN"/>
        </w:rPr>
        <w:t>Rozporządzenia (WE) Nr 178/2002 Parlamentu Europejskiego i Rady z dnia 20 stycznia 2002 r. ustanawiające ogólne zasady i wymagania prawa żywnościowego, powołujące Europejski Urząd ds. Bezpieczeństwa Żywności oraz ustanawiające procedury w zakresie bezpieczeństwa żywności (Dz.U. L 31 z 01.02.2002, str. 1, z późn. zm.)</w:t>
      </w:r>
      <w:r>
        <w:rPr>
          <w:rFonts w:eastAsia="SimSun" w:cs="Times New Roman" w:ascii="Times New Roman" w:hAnsi="Times New Roman"/>
          <w:sz w:val="24"/>
          <w:szCs w:val="24"/>
          <w:lang w:eastAsia="zh-CN" w:bidi="hi-IN"/>
        </w:rPr>
        <w:t xml:space="preserve"> – zwanego dalej „</w:t>
      </w:r>
      <w:r>
        <w:rPr>
          <w:rFonts w:eastAsia="SimSun" w:cs="Times New Roman" w:ascii="Times New Roman" w:hAnsi="Times New Roman"/>
          <w:i/>
          <w:sz w:val="24"/>
          <w:szCs w:val="24"/>
          <w:lang w:eastAsia="zh-CN" w:bidi="hi-IN"/>
        </w:rPr>
        <w:t>rozporządzeniem 178/2002</w:t>
      </w:r>
      <w:r>
        <w:rPr>
          <w:rFonts w:eastAsia="SimSun" w:cs="Times New Roman" w:ascii="Times New Roman" w:hAnsi="Times New Roman"/>
          <w:sz w:val="24"/>
          <w:szCs w:val="24"/>
          <w:lang w:eastAsia="zh-CN" w:bidi="hi-IN"/>
        </w:rPr>
        <w:t>”;</w:t>
      </w:r>
    </w:p>
    <w:p>
      <w:pPr>
        <w:pStyle w:val="Normal"/>
        <w:widowControl w:val="false"/>
        <w:tabs>
          <w:tab w:val="left" w:pos="720" w:leader="none"/>
        </w:tabs>
        <w:suppressAutoHyphens w:val="true"/>
        <w:snapToGrid w:val="false"/>
        <w:spacing w:lineRule="auto" w:line="360" w:before="0" w:after="0"/>
        <w:jc w:val="both"/>
        <w:rPr>
          <w:rFonts w:ascii="Times New Roman" w:hAnsi="Times New Roman" w:eastAsia="SimSun" w:cs="Times New Roman"/>
          <w:sz w:val="24"/>
          <w:szCs w:val="24"/>
          <w:lang w:eastAsia="zh-CN" w:bidi="hi-IN"/>
        </w:rPr>
      </w:pPr>
      <w:r>
        <w:rPr>
          <w:rFonts w:eastAsia="SimSun" w:cs="Times New Roman" w:ascii="Times New Roman" w:hAnsi="Times New Roman"/>
          <w:sz w:val="24"/>
          <w:szCs w:val="24"/>
          <w:lang w:eastAsia="zh-CN" w:bidi="hi-IN"/>
        </w:rPr>
        <w:t xml:space="preserve">- oraz w przypadku produktu Rolada Giżycka, również w związku z przepisami załącznika VII pkt 2 części III </w:t>
      </w:r>
      <w:r>
        <w:rPr>
          <w:rFonts w:eastAsia="SimSun" w:cs="Times New Roman" w:ascii="Times New Roman" w:hAnsi="Times New Roman"/>
          <w:i/>
          <w:sz w:val="24"/>
          <w:szCs w:val="24"/>
          <w:lang w:eastAsia="zh-CN" w:bidi="hi-IN"/>
        </w:rPr>
        <w:t>Rozporządzenia Parlamentu Europejskiego i Rady (UE) Nr 1308/2013 z dnia 17 grudnia 2013 r. ustanawiającego wspólną organizację rynków produktów rolnych oraz uchylającego rozporządzenia Rady (EWG) nr 922/72, (EWG) nr 234/79, (WE) nr 1037/2001 i (WE) nr 1234/2007 (Dz. Urz. UE. L Nr 347, s. 671, z późn. zm.)</w:t>
      </w:r>
      <w:r>
        <w:rPr>
          <w:rFonts w:eastAsia="SimSun" w:cs="Times New Roman" w:ascii="Times New Roman" w:hAnsi="Times New Roman"/>
          <w:sz w:val="24"/>
          <w:szCs w:val="24"/>
          <w:lang w:eastAsia="zh-CN" w:bidi="hi-IN"/>
        </w:rPr>
        <w:t xml:space="preserve"> – zwanego dalej „</w:t>
      </w:r>
      <w:r>
        <w:rPr>
          <w:rFonts w:eastAsia="SimSun" w:cs="Times New Roman" w:ascii="Times New Roman" w:hAnsi="Times New Roman"/>
          <w:i/>
          <w:sz w:val="24"/>
          <w:szCs w:val="24"/>
          <w:lang w:eastAsia="zh-CN" w:bidi="hi-IN"/>
        </w:rPr>
        <w:t>rozporządzeniem 1308/2013</w:t>
      </w:r>
      <w:r>
        <w:rPr>
          <w:rFonts w:eastAsia="SimSun" w:cs="Times New Roman" w:ascii="Times New Roman" w:hAnsi="Times New Roman"/>
          <w:sz w:val="24"/>
          <w:szCs w:val="24"/>
          <w:lang w:eastAsia="zh-CN" w:bidi="hi-IN"/>
        </w:rPr>
        <w:t>” - zgodnie z którym nazwy takie jak ser stosowane na wszystkich etapach wprowadzania do obrotu zarezerwowane są wyłącznie dla przetworów mlecznych, tj. produktów uzyskiwanych wyłącznie z mleka.</w:t>
      </w:r>
    </w:p>
    <w:p>
      <w:pPr>
        <w:pStyle w:val="Normal"/>
        <w:tabs>
          <w:tab w:val="left" w:pos="573" w:leader="none"/>
        </w:tabs>
        <w:suppressAutoHyphens w:val="true"/>
        <w:spacing w:lineRule="auto" w:line="360" w:before="0" w:after="0"/>
        <w:jc w:val="both"/>
        <w:rPr>
          <w:rFonts w:ascii="Times New Roman" w:hAnsi="Times New Roman" w:eastAsia="SimSun" w:cs="Times New Roman"/>
          <w:sz w:val="24"/>
          <w:szCs w:val="24"/>
          <w:lang w:eastAsia="zh-CN" w:bidi="hi-IN"/>
        </w:rPr>
      </w:pPr>
      <w:r>
        <w:rPr>
          <w:rFonts w:eastAsia="SimSun" w:cs="Times New Roman" w:ascii="Times New Roman" w:hAnsi="Times New Roman"/>
          <w:sz w:val="24"/>
          <w:szCs w:val="24"/>
          <w:lang w:eastAsia="zh-CN" w:bidi="hi-IN"/>
        </w:rPr>
        <w:tab/>
        <w:t>Powyższe świadczy o zafałszowaniu ww. wyrobów kulinarnych.</w:t>
      </w:r>
    </w:p>
    <w:p>
      <w:pPr>
        <w:pStyle w:val="Normal"/>
        <w:tabs>
          <w:tab w:val="left" w:pos="573" w:leader="none"/>
        </w:tabs>
        <w:suppressAutoHyphens w:val="true"/>
        <w:spacing w:lineRule="auto" w:line="360" w:before="0" w:after="0"/>
        <w:jc w:val="both"/>
        <w:rPr>
          <w:rFonts w:ascii="Times New Roman" w:hAnsi="Times New Roman" w:eastAsia="SimSun" w:cs="Times New Roman"/>
          <w:sz w:val="24"/>
          <w:szCs w:val="24"/>
          <w:lang w:eastAsia="zh-CN" w:bidi="hi-IN"/>
        </w:rPr>
      </w:pPr>
      <w:r>
        <w:rPr>
          <w:rFonts w:eastAsia="SimSun" w:cs="Times New Roman" w:ascii="Times New Roman" w:hAnsi="Times New Roman"/>
          <w:sz w:val="24"/>
          <w:szCs w:val="24"/>
          <w:lang w:eastAsia="zh-CN" w:bidi="hi-IN"/>
        </w:rPr>
        <w:tab/>
        <w:t>W toku czynności kontrolnych dokonano również sprawdzenia prawidłowości oznakowania i sposobu prezentacji wybranych wyrobów kulinarnych oferowanych do sprzedaży w cenniku tj.:</w:t>
      </w:r>
    </w:p>
    <w:p>
      <w:pPr>
        <w:pStyle w:val="Normal"/>
        <w:tabs>
          <w:tab w:val="left" w:pos="567" w:leader="none"/>
        </w:tabs>
        <w:suppressAutoHyphens w:val="true"/>
        <w:spacing w:lineRule="auto" w:line="360" w:before="0" w:after="0"/>
        <w:ind w:left="567" w:hanging="567"/>
        <w:contextualSpacing/>
        <w:jc w:val="both"/>
        <w:rPr>
          <w:rFonts w:ascii="Times New Roman" w:hAnsi="Times New Roman" w:eastAsia="SimSun" w:cs="Times New Roman"/>
          <w:sz w:val="24"/>
          <w:szCs w:val="21"/>
          <w:lang w:eastAsia="zh-CN" w:bidi="hi-IN"/>
        </w:rPr>
      </w:pPr>
      <w:r>
        <w:rPr>
          <w:rFonts w:eastAsia="SimSun" w:cs="Times New Roman" w:ascii="Times New Roman" w:hAnsi="Times New Roman"/>
          <w:sz w:val="24"/>
          <w:szCs w:val="21"/>
          <w:lang w:eastAsia="zh-CN" w:bidi="hi-IN"/>
        </w:rPr>
        <w:t>1.</w:t>
        <w:tab/>
        <w:t>Pizza Góralska – ser górski oscypek, sos pomidorowy, boczek, żurawina w cenie 28,00zł/duża porcja, wartości 28,00zł, wyrób pochodzący z zakupu kontrolnego;</w:t>
      </w:r>
    </w:p>
    <w:p>
      <w:pPr>
        <w:pStyle w:val="Normal"/>
        <w:tabs>
          <w:tab w:val="left" w:pos="567" w:leader="none"/>
        </w:tabs>
        <w:suppressAutoHyphens w:val="true"/>
        <w:spacing w:lineRule="auto" w:line="360" w:before="0" w:after="0"/>
        <w:ind w:left="567" w:hanging="567"/>
        <w:contextualSpacing/>
        <w:jc w:val="both"/>
        <w:rPr>
          <w:rFonts w:ascii="Times New Roman" w:hAnsi="Times New Roman" w:eastAsia="SimSun" w:cs="Times New Roman"/>
          <w:sz w:val="24"/>
          <w:szCs w:val="21"/>
          <w:lang w:eastAsia="zh-CN" w:bidi="hi-IN"/>
        </w:rPr>
      </w:pPr>
      <w:r>
        <w:rPr>
          <w:rFonts w:eastAsia="SimSun" w:cs="Times New Roman" w:ascii="Times New Roman" w:hAnsi="Times New Roman"/>
          <w:sz w:val="24"/>
          <w:szCs w:val="21"/>
          <w:lang w:eastAsia="zh-CN" w:bidi="hi-IN"/>
        </w:rPr>
        <w:t>2.</w:t>
        <w:tab/>
        <w:t>Pizza Spinaci – szpinak, czosnek, ser feta, sos pomidorowy, ser mozzarella w cenie 23,00zł/duża porcja, wartości 23,00zł;</w:t>
      </w:r>
    </w:p>
    <w:p>
      <w:pPr>
        <w:pStyle w:val="Normal"/>
        <w:tabs>
          <w:tab w:val="left" w:pos="567" w:leader="none"/>
        </w:tabs>
        <w:suppressAutoHyphens w:val="true"/>
        <w:spacing w:lineRule="auto" w:line="360" w:before="0" w:after="0"/>
        <w:ind w:left="567" w:hanging="567"/>
        <w:contextualSpacing/>
        <w:jc w:val="both"/>
        <w:rPr>
          <w:rFonts w:ascii="Times New Roman" w:hAnsi="Times New Roman" w:eastAsia="SimSun" w:cs="Times New Roman"/>
          <w:sz w:val="24"/>
          <w:szCs w:val="21"/>
          <w:lang w:eastAsia="zh-CN" w:bidi="hi-IN"/>
        </w:rPr>
      </w:pPr>
      <w:r>
        <w:rPr>
          <w:rFonts w:eastAsia="SimSun" w:cs="Times New Roman" w:ascii="Times New Roman" w:hAnsi="Times New Roman"/>
          <w:sz w:val="24"/>
          <w:szCs w:val="21"/>
          <w:lang w:eastAsia="zh-CN" w:bidi="hi-IN"/>
        </w:rPr>
        <w:t>3.</w:t>
        <w:tab/>
        <w:t>Sałatka Grecka – sałata, pomidor, ogórek, papryka, oliwki, cebula, ser feta, bazylia w cenie 15,00zł/porcja, wartości 15,00zł, wyrób pochodzący z zakupu kontrolnego;</w:t>
      </w:r>
    </w:p>
    <w:p>
      <w:pPr>
        <w:pStyle w:val="Normal"/>
        <w:tabs>
          <w:tab w:val="left" w:pos="567" w:leader="none"/>
        </w:tabs>
        <w:suppressAutoHyphens w:val="true"/>
        <w:spacing w:lineRule="auto" w:line="360" w:before="0" w:after="0"/>
        <w:ind w:left="567" w:hanging="567"/>
        <w:contextualSpacing/>
        <w:jc w:val="both"/>
        <w:rPr>
          <w:rFonts w:ascii="Times New Roman" w:hAnsi="Times New Roman" w:eastAsia="SimSun" w:cs="Times New Roman"/>
          <w:sz w:val="24"/>
          <w:szCs w:val="21"/>
          <w:lang w:eastAsia="zh-CN" w:bidi="hi-IN"/>
        </w:rPr>
      </w:pPr>
      <w:r>
        <w:rPr>
          <w:rFonts w:eastAsia="SimSun" w:cs="Times New Roman" w:ascii="Times New Roman" w:hAnsi="Times New Roman"/>
          <w:sz w:val="24"/>
          <w:szCs w:val="21"/>
          <w:lang w:eastAsia="zh-CN" w:bidi="hi-IN"/>
        </w:rPr>
        <w:t>4.</w:t>
        <w:tab/>
        <w:t>Schab po góralsku zapiekany z oscypkiem i żurawiną, frytki, zestaw surówek w cenie 20,00zł/porcja, wartości 20,00zł;</w:t>
      </w:r>
    </w:p>
    <w:p>
      <w:pPr>
        <w:pStyle w:val="Normal"/>
        <w:tabs>
          <w:tab w:val="left" w:pos="573" w:leader="none"/>
        </w:tabs>
        <w:suppressAutoHyphens w:val="true"/>
        <w:spacing w:lineRule="auto" w:line="360" w:before="0" w:after="0"/>
        <w:ind w:left="360" w:hanging="360"/>
        <w:contextualSpacing/>
        <w:jc w:val="both"/>
        <w:rPr>
          <w:rFonts w:ascii="Times New Roman" w:hAnsi="Times New Roman" w:eastAsia="SimSun" w:cs="Times New Roman"/>
          <w:sz w:val="24"/>
          <w:szCs w:val="21"/>
          <w:lang w:eastAsia="zh-CN" w:bidi="hi-IN"/>
        </w:rPr>
      </w:pPr>
      <w:r>
        <w:rPr>
          <w:rFonts w:eastAsia="SimSun" w:cs="Times New Roman" w:ascii="Times New Roman" w:hAnsi="Times New Roman"/>
          <w:sz w:val="24"/>
          <w:szCs w:val="21"/>
          <w:lang w:eastAsia="zh-CN" w:bidi="hi-IN"/>
        </w:rPr>
        <w:t>5.</w:t>
        <w:tab/>
        <w:t>Sałatka Nicejska –sałata, tuńczyk, pomidor, ogórek, kukurydza, jajko, ser, oliwki w cenie 16,00zł/porcja, wartości 16,00zł.</w:t>
      </w:r>
    </w:p>
    <w:p>
      <w:pPr>
        <w:pStyle w:val="Normal"/>
        <w:tabs>
          <w:tab w:val="left" w:pos="573" w:leader="none"/>
        </w:tabs>
        <w:suppressAutoHyphens w:val="true"/>
        <w:spacing w:lineRule="auto" w:line="360" w:before="0" w:after="0"/>
        <w:jc w:val="both"/>
        <w:rPr>
          <w:rFonts w:ascii="Times New Roman" w:hAnsi="Times New Roman" w:eastAsia="SimSun" w:cs="Times New Roman"/>
          <w:sz w:val="24"/>
          <w:szCs w:val="24"/>
          <w:lang w:eastAsia="zh-CN" w:bidi="hi-IN"/>
        </w:rPr>
      </w:pPr>
      <w:r>
        <w:rPr>
          <w:rFonts w:eastAsia="SimSun" w:cs="Times New Roman" w:ascii="Times New Roman" w:hAnsi="Times New Roman"/>
          <w:sz w:val="24"/>
          <w:szCs w:val="24"/>
          <w:lang w:eastAsia="zh-CN" w:bidi="hi-IN"/>
        </w:rPr>
        <w:tab/>
        <w:t>Inspektorzy ustalili, że w karcie menu, w miejscu dokonywania zamówień przez klientów ani w żadnym innym miejscu dostępnym bezpośrednio dla konsumentów nie było informacji o wykazach składników z wyróżnieniem alergenów występujących w oferowanych potrawach. Na prośbę inspektorów zostały sporządzone receptury dla ocenianych dań (dokument został załączony do akt sprawy) na podstawie których stwierdzono, że wszystkie oceniane dania zawierały w składzie alergeny.</w:t>
      </w:r>
    </w:p>
    <w:p>
      <w:pPr>
        <w:pStyle w:val="Normal"/>
        <w:tabs>
          <w:tab w:val="left" w:pos="573" w:leader="none"/>
        </w:tabs>
        <w:suppressAutoHyphens w:val="true"/>
        <w:spacing w:lineRule="auto" w:line="360" w:before="0" w:after="0"/>
        <w:jc w:val="both"/>
        <w:rPr>
          <w:rFonts w:ascii="Times New Roman" w:hAnsi="Times New Roman" w:eastAsia="SimSun" w:cs="Times New Roman"/>
          <w:sz w:val="24"/>
          <w:szCs w:val="24"/>
          <w:lang w:eastAsia="zh-CN" w:bidi="hi-IN"/>
        </w:rPr>
      </w:pPr>
      <w:r>
        <w:rPr>
          <w:rFonts w:eastAsia="SimSun" w:cs="Times New Roman" w:ascii="Times New Roman" w:hAnsi="Times New Roman"/>
          <w:sz w:val="24"/>
          <w:szCs w:val="24"/>
          <w:lang w:eastAsia="zh-CN" w:bidi="hi-IN"/>
        </w:rPr>
        <w:tab/>
        <w:t xml:space="preserve">Wobec powyższego w wyniku dokonanego sprawdzenia zakwestionowano oznakowania ww. zakwestionowano z uwagi na brak podania w karcie menu lub innym miejscu bezpośrednio dostępnym konsumentom informacji o wykazie składników z wyróżnieniem alergenów dla ocenionych 5 partii dań, co jest niezgodne z §19 ust. 1 pkt 3 i ust. 2 </w:t>
      </w:r>
      <w:r>
        <w:rPr>
          <w:rFonts w:eastAsia="SimSun" w:cs="Times New Roman" w:ascii="Times New Roman" w:hAnsi="Times New Roman"/>
          <w:i/>
          <w:sz w:val="24"/>
          <w:szCs w:val="24"/>
          <w:lang w:eastAsia="zh-CN" w:bidi="hi-IN"/>
        </w:rPr>
        <w:t>rozporządzenia w sprawie znakowania poszczególnych rodzajów środków spożywczych.</w:t>
      </w:r>
    </w:p>
    <w:p>
      <w:pPr>
        <w:pStyle w:val="Normal"/>
        <w:widowControl w:val="false"/>
        <w:tabs>
          <w:tab w:val="left" w:pos="720" w:leader="none"/>
        </w:tabs>
        <w:suppressAutoHyphens w:val="true"/>
        <w:snapToGrid w:val="false"/>
        <w:spacing w:lineRule="auto" w:line="360" w:before="0" w:after="0"/>
        <w:jc w:val="both"/>
        <w:rPr>
          <w:rFonts w:ascii="Times New Roman" w:hAnsi="Times New Roman" w:eastAsia="Times New Roman" w:cs="Times New Roman"/>
          <w:bCs/>
          <w:color w:val="000000"/>
          <w:sz w:val="24"/>
          <w:szCs w:val="24"/>
          <w:lang w:eastAsia="zh-CN" w:bidi="hi-IN"/>
        </w:rPr>
      </w:pPr>
      <w:r>
        <w:rPr>
          <w:rFonts w:eastAsia="Times New Roman" w:cs="Times New Roman" w:ascii="Times New Roman" w:hAnsi="Times New Roman"/>
          <w:sz w:val="24"/>
          <w:szCs w:val="24"/>
          <w:lang w:eastAsia="zh-CN" w:bidi="hi-IN"/>
        </w:rPr>
        <w:tab/>
        <w:t>Powyższe czynności i ustalenia zostały udokumentowane w protokole kontroli nr ŻG.8361.230.2018, który został podpisany w dniu 21 września 2018r. Przedsiębiorca,</w:t>
      </w:r>
      <w:r>
        <w:rPr>
          <w:rFonts w:eastAsia="Times New Roman" w:cs="Times New Roman" w:ascii="Times New Roman" w:hAnsi="Times New Roman"/>
          <w:b/>
          <w:bCs/>
          <w:color w:val="000000"/>
          <w:sz w:val="24"/>
          <w:szCs w:val="24"/>
          <w:lang w:eastAsia="zh-CN" w:bidi="hi-IN"/>
        </w:rPr>
        <w:t xml:space="preserve"> </w:t>
      </w:r>
      <w:r>
        <w:rPr>
          <w:rFonts w:eastAsia="Times New Roman" w:cs="Times New Roman" w:ascii="Times New Roman" w:hAnsi="Times New Roman"/>
          <w:bCs/>
          <w:color w:val="000000"/>
          <w:sz w:val="24"/>
          <w:szCs w:val="24"/>
          <w:lang w:eastAsia="zh-CN" w:bidi="hi-IN"/>
        </w:rPr>
        <w:t xml:space="preserve">w myśl art. 20 ust. 2 </w:t>
      </w:r>
      <w:r>
        <w:rPr>
          <w:rFonts w:eastAsia="Times New Roman" w:cs="Times New Roman" w:ascii="Times New Roman" w:hAnsi="Times New Roman"/>
          <w:bCs/>
          <w:i/>
          <w:iCs/>
          <w:color w:val="000000"/>
          <w:sz w:val="24"/>
          <w:szCs w:val="24"/>
          <w:lang w:eastAsia="zh-CN" w:bidi="hi-IN"/>
        </w:rPr>
        <w:t>ustawy o Inspekcji Handlowej</w:t>
      </w:r>
      <w:r>
        <w:rPr>
          <w:rFonts w:eastAsia="Times New Roman" w:cs="Times New Roman" w:ascii="Times New Roman" w:hAnsi="Times New Roman"/>
          <w:bCs/>
          <w:color w:val="000000"/>
          <w:sz w:val="24"/>
          <w:szCs w:val="24"/>
          <w:lang w:eastAsia="zh-CN" w:bidi="hi-IN"/>
        </w:rPr>
        <w:t xml:space="preserve"> - nie zgłosił uwag i zastrzeżeń do sporządzonego protokołu kontroli.</w:t>
      </w:r>
    </w:p>
    <w:p>
      <w:pPr>
        <w:pStyle w:val="Normal"/>
        <w:tabs>
          <w:tab w:val="left" w:pos="720" w:leader="none"/>
        </w:tabs>
        <w:suppressAutoHyphens w:val="true"/>
        <w:snapToGrid w:val="false"/>
        <w:spacing w:lineRule="auto" w:line="360" w:before="0" w:after="0"/>
        <w:jc w:val="both"/>
        <w:rPr>
          <w:rFonts w:ascii="Times New Roman" w:hAnsi="Times New Roman" w:eastAsia="Times New Roman" w:cs="Times New Roman"/>
          <w:sz w:val="24"/>
          <w:szCs w:val="24"/>
          <w:lang w:eastAsia="zh-CN" w:bidi="hi-IN"/>
        </w:rPr>
      </w:pPr>
      <w:r>
        <w:rPr>
          <w:rFonts w:eastAsia="Times New Roman" w:cs="Times New Roman" w:ascii="Times New Roman" w:hAnsi="Times New Roman"/>
          <w:sz w:val="24"/>
          <w:szCs w:val="24"/>
          <w:lang w:eastAsia="zh-CN" w:bidi="hi-IN"/>
        </w:rPr>
        <w:tab/>
        <w:t xml:space="preserve">W trybie art. 33 </w:t>
      </w:r>
      <w:r>
        <w:rPr>
          <w:rFonts w:eastAsia="Times New Roman" w:cs="Times New Roman" w:ascii="Times New Roman" w:hAnsi="Times New Roman"/>
          <w:i/>
          <w:iCs/>
          <w:sz w:val="24"/>
          <w:szCs w:val="24"/>
          <w:lang w:eastAsia="zh-CN" w:bidi="hi-IN"/>
        </w:rPr>
        <w:t>ustawy o Inspekcji Handlowej</w:t>
      </w:r>
      <w:r>
        <w:rPr>
          <w:rFonts w:eastAsia="Times New Roman" w:cs="Times New Roman" w:ascii="Times New Roman" w:hAnsi="Times New Roman"/>
          <w:sz w:val="24"/>
          <w:szCs w:val="24"/>
          <w:lang w:eastAsia="zh-CN" w:bidi="hi-IN"/>
        </w:rPr>
        <w:t xml:space="preserve"> ŚWIIH skierował do kontrolowanego przedsiębiorcy (pismo z dnia 8.10.2018r.) wystąpienie pokontrolne informujące o stwierdzonych nieprawidłowościach i zawierające wnioski o ich usunięcie. Przedsiębiorca nie poinformował w wyznaczonym terminie o podjętych działaniach naprawczych.</w:t>
      </w:r>
    </w:p>
    <w:p>
      <w:pPr>
        <w:pStyle w:val="Normal"/>
        <w:tabs>
          <w:tab w:val="left" w:pos="720" w:leader="none"/>
        </w:tabs>
        <w:suppressAutoHyphens w:val="true"/>
        <w:snapToGrid w:val="false"/>
        <w:spacing w:lineRule="auto" w:line="360" w:before="0" w:after="0"/>
        <w:jc w:val="both"/>
        <w:rPr>
          <w:rFonts w:ascii="Times New Roman" w:hAnsi="Times New Roman" w:eastAsia="Lucida Sans Unicode" w:cs="Times New Roman"/>
          <w:bCs/>
          <w:sz w:val="24"/>
          <w:szCs w:val="24"/>
          <w:lang w:eastAsia="zh-CN" w:bidi="hi-IN"/>
        </w:rPr>
      </w:pPr>
      <w:r>
        <w:rPr>
          <w:rFonts w:eastAsia="Times New Roman" w:cs="Times New Roman" w:ascii="Times New Roman" w:hAnsi="Times New Roman"/>
          <w:sz w:val="24"/>
          <w:szCs w:val="24"/>
          <w:lang w:eastAsia="zh-CN" w:bidi="hi-IN"/>
        </w:rPr>
        <w:tab/>
      </w:r>
      <w:r>
        <w:rPr>
          <w:rFonts w:eastAsia="Lucida Sans Unicode" w:cs="Times New Roman" w:ascii="Times New Roman" w:hAnsi="Times New Roman"/>
          <w:bCs/>
          <w:sz w:val="24"/>
          <w:szCs w:val="24"/>
          <w:lang w:eastAsia="zh-CN" w:bidi="hi-IN"/>
        </w:rPr>
        <w:t xml:space="preserve">Pismem z dnia 31 października 2018r. ŚWIIH zawiadomił przedsiębiorcę Henrykę Masin o wszczęciu postępowania administracyjnego w przedmiocie wymierzenia kary pieniężnej określonej na zasadach przyjętych w art. 40a ust. 1 pkt 3 i 4 </w:t>
      </w:r>
      <w:r>
        <w:rPr>
          <w:rFonts w:eastAsia="Lucida Sans Unicode" w:cs="Times New Roman" w:ascii="Times New Roman" w:hAnsi="Times New Roman"/>
          <w:bCs/>
          <w:i/>
          <w:iCs/>
          <w:sz w:val="24"/>
          <w:szCs w:val="24"/>
          <w:lang w:eastAsia="zh-CN" w:bidi="hi-IN"/>
        </w:rPr>
        <w:t xml:space="preserve">ustawy o jakości handlowej </w:t>
      </w:r>
      <w:r>
        <w:rPr>
          <w:rFonts w:eastAsia="Lucida Sans Unicode" w:cs="Times New Roman" w:ascii="Times New Roman" w:hAnsi="Times New Roman"/>
          <w:bCs/>
          <w:sz w:val="24"/>
          <w:szCs w:val="24"/>
          <w:lang w:eastAsia="zh-CN" w:bidi="hi-IN"/>
        </w:rPr>
        <w:t>z tytułu wprowadzenia do obrotu handlowego 5 partii wyrobów kulinarnych niespełniających wymagań jakości handlowej w tym 4 partii noszących znamiona zafałszowania. ŚWIIH ww. piśmie poinformował przedsiębiorcę o przysługującym prawie wypowiadania się co do zebranych w sprawie dowodów i materiałów oraz o możliwości zapoznania się z aktami sprawy, jak również wezwał stronę do złożenia oświadczenia dotyczącego wysokości osiąganych obrotów oraz przychodu w ostatnim roku rozliczeniowym. Przedmiotowe pismo zostało odebrane przez przedsiębiorcę w dniu 5 listopada 2018r.</w:t>
      </w:r>
    </w:p>
    <w:p>
      <w:pPr>
        <w:pStyle w:val="Normal"/>
        <w:tabs>
          <w:tab w:val="left" w:pos="720" w:leader="none"/>
        </w:tabs>
        <w:suppressAutoHyphens w:val="true"/>
        <w:snapToGrid w:val="false"/>
        <w:spacing w:lineRule="auto" w:line="360" w:before="0" w:after="0"/>
        <w:jc w:val="both"/>
        <w:rPr>
          <w:rFonts w:ascii="Times New Roman" w:hAnsi="Times New Roman" w:eastAsia="Lucida Sans Unicode" w:cs="Times New Roman"/>
          <w:bCs/>
          <w:sz w:val="24"/>
          <w:szCs w:val="24"/>
          <w:lang w:eastAsia="zh-CN" w:bidi="hi-IN"/>
        </w:rPr>
      </w:pPr>
      <w:r>
        <w:rPr>
          <w:rFonts w:eastAsia="Lucida Sans Unicode" w:cs="Times New Roman" w:ascii="Times New Roman" w:hAnsi="Times New Roman"/>
          <w:bCs/>
          <w:sz w:val="24"/>
          <w:szCs w:val="24"/>
          <w:lang w:eastAsia="zh-CN" w:bidi="hi-IN"/>
        </w:rPr>
        <w:tab/>
        <w:t>Strona nie skorzystała z przysługujących jej praw, nie dostarczyła również oświadczenia dotyczącego dochodów i przychodu strony uzyskanych w 2017r.</w:t>
      </w:r>
    </w:p>
    <w:p>
      <w:pPr>
        <w:pStyle w:val="Normal"/>
        <w:tabs>
          <w:tab w:val="left" w:pos="720" w:leader="none"/>
        </w:tabs>
        <w:suppressAutoHyphens w:val="true"/>
        <w:snapToGrid w:val="false"/>
        <w:spacing w:lineRule="auto" w:line="360" w:before="0" w:after="0"/>
        <w:jc w:val="both"/>
        <w:rPr>
          <w:rFonts w:ascii="Times New Roman" w:hAnsi="Times New Roman" w:eastAsia="Lucida Sans Unicode" w:cs="Times New Roman"/>
          <w:bCs/>
          <w:sz w:val="24"/>
          <w:szCs w:val="24"/>
          <w:lang w:eastAsia="zh-CN" w:bidi="hi-IN"/>
        </w:rPr>
      </w:pPr>
      <w:r>
        <w:rPr>
          <w:rFonts w:eastAsia="Lucida Sans Unicode" w:cs="Times New Roman" w:ascii="Times New Roman" w:hAnsi="Times New Roman"/>
          <w:bCs/>
          <w:sz w:val="24"/>
          <w:szCs w:val="24"/>
          <w:lang w:eastAsia="zh-CN" w:bidi="hi-IN"/>
        </w:rPr>
        <w:tab/>
        <w:t>Wobec powyższego ŚWIIH uznając zgromadzony materiał za kompletny, pismem z dnia 27 listopada 2018r. (doręczenie 9.12.2018r.) zawiadomił przedsiębiorcę o zakończeniu postępowania administracyjnego jak również poinformował stronę o przysługującym prawie do zapoznania się z aktami sprawy a także do wypowiedzenia się co do wszystkich zebranych dowodów i materiałów. Strona nie skorzystała z przysługujących jej uprawnień.</w:t>
      </w:r>
    </w:p>
    <w:p>
      <w:pPr>
        <w:pStyle w:val="Normal"/>
        <w:tabs>
          <w:tab w:val="left" w:pos="720" w:leader="none"/>
        </w:tabs>
        <w:suppressAutoHyphens w:val="true"/>
        <w:snapToGrid w:val="false"/>
        <w:spacing w:lineRule="auto" w:line="360" w:before="0" w:after="0"/>
        <w:jc w:val="both"/>
        <w:rPr>
          <w:rFonts w:ascii="Times New Roman" w:hAnsi="Times New Roman" w:eastAsia="Lucida Sans Unicode" w:cs="Times New Roman"/>
          <w:bCs/>
          <w:sz w:val="24"/>
          <w:szCs w:val="24"/>
          <w:lang w:eastAsia="zh-CN" w:bidi="hi-IN"/>
        </w:rPr>
      </w:pPr>
      <w:r>
        <w:rPr>
          <w:rFonts w:eastAsia="Lucida Sans Unicode" w:cs="Times New Roman" w:ascii="Times New Roman" w:hAnsi="Times New Roman"/>
          <w:bCs/>
          <w:sz w:val="24"/>
          <w:szCs w:val="24"/>
          <w:lang w:eastAsia="zh-CN" w:bidi="hi-IN"/>
        </w:rPr>
      </w:r>
    </w:p>
    <w:p>
      <w:pPr>
        <w:pStyle w:val="Normal"/>
        <w:suppressAutoHyphens w:val="true"/>
        <w:spacing w:lineRule="auto" w:line="360" w:before="0" w:after="0"/>
        <w:ind w:right="71" w:hanging="0"/>
        <w:jc w:val="center"/>
        <w:rPr>
          <w:rFonts w:ascii="Times New Roman" w:hAnsi="Times New Roman" w:eastAsia="SimSun" w:cs="Times New Roman"/>
          <w:sz w:val="24"/>
          <w:szCs w:val="24"/>
          <w:lang w:eastAsia="zh-CN" w:bidi="hi-IN"/>
        </w:rPr>
      </w:pPr>
      <w:r>
        <w:rPr>
          <w:rFonts w:eastAsia="SimSun" w:cs="Times New Roman" w:ascii="Times New Roman" w:hAnsi="Times New Roman"/>
          <w:b/>
          <w:sz w:val="24"/>
          <w:szCs w:val="24"/>
          <w:lang w:eastAsia="zh-CN" w:bidi="hi-IN"/>
        </w:rPr>
        <w:t>Świętokrzyski Wojewódzki Inspektor Inspekcji Handlowej ustalił i stwierdził:</w:t>
      </w:r>
    </w:p>
    <w:p>
      <w:pPr>
        <w:pStyle w:val="Normal"/>
        <w:suppressAutoHyphens w:val="true"/>
        <w:spacing w:lineRule="auto" w:line="360" w:before="0" w:after="0"/>
        <w:ind w:right="71" w:firstLine="708"/>
        <w:jc w:val="both"/>
        <w:rPr>
          <w:rFonts w:ascii="Times New Roman" w:hAnsi="Times New Roman" w:eastAsia="SimSun" w:cs="Times New Roman"/>
          <w:sz w:val="24"/>
          <w:szCs w:val="24"/>
          <w:lang w:eastAsia="zh-CN" w:bidi="hi-IN"/>
        </w:rPr>
      </w:pPr>
      <w:r>
        <w:rPr>
          <w:rFonts w:eastAsia="SimSun" w:cs="Times New Roman" w:ascii="Times New Roman" w:hAnsi="Times New Roman"/>
          <w:sz w:val="24"/>
          <w:szCs w:val="24"/>
          <w:lang w:eastAsia="zh-CN" w:bidi="hi-IN"/>
        </w:rPr>
        <w:t xml:space="preserve">Zgodnie z art. </w:t>
      </w:r>
      <w:r>
        <w:rPr>
          <w:rFonts w:eastAsia="SimSun" w:cs="Times New Roman" w:ascii="Times New Roman" w:hAnsi="Times New Roman"/>
          <w:b/>
          <w:sz w:val="24"/>
          <w:szCs w:val="24"/>
          <w:lang w:eastAsia="zh-CN" w:bidi="hi-IN"/>
        </w:rPr>
        <w:t xml:space="preserve">17 ust. 1 </w:t>
      </w:r>
      <w:r>
        <w:rPr>
          <w:rFonts w:eastAsia="SimSun" w:cs="Times New Roman" w:ascii="Times New Roman" w:hAnsi="Times New Roman"/>
          <w:b/>
          <w:i/>
          <w:iCs/>
          <w:sz w:val="24"/>
          <w:szCs w:val="24"/>
          <w:lang w:eastAsia="zh-CN" w:bidi="hi-IN"/>
        </w:rPr>
        <w:t>rozporządzenia 178/2002</w:t>
      </w:r>
      <w:r>
        <w:rPr>
          <w:rFonts w:eastAsia="SimSun" w:cs="Times New Roman" w:ascii="Times New Roman" w:hAnsi="Times New Roman"/>
          <w:i/>
          <w:iCs/>
          <w:sz w:val="24"/>
          <w:szCs w:val="24"/>
          <w:lang w:eastAsia="zh-CN" w:bidi="hi-IN"/>
        </w:rPr>
        <w:t xml:space="preserve"> </w:t>
      </w:r>
      <w:r>
        <w:rPr>
          <w:rFonts w:eastAsia="SimSun" w:cs="Times New Roman" w:ascii="Times New Roman" w:hAnsi="Times New Roman"/>
          <w:sz w:val="24"/>
          <w:szCs w:val="24"/>
          <w:lang w:eastAsia="zh-CN" w:bidi="hi-IN"/>
        </w:rPr>
        <w:t>– podmioty działające na rynku spożywczym i pasz zapewniają, na wszystkich etapach produkcji, przetwarzania i dystrybucji w przedsiębiorstwach będących pod ich kontrolą, zgodność tej żywności lub pasz z wymogami prawa żywnościowego właściwymi dla ich działalności i kontrolowanie przestrzegania tych wymogów.</w:t>
      </w:r>
    </w:p>
    <w:p>
      <w:pPr>
        <w:pStyle w:val="Normal"/>
        <w:suppressAutoHyphens w:val="true"/>
        <w:spacing w:lineRule="auto" w:line="360" w:before="0" w:after="0"/>
        <w:ind w:firstLine="708"/>
        <w:jc w:val="both"/>
        <w:rPr>
          <w:rFonts w:ascii="Times New Roman" w:hAnsi="Times New Roman" w:eastAsia="Times New Roman" w:cs="Times New Roman"/>
          <w:color w:val="000000"/>
          <w:sz w:val="24"/>
          <w:szCs w:val="24"/>
          <w:lang w:eastAsia="pl-PL"/>
        </w:rPr>
      </w:pPr>
      <w:r>
        <w:rPr>
          <w:rFonts w:eastAsia="Times New Roman" w:cs="Times New Roman" w:ascii="Times New Roman" w:hAnsi="Times New Roman"/>
          <w:iCs/>
          <w:color w:val="000000"/>
          <w:sz w:val="24"/>
          <w:szCs w:val="24"/>
          <w:lang w:eastAsia="pl-PL"/>
        </w:rPr>
        <w:t>Ustawa o jakości handlowej</w:t>
      </w:r>
      <w:r>
        <w:rPr>
          <w:rFonts w:eastAsia="Times New Roman" w:cs="Times New Roman" w:ascii="Times New Roman" w:hAnsi="Times New Roman"/>
          <w:i/>
          <w:iCs/>
          <w:color w:val="000000"/>
          <w:sz w:val="24"/>
          <w:szCs w:val="24"/>
          <w:lang w:eastAsia="pl-PL"/>
        </w:rPr>
        <w:t xml:space="preserve"> </w:t>
      </w:r>
      <w:r>
        <w:rPr>
          <w:rFonts w:eastAsia="Times New Roman" w:cs="Times New Roman" w:ascii="Times New Roman" w:hAnsi="Times New Roman"/>
          <w:color w:val="000000"/>
          <w:sz w:val="24"/>
          <w:szCs w:val="24"/>
          <w:lang w:eastAsia="pl-PL"/>
        </w:rPr>
        <w:t xml:space="preserve">stanowi </w:t>
      </w:r>
      <w:r>
        <w:rPr>
          <w:rFonts w:eastAsia="Times New Roman" w:cs="Times New Roman" w:ascii="Times New Roman" w:hAnsi="Times New Roman"/>
          <w:iCs/>
          <w:color w:val="000000"/>
          <w:sz w:val="24"/>
          <w:szCs w:val="24"/>
          <w:lang w:eastAsia="pl-PL"/>
        </w:rPr>
        <w:t xml:space="preserve">w art. </w:t>
      </w:r>
      <w:r>
        <w:rPr>
          <w:rFonts w:eastAsia="Times New Roman" w:cs="Times New Roman" w:ascii="Times New Roman" w:hAnsi="Times New Roman"/>
          <w:b/>
          <w:iCs/>
          <w:color w:val="000000"/>
          <w:sz w:val="24"/>
          <w:szCs w:val="24"/>
          <w:lang w:eastAsia="pl-PL"/>
        </w:rPr>
        <w:t>4 ust. 1,</w:t>
      </w:r>
      <w:r>
        <w:rPr>
          <w:rFonts w:eastAsia="Times New Roman" w:cs="Times New Roman" w:ascii="Times New Roman" w:hAnsi="Times New Roman"/>
          <w:i/>
          <w:iCs/>
          <w:color w:val="000000"/>
          <w:sz w:val="24"/>
          <w:szCs w:val="24"/>
          <w:lang w:eastAsia="pl-PL"/>
        </w:rPr>
        <w:t xml:space="preserve"> </w:t>
      </w:r>
      <w:r>
        <w:rPr>
          <w:rFonts w:eastAsia="Times New Roman" w:cs="Times New Roman" w:ascii="Times New Roman" w:hAnsi="Times New Roman"/>
          <w:color w:val="000000"/>
          <w:sz w:val="24"/>
          <w:szCs w:val="24"/>
          <w:lang w:eastAsia="pl-PL"/>
        </w:rPr>
        <w:t xml:space="preserve">że </w:t>
      </w:r>
      <w:r>
        <w:rPr>
          <w:rFonts w:eastAsia="Times New Roman" w:cs="Times New Roman" w:ascii="Times New Roman" w:hAnsi="Times New Roman"/>
          <w:bCs/>
          <w:color w:val="000000"/>
          <w:sz w:val="24"/>
          <w:szCs w:val="24"/>
          <w:lang w:eastAsia="pl-PL"/>
        </w:rPr>
        <w:t>wprowadzane do obrotu artykuły rolno-spożywcze powinny spełniać wymagania w zakresie jakości handlowej</w:t>
      </w:r>
      <w:r>
        <w:rPr>
          <w:rFonts w:eastAsia="Times New Roman" w:cs="Times New Roman" w:ascii="Times New Roman" w:hAnsi="Times New Roman"/>
          <w:color w:val="000000"/>
          <w:sz w:val="24"/>
          <w:szCs w:val="24"/>
          <w:lang w:eastAsia="pl-PL"/>
        </w:rPr>
        <w:t xml:space="preserve">, </w:t>
      </w:r>
      <w:r>
        <w:rPr>
          <w:rFonts w:eastAsia="Times New Roman" w:cs="Times New Roman" w:ascii="Times New Roman" w:hAnsi="Times New Roman"/>
          <w:bCs/>
          <w:color w:val="000000"/>
          <w:sz w:val="24"/>
          <w:szCs w:val="24"/>
          <w:lang w:eastAsia="pl-PL"/>
        </w:rPr>
        <w:t>jeżeli w przepisach o jakości handlowej zostały określone takie wymagania</w:t>
      </w:r>
      <w:r>
        <w:rPr>
          <w:rFonts w:eastAsia="Times New Roman" w:cs="Times New Roman" w:ascii="Times New Roman" w:hAnsi="Times New Roman"/>
          <w:color w:val="000000"/>
          <w:sz w:val="24"/>
          <w:szCs w:val="24"/>
          <w:lang w:eastAsia="pl-PL"/>
        </w:rPr>
        <w:t xml:space="preserve">, oraz dodatkowe wymagania dotyczące tych artykułów, jeżeli ich spełnienie </w:t>
      </w:r>
      <w:r>
        <w:rPr>
          <w:rFonts w:eastAsia="Times New Roman" w:cs="Times New Roman" w:ascii="Times New Roman" w:hAnsi="Times New Roman"/>
          <w:bCs/>
          <w:color w:val="000000"/>
          <w:sz w:val="24"/>
          <w:szCs w:val="24"/>
          <w:lang w:eastAsia="pl-PL"/>
        </w:rPr>
        <w:t>zostało zadeklarowane przez producenta</w:t>
      </w:r>
      <w:r>
        <w:rPr>
          <w:rFonts w:eastAsia="Times New Roman" w:cs="Times New Roman" w:ascii="Times New Roman" w:hAnsi="Times New Roman"/>
          <w:color w:val="000000"/>
          <w:sz w:val="24"/>
          <w:szCs w:val="24"/>
          <w:lang w:eastAsia="pl-PL"/>
        </w:rPr>
        <w:t>.</w:t>
      </w:r>
    </w:p>
    <w:p>
      <w:pPr>
        <w:pStyle w:val="Normal"/>
        <w:suppressAutoHyphens w:val="true"/>
        <w:spacing w:lineRule="auto" w:line="360" w:before="0" w:after="0"/>
        <w:ind w:firstLine="708"/>
        <w:jc w:val="both"/>
        <w:rPr>
          <w:rFonts w:ascii="Times New Roman" w:hAnsi="Times New Roman" w:eastAsia="Times New Roman" w:cs="Times New Roman"/>
          <w:color w:val="000000"/>
          <w:sz w:val="24"/>
          <w:szCs w:val="24"/>
          <w:lang w:eastAsia="pl-PL"/>
        </w:rPr>
      </w:pPr>
      <w:r>
        <w:rPr>
          <w:rFonts w:eastAsia="Times New Roman" w:cs="Times New Roman" w:ascii="Times New Roman" w:hAnsi="Times New Roman"/>
          <w:color w:val="000000"/>
          <w:sz w:val="24"/>
          <w:szCs w:val="24"/>
          <w:lang w:eastAsia="pl-PL"/>
        </w:rPr>
        <w:t xml:space="preserve">Jak wynika z przepisu </w:t>
      </w:r>
      <w:r>
        <w:rPr>
          <w:rFonts w:eastAsia="Times New Roman" w:cs="Times New Roman" w:ascii="Times New Roman" w:hAnsi="Times New Roman"/>
          <w:iCs/>
          <w:color w:val="000000"/>
          <w:sz w:val="24"/>
          <w:szCs w:val="24"/>
          <w:lang w:eastAsia="pl-PL"/>
        </w:rPr>
        <w:t>art</w:t>
      </w:r>
      <w:r>
        <w:rPr>
          <w:rFonts w:eastAsia="Times New Roman" w:cs="Times New Roman" w:ascii="Times New Roman" w:hAnsi="Times New Roman"/>
          <w:b/>
          <w:iCs/>
          <w:color w:val="000000"/>
          <w:sz w:val="24"/>
          <w:szCs w:val="24"/>
          <w:lang w:eastAsia="pl-PL"/>
        </w:rPr>
        <w:t>. 3 pkt 5 ustawy o jakości handlowej</w:t>
      </w:r>
      <w:r>
        <w:rPr>
          <w:rFonts w:eastAsia="Times New Roman" w:cs="Times New Roman" w:ascii="Times New Roman" w:hAnsi="Times New Roman"/>
          <w:i/>
          <w:iCs/>
          <w:color w:val="000000"/>
          <w:sz w:val="24"/>
          <w:szCs w:val="24"/>
          <w:lang w:eastAsia="pl-PL"/>
        </w:rPr>
        <w:t xml:space="preserve">, </w:t>
      </w:r>
      <w:r>
        <w:rPr>
          <w:rFonts w:eastAsia="Times New Roman" w:cs="Times New Roman" w:ascii="Times New Roman" w:hAnsi="Times New Roman"/>
          <w:color w:val="000000"/>
          <w:sz w:val="24"/>
          <w:szCs w:val="24"/>
          <w:lang w:eastAsia="pl-PL"/>
        </w:rPr>
        <w:t xml:space="preserve">przez </w:t>
      </w:r>
      <w:r>
        <w:rPr>
          <w:rFonts w:eastAsia="Times New Roman" w:cs="Times New Roman" w:ascii="Times New Roman" w:hAnsi="Times New Roman"/>
          <w:bCs/>
          <w:color w:val="000000"/>
          <w:sz w:val="24"/>
          <w:szCs w:val="24"/>
          <w:lang w:eastAsia="pl-PL"/>
        </w:rPr>
        <w:t xml:space="preserve">jakość handlową </w:t>
      </w:r>
      <w:r>
        <w:rPr>
          <w:rFonts w:eastAsia="Times New Roman" w:cs="Times New Roman" w:ascii="Times New Roman" w:hAnsi="Times New Roman"/>
          <w:color w:val="000000"/>
          <w:sz w:val="24"/>
          <w:szCs w:val="24"/>
          <w:lang w:eastAsia="pl-PL"/>
        </w:rPr>
        <w:t xml:space="preserve">należy rozumieć </w:t>
      </w:r>
      <w:r>
        <w:rPr>
          <w:rFonts w:eastAsia="Times New Roman" w:cs="Times New Roman" w:ascii="Times New Roman" w:hAnsi="Times New Roman"/>
          <w:bCs/>
          <w:color w:val="000000"/>
          <w:sz w:val="24"/>
          <w:szCs w:val="24"/>
          <w:lang w:eastAsia="pl-PL"/>
        </w:rPr>
        <w:t xml:space="preserve">cechy artykułu rolno-spożywczego dotyczące jego właściwości organoleptycznych, fizykochemicznych </w:t>
      </w:r>
      <w:r>
        <w:rPr>
          <w:rFonts w:eastAsia="Times New Roman" w:cs="Times New Roman" w:ascii="Times New Roman" w:hAnsi="Times New Roman"/>
          <w:color w:val="000000"/>
          <w:sz w:val="24"/>
          <w:szCs w:val="24"/>
          <w:lang w:eastAsia="pl-PL"/>
        </w:rPr>
        <w:t xml:space="preserve">i mikrobiologicznych w zakresie technologii produkcji, wielkości lub masy oraz wymagania wynikające ze sposobu produkcji, opakowania, </w:t>
      </w:r>
      <w:r>
        <w:rPr>
          <w:rFonts w:eastAsia="Times New Roman" w:cs="Times New Roman" w:ascii="Times New Roman" w:hAnsi="Times New Roman"/>
          <w:bCs/>
          <w:color w:val="000000"/>
          <w:sz w:val="24"/>
          <w:szCs w:val="24"/>
          <w:lang w:eastAsia="pl-PL"/>
        </w:rPr>
        <w:t>prezentacji i oznakowania</w:t>
      </w:r>
      <w:r>
        <w:rPr>
          <w:rFonts w:eastAsia="Times New Roman" w:cs="Times New Roman" w:ascii="Times New Roman" w:hAnsi="Times New Roman"/>
          <w:color w:val="000000"/>
          <w:sz w:val="24"/>
          <w:szCs w:val="24"/>
          <w:lang w:eastAsia="pl-PL"/>
        </w:rPr>
        <w:t>, nieobjęte wymaganiami sanitarnymi, weterynaryjnymi lub fitosanitarnymi.</w:t>
      </w:r>
    </w:p>
    <w:p>
      <w:pPr>
        <w:pStyle w:val="Normal"/>
        <w:suppressAutoHyphens w:val="true"/>
        <w:spacing w:lineRule="auto" w:line="360" w:before="0" w:after="0"/>
        <w:ind w:firstLine="708"/>
        <w:jc w:val="both"/>
        <w:rPr>
          <w:rFonts w:ascii="Times New Roman" w:hAnsi="Times New Roman" w:eastAsia="Times New Roman" w:cs="Times New Roman"/>
          <w:b/>
          <w:b/>
          <w:color w:val="000000"/>
          <w:sz w:val="24"/>
          <w:szCs w:val="24"/>
          <w:lang w:eastAsia="pl-PL"/>
        </w:rPr>
      </w:pPr>
      <w:r>
        <w:rPr>
          <w:rFonts w:eastAsia="Times New Roman" w:cs="Times New Roman" w:ascii="Times New Roman" w:hAnsi="Times New Roman"/>
          <w:color w:val="000000"/>
          <w:sz w:val="24"/>
          <w:szCs w:val="24"/>
          <w:lang w:eastAsia="pl-PL"/>
        </w:rPr>
        <w:t xml:space="preserve">Natomiast zgodnie z art. </w:t>
      </w:r>
      <w:r>
        <w:rPr>
          <w:rFonts w:eastAsia="Times New Roman" w:cs="Times New Roman" w:ascii="Times New Roman" w:hAnsi="Times New Roman"/>
          <w:b/>
          <w:color w:val="000000"/>
          <w:sz w:val="24"/>
          <w:szCs w:val="24"/>
          <w:lang w:eastAsia="pl-PL"/>
        </w:rPr>
        <w:t xml:space="preserve">3 pkt 10 ww. ustawy - </w:t>
      </w:r>
      <w:r>
        <w:rPr>
          <w:rFonts w:eastAsia="Times New Roman" w:cs="Times New Roman" w:ascii="Times New Roman" w:hAnsi="Times New Roman"/>
          <w:bCs/>
          <w:color w:val="000000"/>
          <w:sz w:val="24"/>
          <w:szCs w:val="24"/>
          <w:lang w:eastAsia="pl-PL"/>
        </w:rPr>
        <w:t>artykuł rolno-spożywczy zafałszowany</w:t>
      </w:r>
      <w:r>
        <w:rPr>
          <w:rFonts w:eastAsia="Times New Roman" w:cs="Times New Roman" w:ascii="Times New Roman" w:hAnsi="Times New Roman"/>
          <w:b/>
          <w:bCs/>
          <w:color w:val="000000"/>
          <w:sz w:val="24"/>
          <w:szCs w:val="24"/>
          <w:lang w:eastAsia="pl-PL"/>
        </w:rPr>
        <w:t xml:space="preserve"> </w:t>
      </w:r>
      <w:r>
        <w:rPr>
          <w:rFonts w:eastAsia="Times New Roman" w:cs="Times New Roman" w:ascii="Times New Roman" w:hAnsi="Times New Roman"/>
          <w:color w:val="000000"/>
          <w:sz w:val="24"/>
          <w:szCs w:val="24"/>
          <w:lang w:eastAsia="pl-PL"/>
        </w:rPr>
        <w:t>– jest to produkt, którego skład jest niezgodny z przepisami dotyczącymi jakości handlowej poszczególnych artykułów rolno-spożywczych, albo produkt, w którym zostały wprowadzone zmiany, w tym zmiany dotyczące oznakowania, mające na celu ukrycie jego rzeczywistego składu lub innych właściwości, jeżeli niezgodności te lub zmiany w istotny sposób naruszają interesy konsumentów finalnych, w szczególności jeżeli:</w:t>
      </w:r>
    </w:p>
    <w:p>
      <w:pPr>
        <w:pStyle w:val="Normal"/>
        <w:suppressAutoHyphens w:val="true"/>
        <w:spacing w:lineRule="auto" w:line="360" w:before="0" w:after="0"/>
        <w:jc w:val="both"/>
        <w:rPr>
          <w:rFonts w:ascii="Times New Roman" w:hAnsi="Times New Roman" w:eastAsia="SimSun" w:cs="Times New Roman"/>
          <w:b/>
          <w:b/>
          <w:sz w:val="24"/>
          <w:szCs w:val="24"/>
          <w:lang w:eastAsia="zh-CN" w:bidi="hi-IN"/>
        </w:rPr>
      </w:pPr>
      <w:r>
        <w:rPr>
          <w:rFonts w:eastAsia="SimSun" w:cs="Times New Roman" w:ascii="Times New Roman" w:hAnsi="Times New Roman"/>
          <w:sz w:val="24"/>
          <w:szCs w:val="24"/>
          <w:lang w:eastAsia="zh-CN" w:bidi="hi-IN"/>
        </w:rPr>
        <w:t>a)</w:t>
      </w:r>
      <w:r>
        <w:rPr>
          <w:rFonts w:eastAsia="SimSun" w:cs="Times New Roman" w:ascii="Times New Roman" w:hAnsi="Times New Roman"/>
          <w:b/>
          <w:sz w:val="24"/>
          <w:szCs w:val="24"/>
          <w:lang w:eastAsia="zh-CN" w:bidi="hi-IN"/>
        </w:rPr>
        <w:t xml:space="preserve"> </w:t>
      </w:r>
      <w:r>
        <w:rPr>
          <w:rFonts w:eastAsia="SimSun" w:cs="Times New Roman" w:ascii="Times New Roman" w:hAnsi="Times New Roman"/>
          <w:sz w:val="24"/>
          <w:szCs w:val="24"/>
          <w:lang w:eastAsia="zh-CN" w:bidi="hi-IN"/>
        </w:rPr>
        <w:t>dokonano zabiegów, które zmieniły lub ukryły jego rzeczywisty skład lub nadały mu wygląd produktu zgodnego z przepisami dotyczącymi jakości handlowej,</w:t>
      </w:r>
    </w:p>
    <w:p>
      <w:pPr>
        <w:pStyle w:val="Normal"/>
        <w:suppressAutoHyphens w:val="true"/>
        <w:spacing w:lineRule="auto" w:line="360" w:before="0" w:after="0"/>
        <w:jc w:val="both"/>
        <w:rPr>
          <w:rFonts w:ascii="Times New Roman" w:hAnsi="Times New Roman" w:eastAsia="Batang" w:cs="Times New Roman"/>
          <w:sz w:val="24"/>
          <w:szCs w:val="24"/>
          <w:lang w:eastAsia="zh-CN" w:bidi="hi-IN"/>
        </w:rPr>
      </w:pPr>
      <w:r>
        <w:rPr>
          <w:rFonts w:eastAsia="SimSun" w:cs="Times New Roman" w:ascii="Times New Roman" w:hAnsi="Times New Roman"/>
          <w:sz w:val="24"/>
          <w:szCs w:val="24"/>
          <w:lang w:eastAsia="zh-CN" w:bidi="hi-IN"/>
        </w:rPr>
        <w:t xml:space="preserve">b) </w:t>
      </w:r>
      <w:r>
        <w:rPr>
          <w:rFonts w:eastAsia="SimSun" w:cs="Times New Roman" w:ascii="Times New Roman" w:hAnsi="Times New Roman"/>
          <w:bCs/>
          <w:sz w:val="24"/>
          <w:szCs w:val="24"/>
          <w:lang w:eastAsia="zh-CN" w:bidi="hi-IN"/>
        </w:rPr>
        <w:t>w oznakowaniu podano nazwę niezgodną z przepisami dotyczącymi jakości handlowej poszczególnych artykułów rolno-spożywczych albo niezgodną z prawdą</w:t>
      </w:r>
      <w:r>
        <w:rPr>
          <w:rFonts w:eastAsia="SimSun" w:cs="Times New Roman" w:ascii="Times New Roman" w:hAnsi="Times New Roman"/>
          <w:sz w:val="24"/>
          <w:szCs w:val="24"/>
          <w:lang w:eastAsia="zh-CN" w:bidi="hi-IN"/>
        </w:rPr>
        <w:t xml:space="preserve">, </w:t>
      </w:r>
    </w:p>
    <w:p>
      <w:pPr>
        <w:pStyle w:val="Normal"/>
        <w:suppressAutoHyphens w:val="true"/>
        <w:overflowPunct w:val="true"/>
        <w:spacing w:lineRule="auto" w:line="360" w:before="0" w:after="0"/>
        <w:jc w:val="both"/>
        <w:rPr>
          <w:rFonts w:ascii="Times New Roman" w:hAnsi="Times New Roman" w:eastAsia="Batang" w:cs="Times New Roman"/>
          <w:sz w:val="24"/>
          <w:szCs w:val="24"/>
          <w:lang w:eastAsia="zh-CN" w:bidi="hi-IN"/>
        </w:rPr>
      </w:pPr>
      <w:r>
        <w:rPr>
          <w:rFonts w:eastAsia="Batang" w:cs="Times New Roman" w:ascii="Times New Roman" w:hAnsi="Times New Roman"/>
          <w:sz w:val="24"/>
          <w:szCs w:val="24"/>
          <w:lang w:eastAsia="zh-CN" w:bidi="hi-IN"/>
        </w:rPr>
        <w:t xml:space="preserve">c) </w:t>
      </w:r>
      <w:r>
        <w:rPr>
          <w:rFonts w:eastAsia="Batang" w:cs="Times New Roman" w:ascii="Times New Roman" w:hAnsi="Times New Roman"/>
          <w:bCs/>
          <w:sz w:val="24"/>
          <w:szCs w:val="24"/>
          <w:lang w:eastAsia="zh-CN" w:bidi="hi-IN"/>
        </w:rPr>
        <w:t>w oznakowaniu podano niezgodne z prawdą dane w zakresie składu,</w:t>
      </w:r>
      <w:r>
        <w:rPr>
          <w:rFonts w:eastAsia="Batang" w:cs="Times New Roman" w:ascii="Times New Roman" w:hAnsi="Times New Roman"/>
          <w:b/>
          <w:bCs/>
          <w:sz w:val="24"/>
          <w:szCs w:val="24"/>
          <w:lang w:eastAsia="zh-CN" w:bidi="hi-IN"/>
        </w:rPr>
        <w:t xml:space="preserve"> </w:t>
      </w:r>
      <w:r>
        <w:rPr>
          <w:rFonts w:eastAsia="Batang" w:cs="Times New Roman" w:ascii="Times New Roman" w:hAnsi="Times New Roman"/>
          <w:sz w:val="24"/>
          <w:szCs w:val="24"/>
          <w:lang w:eastAsia="zh-CN" w:bidi="hi-IN"/>
        </w:rPr>
        <w:t>pochodzenia, terminu przydatności do spożycia lub daty minimalnej trwałości, zawartości netto lub klasy jakości handlowej.</w:t>
      </w:r>
    </w:p>
    <w:p>
      <w:pPr>
        <w:pStyle w:val="Normal"/>
        <w:suppressAutoHyphens w:val="true"/>
        <w:overflowPunct w:val="true"/>
        <w:spacing w:lineRule="auto" w:line="360" w:before="0" w:after="0"/>
        <w:ind w:firstLine="708"/>
        <w:jc w:val="both"/>
        <w:rPr>
          <w:rFonts w:ascii="Times New Roman" w:hAnsi="Times New Roman" w:eastAsia="SimSun" w:cs="Times New Roman"/>
          <w:sz w:val="24"/>
          <w:szCs w:val="24"/>
          <w:lang w:eastAsia="zh-CN" w:bidi="hi-IN"/>
        </w:rPr>
      </w:pPr>
      <w:r>
        <w:rPr>
          <w:rFonts w:eastAsia="SimSun" w:cs="Times New Roman" w:ascii="Times New Roman" w:hAnsi="Times New Roman"/>
          <w:sz w:val="24"/>
          <w:szCs w:val="24"/>
          <w:lang w:eastAsia="zh-CN" w:bidi="hi-IN"/>
        </w:rPr>
        <w:t xml:space="preserve">W myśl </w:t>
      </w:r>
      <w:r>
        <w:rPr>
          <w:rFonts w:eastAsia="SimSun" w:cs="Times New Roman" w:ascii="Times New Roman" w:hAnsi="Times New Roman"/>
          <w:b/>
          <w:sz w:val="24"/>
          <w:szCs w:val="24"/>
          <w:lang w:eastAsia="zh-CN" w:bidi="hi-IN"/>
        </w:rPr>
        <w:t xml:space="preserve">art. 16 </w:t>
      </w:r>
      <w:r>
        <w:rPr>
          <w:rFonts w:eastAsia="SimSun" w:cs="Times New Roman" w:ascii="Times New Roman" w:hAnsi="Times New Roman"/>
          <w:b/>
          <w:i/>
          <w:iCs/>
          <w:sz w:val="24"/>
          <w:szCs w:val="24"/>
          <w:lang w:eastAsia="zh-CN" w:bidi="hi-IN"/>
        </w:rPr>
        <w:t>rozporządzenia 178/2002</w:t>
      </w:r>
      <w:r>
        <w:rPr>
          <w:rFonts w:eastAsia="SimSun" w:cs="Times New Roman" w:ascii="Times New Roman" w:hAnsi="Times New Roman"/>
          <w:sz w:val="24"/>
          <w:szCs w:val="24"/>
          <w:lang w:eastAsia="zh-CN" w:bidi="hi-IN"/>
        </w:rPr>
        <w:t xml:space="preserve"> - bez uszczerbku dla bardziej szczegółowych przepisów prawa żywnościowego, etykietowanie, reklama i prezentacja żywności lub pasz, z uwzględnieniem ich kształtu, wyglądu lub opakowania, używanych opakowań, sposobu ułożenia i miejsca wystawienia oraz informacji udostępnionych na ich temat w jakikolwiek sposób,</w:t>
      </w:r>
      <w:r>
        <w:rPr>
          <w:rFonts w:eastAsia="SimSun" w:cs="Times New Roman" w:ascii="Times New Roman" w:hAnsi="Times New Roman"/>
          <w:b/>
          <w:bCs/>
          <w:sz w:val="24"/>
          <w:szCs w:val="24"/>
          <w:lang w:eastAsia="zh-CN" w:bidi="hi-IN"/>
        </w:rPr>
        <w:t xml:space="preserve"> </w:t>
      </w:r>
      <w:r>
        <w:rPr>
          <w:rFonts w:eastAsia="SimSun" w:cs="Times New Roman" w:ascii="Times New Roman" w:hAnsi="Times New Roman"/>
          <w:bCs/>
          <w:sz w:val="24"/>
          <w:szCs w:val="24"/>
          <w:lang w:eastAsia="zh-CN" w:bidi="hi-IN"/>
        </w:rPr>
        <w:t>nie może wprowadzać konsumentów w błąd.</w:t>
      </w:r>
    </w:p>
    <w:p>
      <w:pPr>
        <w:pStyle w:val="Normal"/>
        <w:spacing w:lineRule="auto" w:line="360" w:before="0" w:after="0"/>
        <w:ind w:firstLine="708"/>
        <w:jc w:val="both"/>
        <w:rPr>
          <w:rFonts w:ascii="Times New Roman" w:hAnsi="Times New Roman" w:eastAsia="SimSun" w:cs="Times New Roman"/>
          <w:sz w:val="24"/>
          <w:szCs w:val="24"/>
          <w:lang w:eastAsia="zh-CN" w:bidi="hi-IN"/>
        </w:rPr>
      </w:pPr>
      <w:r>
        <w:rPr>
          <w:rFonts w:eastAsia="SimSun" w:cs="Times New Roman" w:ascii="Times New Roman" w:hAnsi="Times New Roman"/>
          <w:sz w:val="24"/>
          <w:szCs w:val="24"/>
          <w:lang w:eastAsia="zh-CN" w:bidi="hi-IN"/>
        </w:rPr>
        <w:t xml:space="preserve">Wymagania szczególne jakości handlowej w zakresie oznakowania i prezentacji żywności zostały określone w </w:t>
      </w:r>
      <w:r>
        <w:rPr>
          <w:rFonts w:eastAsia="SimSun" w:cs="Times New Roman" w:ascii="Times New Roman" w:hAnsi="Times New Roman"/>
          <w:i/>
          <w:iCs/>
          <w:sz w:val="24"/>
          <w:szCs w:val="24"/>
          <w:lang w:eastAsia="zh-CN" w:bidi="hi-IN"/>
        </w:rPr>
        <w:t>rozporządzeniu 1169/2011</w:t>
      </w:r>
      <w:r>
        <w:rPr>
          <w:rFonts w:eastAsia="SimSun" w:cs="Times New Roman" w:ascii="Times New Roman" w:hAnsi="Times New Roman"/>
          <w:sz w:val="24"/>
          <w:szCs w:val="24"/>
          <w:lang w:eastAsia="zh-CN" w:bidi="hi-IN"/>
        </w:rPr>
        <w:t xml:space="preserve">. Zgodnie z </w:t>
      </w:r>
      <w:r>
        <w:rPr>
          <w:rFonts w:eastAsia="SimSun" w:cs="Times New Roman" w:ascii="Times New Roman" w:hAnsi="Times New Roman"/>
          <w:b/>
          <w:sz w:val="24"/>
          <w:szCs w:val="24"/>
          <w:lang w:eastAsia="zh-CN" w:bidi="hi-IN"/>
        </w:rPr>
        <w:t>art. 7</w:t>
      </w:r>
      <w:r>
        <w:rPr>
          <w:rFonts w:eastAsia="SimSun" w:cs="Times New Roman" w:ascii="Times New Roman" w:hAnsi="Times New Roman"/>
          <w:sz w:val="24"/>
          <w:szCs w:val="24"/>
          <w:lang w:eastAsia="zh-CN" w:bidi="hi-IN"/>
        </w:rPr>
        <w:t xml:space="preserve"> </w:t>
      </w:r>
      <w:r>
        <w:rPr>
          <w:rFonts w:eastAsia="SimSun" w:cs="Times New Roman" w:ascii="Times New Roman" w:hAnsi="Times New Roman"/>
          <w:iCs/>
          <w:sz w:val="24"/>
          <w:szCs w:val="24"/>
          <w:lang w:eastAsia="zh-CN" w:bidi="hi-IN"/>
        </w:rPr>
        <w:t>tego rozporządzenia:</w:t>
      </w:r>
    </w:p>
    <w:p>
      <w:pPr>
        <w:pStyle w:val="Normal"/>
        <w:suppressAutoHyphens w:val="true"/>
        <w:spacing w:lineRule="auto" w:line="36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1. Informacje na temat żywności nie mogą wprowadzać w błąd, w szczególności:</w:t>
      </w:r>
    </w:p>
    <w:p>
      <w:pPr>
        <w:pStyle w:val="Normal"/>
        <w:spacing w:lineRule="auto" w:line="36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a) co do właściwości środka spożywczego, a w szczególności co do jego charakteru, tożsamości, właściwości, składu, ilości, trwałości, kraju lub miejsca pochodzenia, metod wytwarzania lub produkcji;</w:t>
      </w:r>
    </w:p>
    <w:p>
      <w:pPr>
        <w:pStyle w:val="Normal"/>
        <w:spacing w:lineRule="auto" w:line="36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b) przez przypisywanie środkowi spożywczemu działania lub właściwości, których on nie posiada;</w:t>
      </w:r>
    </w:p>
    <w:p>
      <w:pPr>
        <w:pStyle w:val="Normal"/>
        <w:spacing w:lineRule="auto" w:line="36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c) przez sugerowanie, że środek spożywczy ma szczególne właściwości, gdy w rzeczywistości wszystkie podobne środki spożywcze mają takie właściwości, zwłaszcza przez szczególne podkreślanie obecności lub braku określonych składników lub składników odżywczych;</w:t>
      </w:r>
    </w:p>
    <w:p>
      <w:pPr>
        <w:pStyle w:val="Normal"/>
        <w:spacing w:lineRule="auto" w:line="36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d) przez sugerowanie poprzez wygląd, opis lub prezentacje graficzne, że chodzi o określony środek spożywczy lub składnik, mimo że w rzeczywistości komponent lub składnik naturalnie obecny lub zwykle stosowany w danym środku spożywczym został zastąpiony innym komponentem lub innym składnikiem.</w:t>
      </w:r>
    </w:p>
    <w:p>
      <w:pPr>
        <w:pStyle w:val="Normal"/>
        <w:spacing w:lineRule="auto" w:line="36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2. Informacje na temat żywności muszą być rzetelne, jasne i łatwe do zrozumienia dla konsumenta.</w:t>
      </w:r>
    </w:p>
    <w:p>
      <w:pPr>
        <w:pStyle w:val="Normal"/>
        <w:spacing w:lineRule="auto" w:line="36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3. Z zastrzeżeniem odstępstw przewidzianych w prawie Unii mającym zastosowanie do naturalnych wód mineralnych i żywności specjalnego przeznaczenia żywieniowego informacje na temat żywności nie mogą przypisywać jakiemukolwiek środkowi spożywczemu właściwości zapobiegania chorobom lub leczenia chorób ludzi bądź też odwoływać się do takich właściwości.</w:t>
      </w:r>
    </w:p>
    <w:p>
      <w:pPr>
        <w:pStyle w:val="Normal"/>
        <w:spacing w:lineRule="auto" w:line="36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4. Ust. 1, 2 i 3 mają również zastosowanie do:</w:t>
      </w:r>
    </w:p>
    <w:p>
      <w:pPr>
        <w:pStyle w:val="Normal"/>
        <w:spacing w:lineRule="auto" w:line="36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a) reklamy;</w:t>
      </w:r>
    </w:p>
    <w:p>
      <w:pPr>
        <w:pStyle w:val="Normal"/>
        <w:overflowPunct w:val="true"/>
        <w:spacing w:lineRule="auto" w:line="360" w:before="0" w:after="0"/>
        <w:jc w:val="both"/>
        <w:rPr>
          <w:rFonts w:ascii="Times New Roman" w:hAnsi="Times New Roman" w:cs="Times New Roman"/>
          <w:sz w:val="24"/>
          <w:szCs w:val="24"/>
        </w:rPr>
      </w:pPr>
      <w:r>
        <w:rPr>
          <w:rFonts w:eastAsia="Times New Roman" w:cs="Times New Roman" w:ascii="Times New Roman" w:hAnsi="Times New Roman"/>
          <w:sz w:val="24"/>
          <w:szCs w:val="24"/>
          <w:lang w:eastAsia="pl-PL"/>
        </w:rPr>
        <w:t>b) prezentacji środków spożywczych, w szczególności kształtu, wyglądu lub opakowania, zastosowanych materiałów opakowaniowych, sposobu ustawienia oraz otoczenia, w jakim są pokazywane</w:t>
      </w:r>
      <w:r>
        <w:rPr>
          <w:rFonts w:cs="Times New Roman" w:ascii="Times New Roman" w:hAnsi="Times New Roman"/>
          <w:sz w:val="24"/>
          <w:szCs w:val="24"/>
        </w:rPr>
        <w:t>).</w:t>
      </w:r>
    </w:p>
    <w:p>
      <w:pPr>
        <w:pStyle w:val="Normal"/>
        <w:overflowPunct w:val="true"/>
        <w:spacing w:lineRule="auto" w:line="360" w:before="0" w:after="0"/>
        <w:ind w:firstLine="708"/>
        <w:jc w:val="both"/>
        <w:rPr>
          <w:rFonts w:ascii="Times New Roman" w:hAnsi="Times New Roman" w:eastAsia="Times New Roman" w:cs="Times New Roman"/>
          <w:sz w:val="24"/>
          <w:szCs w:val="24"/>
          <w:lang w:eastAsia="pl-PL"/>
        </w:rPr>
      </w:pPr>
      <w:r>
        <w:rPr>
          <w:rFonts w:cs="Times New Roman" w:ascii="Times New Roman" w:hAnsi="Times New Roman"/>
          <w:sz w:val="24"/>
          <w:szCs w:val="24"/>
        </w:rPr>
        <w:t xml:space="preserve">Ponadto mające w przedmiotowej sprawie zastosowanie przepisy </w:t>
      </w:r>
      <w:r>
        <w:rPr>
          <w:rFonts w:cs="Times New Roman" w:ascii="Times New Roman" w:hAnsi="Times New Roman"/>
          <w:i/>
          <w:sz w:val="24"/>
          <w:szCs w:val="24"/>
        </w:rPr>
        <w:t>rozporządzenia 1151/2012</w:t>
      </w:r>
      <w:r>
        <w:rPr>
          <w:rFonts w:cs="Times New Roman" w:ascii="Times New Roman" w:hAnsi="Times New Roman"/>
          <w:sz w:val="24"/>
          <w:szCs w:val="24"/>
        </w:rPr>
        <w:t xml:space="preserve"> </w:t>
      </w:r>
      <w:r>
        <w:rPr>
          <w:rFonts w:eastAsia="Times New Roman" w:cs="Times New Roman" w:ascii="Times New Roman" w:hAnsi="Times New Roman"/>
          <w:sz w:val="24"/>
          <w:szCs w:val="24"/>
          <w:lang w:eastAsia="pl-PL"/>
        </w:rPr>
        <w:t>ustanawiające systemy jakości produktów rolnych, stanowiące podstawę do określania oraz – w stosownych przypadkach - ochrony nazw i określeń, które w szczególności wskazują lub opisują te produkty charakteryzujące się cechami stanowiącymi wartość dodaną lub właściwościami stanowiącymi wartość dodaną wynikającymi z metod produkcji rolnej lub przetwarzania wykorzystywanych przy ich wytwarzaniu albo wynikającymi z miejsca ich produkcji lub wprowadzenia do obrotu.</w:t>
      </w:r>
    </w:p>
    <w:p>
      <w:pPr>
        <w:pStyle w:val="Normal"/>
        <w:overflowPunct w:val="true"/>
        <w:spacing w:lineRule="auto" w:line="360" w:before="0" w:after="0"/>
        <w:ind w:firstLine="708"/>
        <w:jc w:val="both"/>
        <w:rPr>
          <w:rFonts w:ascii="Times New Roman" w:hAnsi="Times New Roman" w:cs="Times New Roman"/>
          <w:sz w:val="24"/>
          <w:szCs w:val="24"/>
        </w:rPr>
      </w:pPr>
      <w:r>
        <w:rPr>
          <w:rFonts w:eastAsia="Times New Roman" w:cs="Times New Roman" w:ascii="Times New Roman" w:hAnsi="Times New Roman"/>
          <w:sz w:val="24"/>
          <w:szCs w:val="24"/>
          <w:lang w:eastAsia="pl-PL"/>
        </w:rPr>
        <w:t xml:space="preserve">Zgodnie z art. </w:t>
      </w:r>
      <w:r>
        <w:rPr>
          <w:rFonts w:eastAsia="Times New Roman" w:cs="Times New Roman" w:ascii="Times New Roman" w:hAnsi="Times New Roman"/>
          <w:b/>
          <w:sz w:val="24"/>
          <w:szCs w:val="24"/>
          <w:lang w:eastAsia="pl-PL"/>
        </w:rPr>
        <w:t>13 ust. 1</w:t>
      </w:r>
      <w:r>
        <w:rPr>
          <w:rFonts w:eastAsia="Times New Roman" w:cs="Times New Roman" w:ascii="Times New Roman" w:hAnsi="Times New Roman"/>
          <w:sz w:val="24"/>
          <w:szCs w:val="24"/>
          <w:lang w:eastAsia="pl-PL"/>
        </w:rPr>
        <w:t xml:space="preserve"> ww. rozporządzenia - zarejestrowane nazwy są chronione przed:</w:t>
      </w:r>
    </w:p>
    <w:p>
      <w:pPr>
        <w:pStyle w:val="Normal"/>
        <w:spacing w:lineRule="auto" w:line="36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a) wszelkim bezpośrednim lub pośrednim wykorzystywaniem w celach komercyjnych nazwy zarejestrowanej w odniesieniu do produktów nieobjętych rejestracją, jeśli produkty te są porównywalne do produktów zarejestrowanych pod tą nazwą lub jeśli jej stosowanie stanowi wykorzystywanie renomy chronionej nazwy, w tym również w sytuacji, gdy produkty te są wykorzystywane jako składnik;</w:t>
      </w:r>
    </w:p>
    <w:p>
      <w:pPr>
        <w:pStyle w:val="Normal"/>
        <w:spacing w:lineRule="auto" w:line="36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b) wszelkiego rodzaju niewłaściwym stosowaniem, imitacją lub przywołaniem, nawet jeśli podano prawdziwe pochodzenie produktów lub usług lub jeśli chroniona nazwa została przetłumaczona lub towarzyszą jej określenia takie jak: "styl", "typ", "metoda", "zgodnie z recepturą stosowaną", "imitacja" i tym podobne, w tym jeśli produkty te są wykorzystywane jako składnik;</w:t>
      </w:r>
    </w:p>
    <w:p>
      <w:pPr>
        <w:pStyle w:val="Normal"/>
        <w:spacing w:lineRule="auto" w:line="36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c) wszelkimi innymi fałszywymi lub mylącymi wskazaniami odnoszącymi się do pochodzenia, charakteru lub podstawowych właściwości produktu, które są podane na opakowaniu wewnętrznym lub zewnętrznym, w materiale reklamowym lub dokumentach odnoszących się do danego produktu oraz opakowaniem produktu w pojemnik mogący przekazać fałszywe wrażenie co do jego pochodzenia;</w:t>
      </w:r>
    </w:p>
    <w:p>
      <w:pPr>
        <w:pStyle w:val="Normal"/>
        <w:spacing w:lineRule="auto" w:line="36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d) wszelkimi innymi praktykami mogącymi wprowadzić konsumentów w błąd co do prawdziwego pochodzenia produktu.</w:t>
      </w:r>
    </w:p>
    <w:p>
      <w:pPr>
        <w:pStyle w:val="Normal"/>
        <w:spacing w:lineRule="auto" w:line="360" w:before="0" w:after="0"/>
        <w:ind w:firstLine="708"/>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Jeżeli w chronionej nazwie pochodzenia lub chronionym oznaczeniu geograficznym zawarta jest nazwa produktu uznawana za nazwę rodzajową, korzystania z tej nazwy rodzajowej nie uznaje się za sprzeczne z akapitem pierwszym lit. a) lub b).</w:t>
      </w:r>
    </w:p>
    <w:p>
      <w:pPr>
        <w:pStyle w:val="Normal"/>
        <w:spacing w:lineRule="auto" w:line="360" w:before="0" w:after="0"/>
        <w:ind w:firstLine="708"/>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Natomiast odnośnie zakwestionowanego oznakowania wszystkich pięciu partii wyrobów kulinarnych należy przytoczyć przepisy: z</w:t>
      </w:r>
      <w:r>
        <w:rPr>
          <w:rFonts w:eastAsia="SimSun" w:cs="Times New Roman" w:ascii="Times New Roman" w:hAnsi="Times New Roman"/>
          <w:sz w:val="24"/>
          <w:szCs w:val="24"/>
          <w:lang w:eastAsia="zh-CN" w:bidi="hi-IN"/>
        </w:rPr>
        <w:t xml:space="preserve">godnie z </w:t>
      </w:r>
      <w:r>
        <w:rPr>
          <w:rFonts w:eastAsia="SimSun" w:cs="Times New Roman" w:ascii="Times New Roman" w:hAnsi="Times New Roman"/>
          <w:b/>
          <w:sz w:val="24"/>
          <w:szCs w:val="24"/>
          <w:lang w:eastAsia="zh-CN" w:bidi="hi-IN"/>
        </w:rPr>
        <w:t>art. 44</w:t>
      </w:r>
      <w:r>
        <w:rPr>
          <w:rFonts w:eastAsia="SimSun" w:cs="Times New Roman" w:ascii="Times New Roman" w:hAnsi="Times New Roman"/>
          <w:sz w:val="24"/>
          <w:szCs w:val="24"/>
          <w:lang w:eastAsia="zh-CN" w:bidi="hi-IN"/>
        </w:rPr>
        <w:t xml:space="preserve"> ww. rozporządzenia – w przypadku oferowania środków spożywczych do sprzedaży konsumentom finalnym lub zakładom żywienia zbiorowego bez opakowania lub w przypadku pakowania środków spożywczych w pomieszczeniu sprzedaży na życzenie konsumenta lub ich pakowania do bezpośredniej sprzedaży:</w:t>
      </w:r>
    </w:p>
    <w:p>
      <w:pPr>
        <w:pStyle w:val="Normal"/>
        <w:widowControl w:val="false"/>
        <w:suppressAutoHyphens w:val="true"/>
        <w:spacing w:lineRule="auto" w:line="360" w:before="0" w:after="0"/>
        <w:ind w:right="71" w:hanging="0"/>
        <w:jc w:val="both"/>
        <w:rPr>
          <w:rFonts w:ascii="Times New Roman" w:hAnsi="Times New Roman" w:eastAsia="SimSun" w:cs="Times New Roman"/>
          <w:sz w:val="24"/>
          <w:szCs w:val="24"/>
          <w:lang w:eastAsia="zh-CN" w:bidi="hi-IN"/>
        </w:rPr>
      </w:pPr>
      <w:r>
        <w:rPr>
          <w:rFonts w:eastAsia="SimSun" w:cs="Times New Roman" w:ascii="Times New Roman" w:hAnsi="Times New Roman"/>
          <w:sz w:val="24"/>
          <w:szCs w:val="24"/>
          <w:lang w:eastAsia="zh-CN" w:bidi="hi-IN"/>
        </w:rPr>
        <w:t>a) przekazanie danych szczegółowych określonych w art. 9 ust. 1 lit. c) jest obowiązkowe;</w:t>
      </w:r>
    </w:p>
    <w:p>
      <w:pPr>
        <w:pStyle w:val="Normal"/>
        <w:widowControl w:val="false"/>
        <w:suppressAutoHyphens w:val="true"/>
        <w:spacing w:lineRule="auto" w:line="360" w:before="0" w:after="0"/>
        <w:ind w:right="71" w:hanging="0"/>
        <w:jc w:val="both"/>
        <w:rPr>
          <w:rFonts w:ascii="Times New Roman" w:hAnsi="Times New Roman" w:eastAsia="SimSun" w:cs="Times New Roman"/>
          <w:sz w:val="24"/>
          <w:szCs w:val="24"/>
          <w:lang w:eastAsia="zh-CN" w:bidi="hi-IN"/>
        </w:rPr>
      </w:pPr>
      <w:r>
        <w:rPr>
          <w:rFonts w:eastAsia="SimSun" w:cs="Times New Roman" w:ascii="Times New Roman" w:hAnsi="Times New Roman"/>
          <w:sz w:val="24"/>
          <w:szCs w:val="24"/>
          <w:lang w:eastAsia="zh-CN" w:bidi="hi-IN"/>
        </w:rPr>
        <w:t>b) przekazanie innych danych szczegółowych określonych w art. 9 i 10 nie jest obowiązkowe, chyba że państwo członkowskie przyjmie przepisy krajowe zawierające wymóg przekazania części lub wszystkich tych danych szczegółowych, lub elementów tych danych szczegółowych.</w:t>
      </w:r>
    </w:p>
    <w:p>
      <w:pPr>
        <w:pStyle w:val="Normal"/>
        <w:widowControl w:val="false"/>
        <w:suppressAutoHyphens w:val="true"/>
        <w:spacing w:lineRule="auto" w:line="360" w:before="0" w:after="0"/>
        <w:ind w:right="71" w:firstLine="708"/>
        <w:jc w:val="both"/>
        <w:rPr>
          <w:rFonts w:ascii="Times New Roman" w:hAnsi="Times New Roman" w:eastAsia="SimSun" w:cs="Times New Roman"/>
          <w:sz w:val="24"/>
          <w:szCs w:val="24"/>
          <w:lang w:eastAsia="zh-CN" w:bidi="hi-IN"/>
        </w:rPr>
      </w:pPr>
      <w:r>
        <w:rPr>
          <w:rFonts w:eastAsia="SimSun" w:cs="Times New Roman" w:ascii="Times New Roman" w:hAnsi="Times New Roman"/>
          <w:sz w:val="24"/>
          <w:szCs w:val="24"/>
          <w:lang w:eastAsia="zh-CN" w:bidi="hi-IN"/>
        </w:rPr>
        <w:t>Państwa członkowskie mogą przyjmować przepisy krajowe dotyczące sposobu udostępniania danych szczegółowych lub elementów danych szczegółowych, o których mowa powyżej oraz – w stosownych przypadkach - form ich wyrażania i prezentacji.</w:t>
      </w:r>
    </w:p>
    <w:p>
      <w:pPr>
        <w:pStyle w:val="Normal"/>
        <w:widowControl w:val="false"/>
        <w:suppressAutoHyphens w:val="true"/>
        <w:spacing w:lineRule="auto" w:line="360" w:before="0" w:after="0"/>
        <w:ind w:right="71" w:firstLine="708"/>
        <w:jc w:val="both"/>
        <w:rPr>
          <w:rFonts w:ascii="Times New Roman" w:hAnsi="Times New Roman" w:eastAsia="SimSun" w:cs="Times New Roman"/>
          <w:sz w:val="24"/>
          <w:szCs w:val="24"/>
          <w:lang w:eastAsia="zh-CN" w:bidi="hi-IN"/>
        </w:rPr>
      </w:pPr>
      <w:r>
        <w:rPr>
          <w:rFonts w:eastAsia="SimSun" w:cs="Times New Roman" w:ascii="Times New Roman" w:hAnsi="Times New Roman"/>
          <w:sz w:val="24"/>
          <w:szCs w:val="24"/>
          <w:lang w:eastAsia="zh-CN" w:bidi="hi-IN"/>
        </w:rPr>
        <w:t xml:space="preserve">Mając na uwadze powyższe, przepisy krajowe odnośnie szczególnych wymagań jakości handlowej w zakresie oznakowania środków spożywczych zostały określone </w:t>
      </w:r>
      <w:r>
        <w:rPr>
          <w:rFonts w:eastAsia="SimSun" w:cs="Times New Roman" w:ascii="Times New Roman" w:hAnsi="Times New Roman"/>
          <w:b/>
          <w:sz w:val="24"/>
          <w:szCs w:val="24"/>
          <w:lang w:eastAsia="zh-CN" w:bidi="hi-IN"/>
        </w:rPr>
        <w:t>w § 19 ust. 1</w:t>
      </w:r>
      <w:r>
        <w:rPr>
          <w:rFonts w:eastAsia="SimSun" w:cs="Times New Roman" w:ascii="Times New Roman" w:hAnsi="Times New Roman"/>
          <w:sz w:val="24"/>
          <w:szCs w:val="24"/>
          <w:lang w:eastAsia="zh-CN" w:bidi="hi-IN"/>
        </w:rPr>
        <w:t xml:space="preserve"> </w:t>
      </w:r>
      <w:r>
        <w:rPr>
          <w:rFonts w:eastAsia="SimSun" w:cs="Times New Roman" w:ascii="Times New Roman" w:hAnsi="Times New Roman"/>
          <w:i/>
          <w:sz w:val="24"/>
          <w:szCs w:val="24"/>
          <w:lang w:eastAsia="zh-CN" w:bidi="hi-IN"/>
        </w:rPr>
        <w:t>rozporządzenia w sprawie znakowania poszczególnych rodzajów środków spożywczych</w:t>
      </w:r>
      <w:r>
        <w:rPr>
          <w:rFonts w:eastAsia="SimSun" w:cs="Times New Roman" w:ascii="Times New Roman" w:hAnsi="Times New Roman"/>
          <w:sz w:val="24"/>
          <w:szCs w:val="24"/>
          <w:lang w:eastAsia="zh-CN" w:bidi="hi-IN"/>
        </w:rPr>
        <w:t>, tj.: w przypadku środków spożywczych oferowanych do sprzedaży konsumentowi finalnemu lub zakładom żywienia zbiorowego bez opakowania lub w przypadku pakowania środków spożywczych w pomieszczeniu sprzedaży na życzenie konsumenta finalnego lub ich pakowania do bezzwłocznej sprzedaży podaje się:</w:t>
      </w:r>
    </w:p>
    <w:p>
      <w:pPr>
        <w:pStyle w:val="Normal"/>
        <w:widowControl w:val="false"/>
        <w:suppressAutoHyphens w:val="true"/>
        <w:spacing w:lineRule="auto" w:line="360" w:before="0" w:after="0"/>
        <w:ind w:right="71" w:hanging="0"/>
        <w:jc w:val="both"/>
        <w:rPr>
          <w:rFonts w:ascii="Times New Roman" w:hAnsi="Times New Roman" w:eastAsia="SimSun" w:cs="Times New Roman"/>
          <w:sz w:val="24"/>
          <w:szCs w:val="24"/>
          <w:lang w:eastAsia="zh-CN" w:bidi="hi-IN"/>
        </w:rPr>
      </w:pPr>
      <w:r>
        <w:rPr>
          <w:rFonts w:eastAsia="SimSun" w:cs="Times New Roman" w:ascii="Times New Roman" w:hAnsi="Times New Roman"/>
          <w:sz w:val="24"/>
          <w:szCs w:val="24"/>
          <w:lang w:eastAsia="zh-CN" w:bidi="hi-IN"/>
        </w:rPr>
        <w:t xml:space="preserve">1) nazwę środka spożywczego wskazaną w sposób określony w art. 17 </w:t>
      </w:r>
      <w:r>
        <w:rPr>
          <w:rFonts w:eastAsia="SimSun" w:cs="Times New Roman" w:ascii="Times New Roman" w:hAnsi="Times New Roman"/>
          <w:i/>
          <w:sz w:val="24"/>
          <w:szCs w:val="24"/>
          <w:lang w:eastAsia="zh-CN" w:bidi="hi-IN"/>
        </w:rPr>
        <w:t>rozporządzenia 1169/2011</w:t>
      </w:r>
      <w:r>
        <w:rPr>
          <w:rFonts w:eastAsia="SimSun" w:cs="Times New Roman" w:ascii="Times New Roman" w:hAnsi="Times New Roman"/>
          <w:sz w:val="24"/>
          <w:szCs w:val="24"/>
          <w:lang w:eastAsia="zh-CN" w:bidi="hi-IN"/>
        </w:rPr>
        <w:t>;</w:t>
      </w:r>
    </w:p>
    <w:p>
      <w:pPr>
        <w:pStyle w:val="Normal"/>
        <w:widowControl w:val="false"/>
        <w:suppressAutoHyphens w:val="true"/>
        <w:spacing w:lineRule="auto" w:line="360" w:before="0" w:after="0"/>
        <w:ind w:right="71" w:hanging="0"/>
        <w:jc w:val="both"/>
        <w:rPr>
          <w:rFonts w:ascii="Times New Roman" w:hAnsi="Times New Roman" w:eastAsia="SimSun" w:cs="Times New Roman"/>
          <w:sz w:val="24"/>
          <w:szCs w:val="24"/>
          <w:lang w:eastAsia="zh-CN" w:bidi="hi-IN"/>
        </w:rPr>
      </w:pPr>
      <w:r>
        <w:rPr>
          <w:rFonts w:eastAsia="SimSun" w:cs="Times New Roman" w:ascii="Times New Roman" w:hAnsi="Times New Roman"/>
          <w:sz w:val="24"/>
          <w:szCs w:val="24"/>
          <w:lang w:eastAsia="zh-CN" w:bidi="hi-IN"/>
        </w:rPr>
        <w:t>2) nazwę albo imię i nazwisko producenta;</w:t>
      </w:r>
    </w:p>
    <w:p>
      <w:pPr>
        <w:pStyle w:val="Normal"/>
        <w:widowControl w:val="false"/>
        <w:suppressAutoHyphens w:val="true"/>
        <w:spacing w:lineRule="auto" w:line="360" w:before="0" w:after="0"/>
        <w:ind w:right="71" w:hanging="0"/>
        <w:jc w:val="both"/>
        <w:rPr>
          <w:rFonts w:ascii="Times New Roman" w:hAnsi="Times New Roman" w:eastAsia="SimSun" w:cs="Times New Roman"/>
          <w:sz w:val="24"/>
          <w:szCs w:val="24"/>
          <w:lang w:eastAsia="zh-CN" w:bidi="hi-IN"/>
        </w:rPr>
      </w:pPr>
      <w:r>
        <w:rPr>
          <w:rFonts w:eastAsia="SimSun" w:cs="Times New Roman" w:ascii="Times New Roman" w:hAnsi="Times New Roman"/>
          <w:sz w:val="24"/>
          <w:szCs w:val="24"/>
          <w:lang w:eastAsia="zh-CN" w:bidi="hi-IN"/>
        </w:rPr>
        <w:t xml:space="preserve">3) wykaz składników – zgodnie z art. 18–20 </w:t>
      </w:r>
      <w:r>
        <w:rPr>
          <w:rFonts w:eastAsia="SimSun" w:cs="Times New Roman" w:ascii="Times New Roman" w:hAnsi="Times New Roman"/>
          <w:i/>
          <w:sz w:val="24"/>
          <w:szCs w:val="24"/>
          <w:lang w:eastAsia="zh-CN" w:bidi="hi-IN"/>
        </w:rPr>
        <w:t>rozporządzenia nr 1169/2011</w:t>
      </w:r>
      <w:r>
        <w:rPr>
          <w:rFonts w:eastAsia="SimSun" w:cs="Times New Roman" w:ascii="Times New Roman" w:hAnsi="Times New Roman"/>
          <w:sz w:val="24"/>
          <w:szCs w:val="24"/>
          <w:lang w:eastAsia="zh-CN" w:bidi="hi-IN"/>
        </w:rPr>
        <w:t>, z uwzględnieniem informacji, o których mowa w art. 21 tego rozporządzenia;</w:t>
      </w:r>
    </w:p>
    <w:p>
      <w:pPr>
        <w:pStyle w:val="Normal"/>
        <w:widowControl w:val="false"/>
        <w:suppressAutoHyphens w:val="true"/>
        <w:spacing w:lineRule="auto" w:line="360" w:before="0" w:after="0"/>
        <w:ind w:right="71" w:hanging="0"/>
        <w:jc w:val="both"/>
        <w:rPr>
          <w:rFonts w:ascii="Times New Roman" w:hAnsi="Times New Roman" w:eastAsia="SimSun" w:cs="Times New Roman"/>
          <w:sz w:val="24"/>
          <w:szCs w:val="24"/>
          <w:lang w:eastAsia="zh-CN" w:bidi="hi-IN"/>
        </w:rPr>
      </w:pPr>
      <w:r>
        <w:rPr>
          <w:rFonts w:eastAsia="SimSun" w:cs="Times New Roman" w:ascii="Times New Roman" w:hAnsi="Times New Roman"/>
          <w:sz w:val="24"/>
          <w:szCs w:val="24"/>
          <w:lang w:eastAsia="zh-CN" w:bidi="hi-IN"/>
        </w:rPr>
        <w:t>4) klasę jakości handlowej albo inny wyróżnik jakości handlowej, jeżeli zostały one ustalone w przepisach w sprawie szczegółowych wymagań w zakresie jakości handlowej poszczególnych artykułów rolno-spożywczych lub ich grup albo jeżeli obowiązek podawania klasy jakości handlowej albo wyróżnika wynika z odrębnych przepisów;</w:t>
      </w:r>
    </w:p>
    <w:p>
      <w:pPr>
        <w:pStyle w:val="Normal"/>
        <w:widowControl w:val="false"/>
        <w:suppressAutoHyphens w:val="true"/>
        <w:spacing w:lineRule="auto" w:line="360" w:before="0" w:after="0"/>
        <w:ind w:right="71" w:hanging="0"/>
        <w:jc w:val="both"/>
        <w:rPr>
          <w:rFonts w:ascii="Times New Roman" w:hAnsi="Times New Roman" w:eastAsia="SimSun" w:cs="Times New Roman"/>
          <w:sz w:val="24"/>
          <w:szCs w:val="24"/>
          <w:lang w:eastAsia="zh-CN" w:bidi="hi-IN"/>
        </w:rPr>
      </w:pPr>
      <w:r>
        <w:rPr>
          <w:rFonts w:eastAsia="SimSun" w:cs="Times New Roman" w:ascii="Times New Roman" w:hAnsi="Times New Roman"/>
          <w:sz w:val="24"/>
          <w:szCs w:val="24"/>
          <w:lang w:eastAsia="zh-CN" w:bidi="hi-IN"/>
        </w:rPr>
        <w:t xml:space="preserve">5) w przypadku produktów rybołówstwa w rozumieniu pkt 3.1 załącznika I do </w:t>
      </w:r>
      <w:r>
        <w:rPr>
          <w:rFonts w:eastAsia="SimSun" w:cs="Times New Roman" w:ascii="Times New Roman" w:hAnsi="Times New Roman"/>
          <w:i/>
          <w:sz w:val="24"/>
          <w:szCs w:val="24"/>
          <w:lang w:eastAsia="zh-CN" w:bidi="hi-IN"/>
        </w:rPr>
        <w:t>rozporządzenia (WE) nr 853/2004 Parlamentu Europejskiego i Rady z dnia 29 kwietnia 2004r. ustanawiającego szczególne przepisy dotyczące higieny w odniesieniu do żywności pochodzenia zwierzęcego mrożonych glazurowanych</w:t>
      </w:r>
      <w:r>
        <w:rPr>
          <w:rFonts w:eastAsia="SimSun" w:cs="Times New Roman" w:ascii="Times New Roman" w:hAnsi="Times New Roman"/>
          <w:sz w:val="24"/>
          <w:szCs w:val="24"/>
          <w:lang w:eastAsia="zh-CN" w:bidi="hi-IN"/>
        </w:rPr>
        <w:t xml:space="preserve"> – dodatkowo informację dotyczącą ilościowej zawartości glazury lub ryby albo owoców morza w tych produktach;</w:t>
      </w:r>
    </w:p>
    <w:p>
      <w:pPr>
        <w:pStyle w:val="Normal"/>
        <w:widowControl w:val="false"/>
        <w:suppressAutoHyphens w:val="true"/>
        <w:spacing w:lineRule="auto" w:line="360" w:before="0" w:after="0"/>
        <w:ind w:right="71" w:hanging="0"/>
        <w:jc w:val="both"/>
        <w:rPr>
          <w:rFonts w:ascii="Times New Roman" w:hAnsi="Times New Roman" w:eastAsia="SimSun" w:cs="Times New Roman"/>
          <w:sz w:val="24"/>
          <w:szCs w:val="24"/>
          <w:lang w:eastAsia="zh-CN" w:bidi="hi-IN"/>
        </w:rPr>
      </w:pPr>
      <w:r>
        <w:rPr>
          <w:rFonts w:eastAsia="SimSun" w:cs="Times New Roman" w:ascii="Times New Roman" w:hAnsi="Times New Roman"/>
          <w:sz w:val="24"/>
          <w:szCs w:val="24"/>
          <w:lang w:eastAsia="zh-CN" w:bidi="hi-IN"/>
        </w:rPr>
        <w:t>6) w przypadku pieczywa – dodatkowo:</w:t>
      </w:r>
    </w:p>
    <w:p>
      <w:pPr>
        <w:pStyle w:val="Normal"/>
        <w:widowControl w:val="false"/>
        <w:suppressAutoHyphens w:val="true"/>
        <w:spacing w:lineRule="auto" w:line="360" w:before="0" w:after="0"/>
        <w:ind w:right="71" w:hanging="0"/>
        <w:jc w:val="both"/>
        <w:rPr>
          <w:rFonts w:ascii="Times New Roman" w:hAnsi="Times New Roman" w:eastAsia="SimSun" w:cs="Times New Roman"/>
          <w:sz w:val="24"/>
          <w:szCs w:val="24"/>
          <w:lang w:eastAsia="zh-CN" w:bidi="hi-IN"/>
        </w:rPr>
      </w:pPr>
      <w:r>
        <w:rPr>
          <w:rFonts w:eastAsia="SimSun" w:cs="Times New Roman" w:ascii="Times New Roman" w:hAnsi="Times New Roman"/>
          <w:sz w:val="24"/>
          <w:szCs w:val="24"/>
          <w:lang w:eastAsia="zh-CN" w:bidi="hi-IN"/>
        </w:rPr>
        <w:t>a) masę jednostkową,</w:t>
      </w:r>
    </w:p>
    <w:p>
      <w:pPr>
        <w:pStyle w:val="Normal"/>
        <w:widowControl w:val="false"/>
        <w:suppressAutoHyphens w:val="true"/>
        <w:spacing w:lineRule="auto" w:line="360" w:before="0" w:after="0"/>
        <w:ind w:right="71" w:hanging="0"/>
        <w:jc w:val="both"/>
        <w:rPr>
          <w:rFonts w:ascii="Times New Roman" w:hAnsi="Times New Roman" w:eastAsia="SimSun" w:cs="Times New Roman"/>
          <w:sz w:val="24"/>
          <w:szCs w:val="24"/>
          <w:lang w:eastAsia="zh-CN" w:bidi="hi-IN"/>
        </w:rPr>
      </w:pPr>
      <w:r>
        <w:rPr>
          <w:rFonts w:eastAsia="SimSun" w:cs="Times New Roman" w:ascii="Times New Roman" w:hAnsi="Times New Roman"/>
          <w:sz w:val="24"/>
          <w:szCs w:val="24"/>
          <w:lang w:eastAsia="zh-CN" w:bidi="hi-IN"/>
        </w:rPr>
        <w:t xml:space="preserve">b) informację „pieczywo produkowane z ciasta mrożonego” albo „pieczywo produkowane </w:t>
      </w:r>
      <w:r>
        <w:rPr>
          <w:rFonts w:cs="Times New Roman" w:ascii="Times New Roman" w:hAnsi="Times New Roman"/>
          <w:sz w:val="24"/>
          <w:szCs w:val="24"/>
        </w:rPr>
        <w:t>z ciasta</w:t>
      </w:r>
      <w:r>
        <w:rPr>
          <w:rFonts w:eastAsia="SimSun" w:cs="Times New Roman" w:ascii="Times New Roman" w:hAnsi="Times New Roman"/>
          <w:sz w:val="24"/>
          <w:szCs w:val="24"/>
          <w:lang w:eastAsia="zh-CN" w:bidi="hi-IN"/>
        </w:rPr>
        <w:t xml:space="preserve"> głęboko mrożonego”</w:t>
      </w:r>
    </w:p>
    <w:p>
      <w:pPr>
        <w:pStyle w:val="Normal"/>
        <w:widowControl w:val="false"/>
        <w:suppressAutoHyphens w:val="true"/>
        <w:spacing w:lineRule="auto" w:line="360" w:before="0" w:after="0"/>
        <w:ind w:right="71" w:hanging="0"/>
        <w:jc w:val="both"/>
        <w:rPr>
          <w:rFonts w:ascii="Times New Roman" w:hAnsi="Times New Roman" w:eastAsia="SimSun" w:cs="Times New Roman"/>
          <w:sz w:val="24"/>
          <w:szCs w:val="24"/>
          <w:lang w:eastAsia="zh-CN" w:bidi="hi-IN"/>
        </w:rPr>
      </w:pPr>
      <w:r>
        <w:rPr>
          <w:rFonts w:eastAsia="SimSun" w:cs="Times New Roman" w:ascii="Times New Roman" w:hAnsi="Times New Roman"/>
          <w:sz w:val="24"/>
          <w:szCs w:val="24"/>
          <w:lang w:eastAsia="zh-CN" w:bidi="hi-IN"/>
        </w:rPr>
        <w:t xml:space="preserve">– </w:t>
      </w:r>
      <w:r>
        <w:rPr>
          <w:rFonts w:eastAsia="SimSun" w:cs="Times New Roman" w:ascii="Times New Roman" w:hAnsi="Times New Roman"/>
          <w:sz w:val="24"/>
          <w:szCs w:val="24"/>
          <w:lang w:eastAsia="zh-CN" w:bidi="hi-IN"/>
        </w:rPr>
        <w:t>gdy został zastosowany taki proces technologiczny.</w:t>
      </w:r>
    </w:p>
    <w:p>
      <w:pPr>
        <w:pStyle w:val="Normal"/>
        <w:widowControl w:val="false"/>
        <w:suppressAutoHyphens w:val="true"/>
        <w:spacing w:lineRule="auto" w:line="360" w:before="0" w:after="0"/>
        <w:ind w:right="71" w:hanging="0"/>
        <w:jc w:val="both"/>
        <w:rPr>
          <w:rFonts w:ascii="Times New Roman" w:hAnsi="Times New Roman" w:eastAsia="SimSun" w:cs="Times New Roman"/>
          <w:sz w:val="24"/>
          <w:szCs w:val="24"/>
          <w:lang w:eastAsia="zh-CN" w:bidi="hi-IN"/>
        </w:rPr>
      </w:pPr>
      <w:r>
        <w:rPr>
          <w:rFonts w:eastAsia="SimSun" w:cs="Times New Roman" w:ascii="Times New Roman" w:hAnsi="Times New Roman"/>
          <w:sz w:val="24"/>
          <w:szCs w:val="24"/>
          <w:lang w:eastAsia="zh-CN" w:bidi="hi-IN"/>
        </w:rPr>
        <w:tab/>
        <w:t xml:space="preserve">Przepis ust. 2 w/w rozporządzenia stanowi, iż informacje, o których mowa w ust. 1, podaje się w miejscu sprzedaży na wywieszce dotyczącej danego środka spożywczego lub w inny sposób, </w:t>
      </w:r>
      <w:bookmarkStart w:id="6" w:name="_Hlk502823220"/>
      <w:r>
        <w:rPr>
          <w:rFonts w:eastAsia="SimSun" w:cs="Times New Roman" w:ascii="Times New Roman" w:hAnsi="Times New Roman"/>
          <w:sz w:val="24"/>
          <w:szCs w:val="24"/>
          <w:lang w:eastAsia="zh-CN" w:bidi="hi-IN"/>
        </w:rPr>
        <w:t>w miejscu dostępnym bezpośrednio konsumentowi finalnemu</w:t>
      </w:r>
      <w:bookmarkEnd w:id="6"/>
      <w:r>
        <w:rPr>
          <w:rFonts w:eastAsia="SimSun" w:cs="Times New Roman" w:ascii="Times New Roman" w:hAnsi="Times New Roman"/>
          <w:sz w:val="24"/>
          <w:szCs w:val="24"/>
          <w:lang w:eastAsia="zh-CN" w:bidi="hi-IN"/>
        </w:rPr>
        <w:t>.</w:t>
      </w:r>
    </w:p>
    <w:p>
      <w:pPr>
        <w:pStyle w:val="Normal"/>
        <w:widowControl w:val="false"/>
        <w:suppressAutoHyphens w:val="true"/>
        <w:spacing w:lineRule="auto" w:line="360" w:before="0" w:after="0"/>
        <w:ind w:right="71" w:firstLine="708"/>
        <w:jc w:val="both"/>
        <w:rPr>
          <w:rFonts w:ascii="Times New Roman" w:hAnsi="Times New Roman" w:eastAsia="SimSun" w:cs="Times New Roman"/>
          <w:sz w:val="24"/>
          <w:szCs w:val="24"/>
          <w:lang w:eastAsia="zh-CN" w:bidi="hi-IN"/>
        </w:rPr>
      </w:pPr>
      <w:r>
        <w:rPr>
          <w:rFonts w:eastAsia="SimSun" w:cs="Times New Roman" w:ascii="Times New Roman" w:hAnsi="Times New Roman"/>
          <w:sz w:val="24"/>
          <w:szCs w:val="24"/>
          <w:lang w:eastAsia="zh-CN" w:bidi="hi-IN"/>
        </w:rPr>
        <w:t xml:space="preserve">W załączniku </w:t>
      </w:r>
      <w:r>
        <w:rPr>
          <w:rFonts w:eastAsia="SimSun" w:cs="Times New Roman" w:ascii="Times New Roman" w:hAnsi="Times New Roman"/>
          <w:b/>
          <w:sz w:val="24"/>
          <w:szCs w:val="24"/>
          <w:lang w:eastAsia="zh-CN" w:bidi="hi-IN"/>
        </w:rPr>
        <w:t xml:space="preserve">II </w:t>
      </w:r>
      <w:r>
        <w:rPr>
          <w:rFonts w:eastAsia="SimSun" w:cs="Times New Roman" w:ascii="Times New Roman" w:hAnsi="Times New Roman"/>
          <w:b/>
          <w:i/>
          <w:sz w:val="24"/>
          <w:szCs w:val="24"/>
          <w:lang w:eastAsia="zh-CN" w:bidi="hi-IN"/>
        </w:rPr>
        <w:t>do rozporządzenia 1169/2011</w:t>
      </w:r>
      <w:r>
        <w:rPr>
          <w:rFonts w:eastAsia="SimSun" w:cs="Times New Roman" w:ascii="Times New Roman" w:hAnsi="Times New Roman"/>
          <w:sz w:val="24"/>
          <w:szCs w:val="24"/>
          <w:lang w:eastAsia="zh-CN" w:bidi="hi-IN"/>
        </w:rPr>
        <w:t xml:space="preserve"> ustawodawca określił katalog substancji lub produktów powodujących alergie lub reakcje nietolerancji, które zgodnie z ww. przepisami powinny być wyróżnione w sporządzonym wykazie składników poszczególnych artykułów rolno – spożywczych, w przedmiotowej sprawie wyrobów kulinarnych.</w:t>
      </w:r>
    </w:p>
    <w:p>
      <w:pPr>
        <w:pStyle w:val="Normal"/>
        <w:overflowPunct w:val="true"/>
        <w:spacing w:lineRule="auto" w:line="360"/>
        <w:ind w:firstLine="708"/>
        <w:jc w:val="both"/>
        <w:rPr>
          <w:rFonts w:ascii="Times New Roman" w:hAnsi="Times New Roman" w:cs="Times New Roman"/>
          <w:sz w:val="24"/>
          <w:szCs w:val="24"/>
        </w:rPr>
      </w:pPr>
      <w:r>
        <w:rPr>
          <w:rFonts w:cs="Times New Roman" w:ascii="Times New Roman" w:hAnsi="Times New Roman"/>
          <w:sz w:val="24"/>
          <w:szCs w:val="24"/>
        </w:rPr>
        <w:t xml:space="preserve">Ponadto w </w:t>
      </w:r>
      <w:r>
        <w:rPr>
          <w:rFonts w:cs="Times New Roman" w:ascii="Times New Roman" w:hAnsi="Times New Roman"/>
          <w:b/>
          <w:sz w:val="24"/>
          <w:szCs w:val="24"/>
        </w:rPr>
        <w:t xml:space="preserve">art. 78 </w:t>
      </w:r>
      <w:r>
        <w:rPr>
          <w:rFonts w:cs="Times New Roman" w:ascii="Times New Roman" w:hAnsi="Times New Roman"/>
          <w:b/>
          <w:i/>
          <w:iCs/>
          <w:sz w:val="24"/>
          <w:szCs w:val="24"/>
        </w:rPr>
        <w:t>rozporządzenia 1308/2013</w:t>
      </w:r>
      <w:r>
        <w:rPr>
          <w:rFonts w:cs="Times New Roman" w:ascii="Times New Roman" w:hAnsi="Times New Roman"/>
          <w:sz w:val="24"/>
          <w:szCs w:val="24"/>
        </w:rPr>
        <w:t xml:space="preserve"> zostały określone definicje, oznaczenia i opisy handlowe dotyczące niektórych sektorów i produktów tj. oprócz, w stosownych przypadkach, mających zastosowanie norm handlowych stosuje się definicje, oznaczenia i opisy handlowe określone w </w:t>
      </w:r>
      <w:r>
        <w:rPr>
          <w:rFonts w:cs="Times New Roman" w:ascii="Times New Roman" w:hAnsi="Times New Roman"/>
          <w:b/>
          <w:sz w:val="24"/>
          <w:szCs w:val="24"/>
        </w:rPr>
        <w:t>załączniku VII</w:t>
      </w:r>
      <w:r>
        <w:rPr>
          <w:rFonts w:cs="Times New Roman" w:ascii="Times New Roman" w:hAnsi="Times New Roman"/>
          <w:sz w:val="24"/>
          <w:szCs w:val="24"/>
        </w:rPr>
        <w:t xml:space="preserve"> m.in. do takich produktów jak mleka i przetwory mleczne przeznaczone do spożycia przez ludzi. Zgodnie z definicją określoną w </w:t>
      </w:r>
      <w:r>
        <w:rPr>
          <w:rFonts w:cs="Times New Roman" w:ascii="Times New Roman" w:hAnsi="Times New Roman"/>
          <w:b/>
          <w:sz w:val="24"/>
          <w:szCs w:val="24"/>
        </w:rPr>
        <w:t>części III, pkt 2</w:t>
      </w:r>
      <w:r>
        <w:rPr>
          <w:rFonts w:cs="Times New Roman" w:ascii="Times New Roman" w:hAnsi="Times New Roman"/>
          <w:sz w:val="24"/>
          <w:szCs w:val="24"/>
        </w:rPr>
        <w:t xml:space="preserve"> załącznika ww. załącznika – pojęcie „przetwory mleczne” oznacza produkty uzyskiwane wyłącznie z mleka, przy założeniu, że można dodać substancje konieczne do ich wytworzenia, o ile nie stosuje się ich do zastąpienia – w całości lub części – jakichkolwiek naturalnych składników mleka. Wyłącznie dla przetworów mlecznych zarezerwowane są nazwy m.in. „śmietanka”, „ser” - stosowane na wszystkich etapach wprowadzenia do obrotu. W </w:t>
      </w:r>
      <w:r>
        <w:rPr>
          <w:rFonts w:cs="Times New Roman" w:ascii="Times New Roman" w:hAnsi="Times New Roman"/>
          <w:b/>
          <w:sz w:val="24"/>
          <w:szCs w:val="24"/>
        </w:rPr>
        <w:t>pkt 6 ww.</w:t>
      </w:r>
      <w:r>
        <w:rPr>
          <w:rFonts w:cs="Times New Roman" w:ascii="Times New Roman" w:hAnsi="Times New Roman"/>
          <w:sz w:val="24"/>
          <w:szCs w:val="24"/>
        </w:rPr>
        <w:t xml:space="preserve"> przepisu został określony obowiązek taki, że w odniesieniu do produktów innych niż opisane w pkt 1, 2, 3 III części załącznika VII - nie wolno używać żadnej etykiety, dokumentu handlowego, materiału reklamowego ani żadnej formy reklamy (…), ani żadnej prezentacji, które wskazywałyby, implikowałyby lub sugerowałyby, że produkt ten jest produktem mleczarskim.</w:t>
      </w:r>
    </w:p>
    <w:p>
      <w:pPr>
        <w:pStyle w:val="Normal"/>
        <w:widowControl w:val="false"/>
        <w:suppressAutoHyphens w:val="true"/>
        <w:spacing w:lineRule="auto" w:line="360" w:before="0" w:after="0"/>
        <w:ind w:right="71" w:hanging="0"/>
        <w:jc w:val="both"/>
        <w:rPr>
          <w:rFonts w:ascii="Times New Roman" w:hAnsi="Times New Roman" w:eastAsia="SimSun" w:cs="Times New Roman"/>
          <w:sz w:val="24"/>
          <w:szCs w:val="24"/>
          <w:lang w:eastAsia="zh-CN" w:bidi="hi-IN"/>
        </w:rPr>
      </w:pPr>
      <w:r>
        <w:rPr>
          <w:rFonts w:eastAsia="SimSun" w:cs="Times New Roman" w:ascii="Times New Roman" w:hAnsi="Times New Roman"/>
          <w:sz w:val="24"/>
          <w:szCs w:val="24"/>
          <w:lang w:eastAsia="zh-CN" w:bidi="hi-IN"/>
        </w:rPr>
      </w:r>
    </w:p>
    <w:p>
      <w:pPr>
        <w:pStyle w:val="Normal"/>
        <w:suppressAutoHyphens w:val="true"/>
        <w:overflowPunct w:val="true"/>
        <w:spacing w:lineRule="auto" w:line="360" w:before="0" w:after="0"/>
        <w:ind w:firstLine="708"/>
        <w:jc w:val="both"/>
        <w:rPr>
          <w:rFonts w:ascii="Times New Roman" w:hAnsi="Times New Roman" w:eastAsia="SimSun" w:cs="Times New Roman"/>
          <w:sz w:val="24"/>
          <w:szCs w:val="24"/>
          <w:lang w:eastAsia="zh-CN" w:bidi="hi-IN"/>
        </w:rPr>
      </w:pPr>
      <w:r>
        <w:rPr>
          <w:rFonts w:eastAsia="SimSun" w:cs="Times New Roman" w:ascii="Times New Roman" w:hAnsi="Times New Roman"/>
          <w:sz w:val="24"/>
          <w:szCs w:val="24"/>
          <w:lang w:eastAsia="zh-CN" w:bidi="hi-IN"/>
        </w:rPr>
        <w:t xml:space="preserve">Odnosząc się do wyżej przytoczonych przepisów prawa, po dokładnej analizie wykrytych nieprawidłowości należy stwierdzić, że </w:t>
      </w:r>
      <w:r>
        <w:rPr>
          <w:rFonts w:eastAsia="Times New Roman" w:cs="Times New Roman" w:ascii="Times New Roman" w:hAnsi="Times New Roman"/>
          <w:sz w:val="24"/>
          <w:szCs w:val="24"/>
          <w:lang w:eastAsia="zh-CN" w:bidi="hi-IN"/>
        </w:rPr>
        <w:t>nabyte w drodze zakupu kontrolnego wyroby kulinarne „Pizza Góralska” oraz „Sałatka Grecka” oraz wszystkie dania oferowane w dniu kontroli z serami: oscypkiem lub fetą, w swoim składzie nie zawierały deklarowanych składników. W rzeczywistości składniki te były zastąpione tańszymi zamiennikami. Zamiast oscypka</w:t>
      </w:r>
      <w:r>
        <w:rPr>
          <w:rFonts w:eastAsia="SimSun" w:cs="Times New Roman" w:ascii="Times New Roman" w:hAnsi="Times New Roman"/>
          <w:sz w:val="24"/>
          <w:szCs w:val="24"/>
          <w:lang w:eastAsia="zh-CN" w:bidi="hi-IN"/>
        </w:rPr>
        <w:t xml:space="preserve"> do wyrobu dań stosowano wyrób seropodobny „Roladę Giżycką”, </w:t>
      </w:r>
      <w:r>
        <w:rPr>
          <w:rFonts w:eastAsia="Times New Roman" w:cs="Times New Roman" w:ascii="Times New Roman" w:hAnsi="Times New Roman"/>
          <w:sz w:val="24"/>
          <w:szCs w:val="24"/>
          <w:lang w:eastAsia="zh-CN" w:bidi="hi-IN"/>
        </w:rPr>
        <w:t xml:space="preserve">natomiast zamiast sera feta używano sera solankowego „Tolonis”. Zarówno nazwa „oscypek” jak również „feta” stanowi chronioną nazwę pochodzenia i wykorzystywanie ich do nazywania innych serów a nawet wyrobów seropodobnych nieodpowiadających specyfikacji tego produktu narusza </w:t>
      </w:r>
      <w:r>
        <w:rPr>
          <w:rFonts w:eastAsia="SimSun" w:cs="Times New Roman" w:ascii="Times New Roman" w:hAnsi="Times New Roman"/>
          <w:sz w:val="24"/>
          <w:szCs w:val="24"/>
          <w:lang w:eastAsia="zh-CN" w:bidi="hi-IN"/>
        </w:rPr>
        <w:t>uczciwą konkurencję - rolników i producentów produktów rolnych i środków spożywczych mających cechy i właściwości stanowiące wartość dodaną. Powyższe świadczy o zafałszowaniu oferowanych do sprzedaży ww. wyrobów kulinarnych.</w:t>
      </w:r>
    </w:p>
    <w:p>
      <w:pPr>
        <w:pStyle w:val="Normal"/>
        <w:suppressAutoHyphens w:val="true"/>
        <w:overflowPunct w:val="true"/>
        <w:spacing w:lineRule="auto" w:line="360" w:before="0" w:after="0"/>
        <w:ind w:firstLine="708"/>
        <w:jc w:val="both"/>
        <w:rPr>
          <w:rFonts w:ascii="Times New Roman" w:hAnsi="Times New Roman" w:eastAsia="Times New Roman" w:cs="Times New Roman"/>
          <w:sz w:val="24"/>
          <w:szCs w:val="24"/>
          <w:lang w:eastAsia="zh-CN" w:bidi="hi-IN"/>
        </w:rPr>
      </w:pPr>
      <w:r>
        <w:rPr>
          <w:rFonts w:eastAsia="SimSun" w:cs="Times New Roman" w:ascii="Times New Roman" w:hAnsi="Times New Roman"/>
          <w:sz w:val="24"/>
          <w:szCs w:val="24"/>
          <w:lang w:eastAsia="zh-CN" w:bidi="hi-IN"/>
        </w:rPr>
        <w:t xml:space="preserve">Ponadto </w:t>
      </w:r>
      <w:r>
        <w:rPr>
          <w:rFonts w:eastAsia="Times New Roman" w:cs="Times New Roman" w:ascii="Times New Roman" w:hAnsi="Times New Roman"/>
          <w:sz w:val="24"/>
          <w:szCs w:val="24"/>
          <w:lang w:eastAsia="zh-CN" w:bidi="hi-IN"/>
        </w:rPr>
        <w:t>nieprawidłowe oznakowanie wszystkich ocenianych 5 partii wyrobów kulinarnych</w:t>
      </w:r>
      <w:r>
        <w:rPr>
          <w:rFonts w:eastAsia="Lucida Sans Unicode" w:cs="Times New Roman" w:ascii="Times New Roman" w:hAnsi="Times New Roman"/>
          <w:bCs/>
          <w:sz w:val="24"/>
          <w:szCs w:val="24"/>
          <w:lang w:eastAsia="zh-CN" w:bidi="hi-IN"/>
        </w:rPr>
        <w:t xml:space="preserve"> </w:t>
      </w:r>
      <w:r>
        <w:rPr>
          <w:rFonts w:eastAsia="Times New Roman" w:cs="Times New Roman" w:ascii="Times New Roman" w:hAnsi="Times New Roman"/>
          <w:sz w:val="24"/>
          <w:szCs w:val="24"/>
          <w:lang w:eastAsia="zh-CN" w:bidi="hi-IN"/>
        </w:rPr>
        <w:t>– z uwagi na brak informacji o wykazie składników, w tym o składnikach alergennych obecnych w gotowych produktach, stanowi niedopełnienie obowiązku zapewniania zgodności oferowanych wyrobów kulinarnych z wymogami jakości handlowej.</w:t>
      </w:r>
    </w:p>
    <w:p>
      <w:pPr>
        <w:pStyle w:val="Normal"/>
        <w:suppressAutoHyphens w:val="true"/>
        <w:overflowPunct w:val="true"/>
        <w:spacing w:lineRule="auto" w:line="360" w:before="0" w:after="0"/>
        <w:ind w:firstLine="708"/>
        <w:jc w:val="both"/>
        <w:rPr>
          <w:rFonts w:ascii="Times New Roman" w:hAnsi="Times New Roman" w:eastAsia="Times New Roman" w:cs="Times New Roman"/>
          <w:sz w:val="24"/>
          <w:szCs w:val="24"/>
          <w:lang w:eastAsia="zh-CN" w:bidi="hi-IN"/>
        </w:rPr>
      </w:pPr>
      <w:r>
        <w:rPr>
          <w:rFonts w:eastAsia="Times New Roman" w:cs="Times New Roman" w:ascii="Times New Roman" w:hAnsi="Times New Roman"/>
          <w:sz w:val="24"/>
          <w:szCs w:val="24"/>
          <w:lang w:eastAsia="zh-CN" w:bidi="hi-IN"/>
        </w:rPr>
      </w:r>
    </w:p>
    <w:p>
      <w:pPr>
        <w:pStyle w:val="Normal"/>
        <w:suppressAutoHyphens w:val="true"/>
        <w:spacing w:lineRule="auto" w:line="360" w:before="0" w:after="0"/>
        <w:ind w:right="71" w:firstLine="709"/>
        <w:jc w:val="both"/>
        <w:rPr>
          <w:rFonts w:ascii="Times New Roman" w:hAnsi="Times New Roman" w:eastAsia="SimSun" w:cs="Times New Roman"/>
          <w:b/>
          <w:b/>
          <w:sz w:val="24"/>
          <w:szCs w:val="24"/>
          <w:lang w:eastAsia="zh-CN" w:bidi="hi-IN"/>
        </w:rPr>
      </w:pPr>
      <w:r>
        <w:rPr>
          <w:rFonts w:eastAsia="SimSun" w:cs="Times New Roman" w:ascii="Times New Roman" w:hAnsi="Times New Roman"/>
          <w:b/>
          <w:sz w:val="24"/>
          <w:szCs w:val="24"/>
          <w:lang w:eastAsia="zh-CN" w:bidi="hi-IN"/>
        </w:rPr>
        <w:t xml:space="preserve">Zgodnie z art. 40a ust. 1 pkt 3 </w:t>
      </w:r>
      <w:r>
        <w:rPr>
          <w:rFonts w:eastAsia="SimSun" w:cs="Times New Roman" w:ascii="Times New Roman" w:hAnsi="Times New Roman"/>
          <w:b/>
          <w:i/>
          <w:sz w:val="24"/>
          <w:szCs w:val="24"/>
          <w:lang w:eastAsia="zh-CN" w:bidi="hi-IN"/>
        </w:rPr>
        <w:t>ustawy o jakości handlowej,</w:t>
      </w:r>
      <w:r>
        <w:rPr>
          <w:rFonts w:eastAsia="SimSun" w:cs="Times New Roman" w:ascii="Times New Roman" w:hAnsi="Times New Roman"/>
          <w:b/>
          <w:sz w:val="24"/>
          <w:szCs w:val="24"/>
          <w:lang w:eastAsia="zh-CN" w:bidi="hi-IN"/>
        </w:rPr>
        <w:t xml:space="preserve"> kto wprowadza do obrotu artykuły rolno – spożywcze nieodpowiadające jakości handlowej określonej w przepisach o jakości handlowej lub deklarowanej przez producenta w oznakowaniu tych artykułów podlega karze pieniężnej w wysokości do pięciokrotności wartości korzyści majątkowej uzyskanej lub która mogłaby zostać uzyskana przez wprowadzenie tych artykułów do obrotu, nie niższej jednak niż 500 zł.</w:t>
      </w:r>
    </w:p>
    <w:p>
      <w:pPr>
        <w:pStyle w:val="Normal"/>
        <w:suppressAutoHyphens w:val="true"/>
        <w:spacing w:lineRule="auto" w:line="360" w:before="0" w:after="0"/>
        <w:ind w:right="71" w:firstLine="709"/>
        <w:jc w:val="both"/>
        <w:rPr>
          <w:rFonts w:ascii="Times New Roman" w:hAnsi="Times New Roman" w:eastAsia="SimSun" w:cs="Times New Roman"/>
          <w:b/>
          <w:b/>
          <w:bCs/>
          <w:color w:val="000000"/>
          <w:sz w:val="24"/>
          <w:szCs w:val="24"/>
          <w:lang w:eastAsia="zh-CN" w:bidi="hi-IN"/>
        </w:rPr>
      </w:pPr>
      <w:r>
        <w:rPr>
          <w:rFonts w:eastAsia="SimSun" w:cs="Times New Roman" w:ascii="Times New Roman" w:hAnsi="Times New Roman"/>
          <w:b/>
          <w:sz w:val="24"/>
          <w:szCs w:val="24"/>
          <w:lang w:eastAsia="zh-CN" w:bidi="hi-IN"/>
        </w:rPr>
        <w:t xml:space="preserve">Natomiast </w:t>
      </w:r>
      <w:r>
        <w:rPr>
          <w:rFonts w:eastAsia="Times New Roman" w:cs="Times New Roman" w:ascii="Times New Roman" w:hAnsi="Times New Roman"/>
          <w:b/>
          <w:bCs/>
          <w:color w:val="000000"/>
          <w:sz w:val="24"/>
          <w:szCs w:val="24"/>
          <w:lang w:eastAsia="zh-CN" w:bidi="hi-IN"/>
        </w:rPr>
        <w:t>z</w:t>
      </w:r>
      <w:r>
        <w:rPr>
          <w:rFonts w:eastAsia="SimSun" w:cs="Times New Roman" w:ascii="Times New Roman" w:hAnsi="Times New Roman"/>
          <w:b/>
          <w:bCs/>
          <w:color w:val="000000"/>
          <w:sz w:val="24"/>
          <w:szCs w:val="24"/>
          <w:lang w:eastAsia="zh-CN" w:bidi="hi-IN"/>
        </w:rPr>
        <w:t>godnie z art. 40a ust. 1 pkt 4 ustawy o jakości handlowej,</w:t>
      </w:r>
      <w:r>
        <w:rPr>
          <w:rFonts w:eastAsia="SimSun" w:cs="Times New Roman" w:ascii="Times New Roman" w:hAnsi="Times New Roman"/>
          <w:b/>
          <w:bCs/>
          <w:i/>
          <w:color w:val="000000"/>
          <w:sz w:val="24"/>
          <w:szCs w:val="24"/>
          <w:lang w:eastAsia="zh-CN" w:bidi="hi-IN"/>
        </w:rPr>
        <w:t xml:space="preserve"> </w:t>
      </w:r>
      <w:r>
        <w:rPr>
          <w:rFonts w:eastAsia="SimSun" w:cs="Times New Roman" w:ascii="Times New Roman" w:hAnsi="Times New Roman"/>
          <w:b/>
          <w:bCs/>
          <w:color w:val="000000"/>
          <w:sz w:val="24"/>
          <w:szCs w:val="24"/>
          <w:lang w:eastAsia="zh-CN" w:bidi="hi-IN"/>
        </w:rPr>
        <w:t>kto wprowadza do obrotu artykuły rolno – spożywcze zafałszowane podlega karze pieniężnej w wysokości nie wyższej niż 10% przychodu osiągniętego w roku rozliczeniowym poprzedzającym rok nałożenia kary, nie niższej jednak niż 1000 zł.</w:t>
      </w:r>
    </w:p>
    <w:p>
      <w:pPr>
        <w:pStyle w:val="Normal"/>
        <w:spacing w:lineRule="auto" w:line="360" w:before="0" w:after="0"/>
        <w:ind w:right="71" w:firstLine="709"/>
        <w:jc w:val="both"/>
        <w:rPr>
          <w:rFonts w:ascii="Times New Roman" w:hAnsi="Times New Roman" w:eastAsia="SimSun" w:cs="Times New Roman"/>
          <w:b/>
          <w:b/>
          <w:sz w:val="24"/>
          <w:szCs w:val="24"/>
        </w:rPr>
      </w:pPr>
      <w:r>
        <w:rPr>
          <w:rFonts w:cs="Times New Roman" w:ascii="Times New Roman" w:hAnsi="Times New Roman"/>
          <w:b/>
          <w:sz w:val="24"/>
          <w:szCs w:val="24"/>
        </w:rPr>
        <w:t xml:space="preserve">W myśl art 104 K.P.A. </w:t>
      </w:r>
      <w:r>
        <w:rPr>
          <w:rFonts w:eastAsia="SimSun" w:cs="Times New Roman" w:ascii="Times New Roman" w:hAnsi="Times New Roman"/>
          <w:b/>
          <w:sz w:val="24"/>
          <w:szCs w:val="24"/>
        </w:rPr>
        <w:t>§ 1 – Organ administracji publicznej załatwia sprawę przez wydanie decyzji, chyba że przepisy kodeksy stanowią inaczej. § 2 – Decyzje rozstrzygają sprawę co do jej istoty w całości lub w części albo w inny sposób kończą sprawę w danej instancji.</w:t>
      </w:r>
    </w:p>
    <w:p>
      <w:pPr>
        <w:pStyle w:val="Normal"/>
        <w:spacing w:lineRule="auto" w:line="360" w:before="0" w:after="0"/>
        <w:ind w:right="71" w:firstLine="709"/>
        <w:jc w:val="both"/>
        <w:rPr>
          <w:rFonts w:ascii="Times New Roman" w:hAnsi="Times New Roman" w:eastAsia="SimSun" w:cs="Times New Roman"/>
          <w:b/>
          <w:b/>
          <w:sz w:val="24"/>
          <w:szCs w:val="24"/>
        </w:rPr>
      </w:pPr>
      <w:r>
        <w:rPr>
          <w:rFonts w:eastAsia="SimSun" w:cs="Times New Roman" w:ascii="Times New Roman" w:hAnsi="Times New Roman"/>
          <w:b/>
          <w:sz w:val="24"/>
          <w:szCs w:val="24"/>
        </w:rPr>
      </w:r>
    </w:p>
    <w:p>
      <w:pPr>
        <w:pStyle w:val="Normal"/>
        <w:suppressAutoHyphens w:val="true"/>
        <w:overflowPunct w:val="true"/>
        <w:spacing w:lineRule="auto" w:line="360" w:before="0" w:after="0"/>
        <w:ind w:right="71" w:firstLine="708"/>
        <w:jc w:val="both"/>
        <w:rPr>
          <w:rFonts w:ascii="Times New Roman" w:hAnsi="Times New Roman" w:eastAsia="Lucida Sans Unicode" w:cs="Times New Roman"/>
          <w:sz w:val="24"/>
          <w:szCs w:val="24"/>
          <w:lang w:eastAsia="zh-CN" w:bidi="hi-IN"/>
        </w:rPr>
      </w:pPr>
      <w:r>
        <w:rPr>
          <w:rFonts w:eastAsia="SimSun" w:cs="Times New Roman" w:ascii="Times New Roman" w:hAnsi="Times New Roman"/>
          <w:sz w:val="24"/>
          <w:szCs w:val="24"/>
          <w:lang w:eastAsia="zh-CN" w:bidi="hi-IN"/>
        </w:rPr>
        <w:t xml:space="preserve">Ustalając w przedmiotowej sprawie wysokość kary pieniężnej z tytułu wprowadzenia do obrotu przez przedsiębiorcę Henrykę Masin </w:t>
      </w:r>
      <w:r>
        <w:rPr>
          <w:rFonts w:eastAsia="Lucida Sans Unicode" w:cs="Times New Roman" w:ascii="Times New Roman" w:hAnsi="Times New Roman"/>
          <w:sz w:val="24"/>
          <w:szCs w:val="24"/>
          <w:lang w:eastAsia="zh-CN" w:bidi="hi-IN"/>
        </w:rPr>
        <w:t xml:space="preserve">– 5 partii wyrobów kulinarnych o niewłaściwej jakości handlowej w tym 4 partii zafałszowanych, </w:t>
      </w:r>
      <w:r>
        <w:rPr>
          <w:rFonts w:eastAsia="SimSun" w:cs="Times New Roman" w:ascii="Times New Roman" w:hAnsi="Times New Roman"/>
          <w:sz w:val="24"/>
          <w:szCs w:val="24"/>
          <w:lang w:eastAsia="zh-CN" w:bidi="hi-IN"/>
        </w:rPr>
        <w:t xml:space="preserve">Świętokrzyski Wojewódzki Inspektor Inspekcji Handlowej zgodnie art. 40a ust. 5 </w:t>
      </w:r>
      <w:r>
        <w:rPr>
          <w:rFonts w:eastAsia="SimSun" w:cs="Times New Roman" w:ascii="Times New Roman" w:hAnsi="Times New Roman"/>
          <w:i/>
          <w:iCs/>
          <w:sz w:val="24"/>
          <w:szCs w:val="24"/>
          <w:lang w:eastAsia="zh-CN" w:bidi="hi-IN"/>
        </w:rPr>
        <w:t xml:space="preserve">ustawy o jakości handlowej </w:t>
      </w:r>
      <w:r>
        <w:rPr>
          <w:rFonts w:eastAsia="SimSun" w:cs="Times New Roman" w:ascii="Times New Roman" w:hAnsi="Times New Roman"/>
          <w:sz w:val="24"/>
          <w:szCs w:val="24"/>
          <w:lang w:eastAsia="zh-CN" w:bidi="hi-IN"/>
        </w:rPr>
        <w:t>uwzględnił:</w:t>
      </w:r>
    </w:p>
    <w:p>
      <w:pPr>
        <w:pStyle w:val="Normal"/>
        <w:suppressAutoHyphens w:val="true"/>
        <w:spacing w:lineRule="auto" w:line="360" w:before="0" w:after="0"/>
        <w:jc w:val="both"/>
        <w:rPr>
          <w:rFonts w:ascii="Times New Roman" w:hAnsi="Times New Roman" w:eastAsia="Times New Roman" w:cs="Times New Roman"/>
          <w:sz w:val="24"/>
          <w:szCs w:val="24"/>
          <w:lang w:eastAsia="zh-CN" w:bidi="hi-IN"/>
        </w:rPr>
      </w:pPr>
      <w:r>
        <w:rPr>
          <w:rFonts w:eastAsia="SimSun" w:cs="Times New Roman" w:ascii="Times New Roman" w:hAnsi="Times New Roman"/>
          <w:b/>
          <w:bCs/>
          <w:sz w:val="24"/>
          <w:szCs w:val="24"/>
          <w:lang w:eastAsia="zh-CN" w:bidi="hi-IN"/>
        </w:rPr>
        <w:t>Stopień szkodliwości czynu</w:t>
      </w:r>
      <w:r>
        <w:rPr>
          <w:rFonts w:eastAsia="SimSun" w:cs="Times New Roman" w:ascii="Times New Roman" w:hAnsi="Times New Roman"/>
          <w:sz w:val="24"/>
          <w:szCs w:val="24"/>
          <w:lang w:eastAsia="zh-CN" w:bidi="hi-IN"/>
        </w:rPr>
        <w:t xml:space="preserve"> - W zakresie naruszenia </w:t>
      </w:r>
      <w:r>
        <w:rPr>
          <w:rFonts w:eastAsia="SimSun" w:cs="Times New Roman" w:ascii="Times New Roman" w:hAnsi="Times New Roman"/>
          <w:bCs/>
          <w:iCs/>
          <w:sz w:val="24"/>
          <w:szCs w:val="24"/>
          <w:lang w:eastAsia="zh-CN" w:bidi="hi-IN"/>
        </w:rPr>
        <w:t xml:space="preserve">z art. 40a ust.1 pkt. 4 należy stwierdzić, że stopień społecznej szkodliwości jest wysoki. </w:t>
      </w:r>
      <w:r>
        <w:rPr>
          <w:rFonts w:eastAsia="Times New Roman" w:cs="Times New Roman" w:ascii="Times New Roman" w:hAnsi="Times New Roman"/>
          <w:sz w:val="24"/>
          <w:szCs w:val="24"/>
          <w:lang w:eastAsia="zh-CN" w:bidi="hi-IN"/>
        </w:rPr>
        <w:t xml:space="preserve">Podanie nazwy potrawy niezgodnej z prawdą w rażący sposób narusza interesy konsumentów, wprowadza ich w błąd, co do właściwości środka spożywczego, a w szczególności co do jego charakteru i składu. </w:t>
      </w:r>
      <w:r>
        <w:rPr>
          <w:rFonts w:eastAsia="Times New Roman" w:cs="Times New Roman" w:ascii="Times New Roman" w:hAnsi="Times New Roman"/>
          <w:bCs/>
          <w:iCs/>
          <w:sz w:val="24"/>
          <w:szCs w:val="24"/>
          <w:lang w:eastAsia="zh-CN" w:bidi="hi-IN"/>
        </w:rPr>
        <w:t>Konsument sugerując się nazwą potrawy mógł uznać, że zamawia wyrób z wysokowartościowym gatunkiem sera, w</w:t>
      </w:r>
      <w:r>
        <w:rPr>
          <w:rFonts w:eastAsia="Times New Roman" w:cs="Times New Roman" w:ascii="Times New Roman" w:hAnsi="Times New Roman"/>
          <w:sz w:val="24"/>
          <w:szCs w:val="24"/>
          <w:lang w:eastAsia="zh-CN" w:bidi="hi-IN"/>
        </w:rPr>
        <w:t> istocie nabywał wyrób z  tańszym zamiennikiem a nawet analogiem sera - a tym samym otrzymywał wyroby niezgodne z jego oczekiwaniami.</w:t>
      </w:r>
    </w:p>
    <w:p>
      <w:pPr>
        <w:pStyle w:val="Normal"/>
        <w:suppressAutoHyphens w:val="true"/>
        <w:spacing w:lineRule="auto" w:line="360" w:before="0" w:after="0"/>
        <w:ind w:firstLine="708"/>
        <w:jc w:val="both"/>
        <w:rPr>
          <w:rFonts w:ascii="Times New Roman" w:hAnsi="Times New Roman" w:eastAsia="Times New Roman" w:cs="Times New Roman"/>
          <w:sz w:val="24"/>
          <w:szCs w:val="24"/>
          <w:lang w:eastAsia="zh-CN" w:bidi="hi-IN"/>
        </w:rPr>
      </w:pPr>
      <w:r>
        <w:rPr>
          <w:rFonts w:eastAsia="SimSun" w:cs="Times New Roman" w:ascii="Times New Roman" w:hAnsi="Times New Roman"/>
          <w:sz w:val="24"/>
          <w:szCs w:val="24"/>
          <w:lang w:eastAsia="zh-CN" w:bidi="hi-IN"/>
        </w:rPr>
        <w:t xml:space="preserve">W zakresie </w:t>
      </w:r>
      <w:r>
        <w:rPr>
          <w:rFonts w:eastAsia="SimSun" w:cs="Times New Roman" w:ascii="Times New Roman" w:hAnsi="Times New Roman"/>
          <w:bCs/>
          <w:iCs/>
          <w:sz w:val="24"/>
          <w:szCs w:val="24"/>
          <w:lang w:eastAsia="zh-CN" w:bidi="hi-IN"/>
        </w:rPr>
        <w:t xml:space="preserve">z art. 40a ust.1 pkt. 3 stopień społecznej szkodliwości jest również wysoki, </w:t>
      </w:r>
      <w:r>
        <w:rPr>
          <w:rFonts w:eastAsia="Batang" w:cs="Times New Roman" w:ascii="Times New Roman" w:hAnsi="Times New Roman"/>
          <w:sz w:val="24"/>
          <w:szCs w:val="24"/>
          <w:lang w:eastAsia="zh-CN" w:bidi="hi-IN"/>
        </w:rPr>
        <w:t>brak uwidocznienia w miejscu sprzedaży informacji o wykazie składników z wyszczególnieniem składników alergennych</w:t>
      </w:r>
      <w:r>
        <w:rPr>
          <w:rFonts w:eastAsia="Times New Roman" w:cs="Times New Roman" w:ascii="Times New Roman" w:hAnsi="Times New Roman"/>
          <w:sz w:val="24"/>
          <w:szCs w:val="24"/>
          <w:lang w:eastAsia="zh-CN" w:bidi="hi-IN"/>
        </w:rPr>
        <w:t xml:space="preserve"> obecnych w gotowych potrawach uniemożliwiało konsumentom dokonywanie właściwego wyboru związanego ze spożywaną przez nich żywnością, a dodatkowo dla osób nietolerujących bądź uczulonych na dany składnik produkty te mogły być produktami niebezpiecznymi. </w:t>
      </w:r>
      <w:r>
        <w:rPr>
          <w:rFonts w:eastAsia="SimSun" w:cs="Times New Roman" w:ascii="Times New Roman" w:hAnsi="Times New Roman"/>
          <w:sz w:val="24"/>
          <w:szCs w:val="24"/>
          <w:lang w:eastAsia="zh-CN" w:bidi="hi-IN"/>
        </w:rPr>
        <w:t>Kontrolowany przedsiębiorca był producentem wyrobów oferowanych w menu, dlatego też miał bezpośredni wpływ na sposób ich prezentacji i oznakowania.</w:t>
      </w:r>
    </w:p>
    <w:p>
      <w:pPr>
        <w:pStyle w:val="Normal"/>
        <w:suppressAutoHyphens w:val="true"/>
        <w:overflowPunct w:val="true"/>
        <w:spacing w:lineRule="auto" w:line="360" w:before="0" w:after="0"/>
        <w:jc w:val="both"/>
        <w:rPr>
          <w:rFonts w:ascii="Times New Roman" w:hAnsi="Times New Roman" w:eastAsia="Palatino Linotype" w:cs="Times New Roman"/>
          <w:color w:val="000000"/>
          <w:sz w:val="24"/>
          <w:szCs w:val="24"/>
          <w:lang w:eastAsia="zh-CN" w:bidi="hi-IN"/>
        </w:rPr>
      </w:pPr>
      <w:r>
        <w:rPr>
          <w:rFonts w:eastAsia="Times New Roman" w:cs="Times New Roman" w:ascii="Times New Roman" w:hAnsi="Times New Roman"/>
          <w:b/>
          <w:bCs/>
          <w:color w:val="000000"/>
          <w:sz w:val="24"/>
          <w:szCs w:val="24"/>
          <w:lang w:eastAsia="zh-CN" w:bidi="hi-IN"/>
        </w:rPr>
        <w:t xml:space="preserve">Zakres naruszenia – </w:t>
      </w:r>
      <w:r>
        <w:rPr>
          <w:rFonts w:eastAsia="Times New Roman" w:cs="Times New Roman" w:ascii="Times New Roman" w:hAnsi="Times New Roman"/>
          <w:bCs/>
          <w:color w:val="000000"/>
          <w:sz w:val="24"/>
          <w:szCs w:val="24"/>
          <w:lang w:eastAsia="zh-CN" w:bidi="hi-IN"/>
        </w:rPr>
        <w:t>zakwestionowano wszystkie poddane ocenie partie,</w:t>
      </w:r>
      <w:r>
        <w:rPr>
          <w:rFonts w:eastAsia="Times New Roman" w:cs="Times New Roman" w:ascii="Times New Roman" w:hAnsi="Times New Roman"/>
          <w:b/>
          <w:bCs/>
          <w:color w:val="000000"/>
          <w:sz w:val="24"/>
          <w:szCs w:val="24"/>
          <w:lang w:eastAsia="zh-CN" w:bidi="hi-IN"/>
        </w:rPr>
        <w:t xml:space="preserve"> </w:t>
      </w:r>
      <w:r>
        <w:rPr>
          <w:rFonts w:eastAsia="Times New Roman" w:cs="Times New Roman" w:ascii="Times New Roman" w:hAnsi="Times New Roman"/>
          <w:color w:val="000000"/>
          <w:sz w:val="24"/>
          <w:szCs w:val="24"/>
          <w:lang w:eastAsia="zh-CN" w:bidi="hi-IN"/>
        </w:rPr>
        <w:t>w przypadku produktu o niewłaściwej jakości handlowej jak również zafałszowanych wyrobów kulinarnych stwierdzono naruszenie wymagań w zakresie oznakowania oraz rzeczywistego składu - istotnych z punktu widzenia właściwości tych produktów, określonych w</w:t>
      </w:r>
      <w:r>
        <w:rPr>
          <w:rFonts w:eastAsia="Palatino Linotype" w:cs="Times New Roman" w:ascii="Times New Roman" w:hAnsi="Times New Roman"/>
          <w:color w:val="000000"/>
          <w:sz w:val="24"/>
          <w:szCs w:val="24"/>
          <w:lang w:eastAsia="zh-CN" w:bidi="hi-IN"/>
        </w:rPr>
        <w:t xml:space="preserve"> </w:t>
      </w:r>
      <w:r>
        <w:rPr>
          <w:rFonts w:eastAsia="Times New Roman" w:cs="Times New Roman" w:ascii="Times New Roman" w:hAnsi="Times New Roman"/>
          <w:sz w:val="24"/>
          <w:szCs w:val="24"/>
          <w:lang w:eastAsia="zh-CN" w:bidi="hi-IN"/>
        </w:rPr>
        <w:t>powszechnie obowiązującym polskim i europejskim prawie żywnościowym tj.: w </w:t>
      </w:r>
      <w:r>
        <w:rPr>
          <w:rFonts w:eastAsia="Times New Roman" w:cs="Times New Roman" w:ascii="Times New Roman" w:hAnsi="Times New Roman"/>
          <w:i/>
          <w:iCs/>
          <w:color w:val="000000"/>
          <w:sz w:val="24"/>
          <w:szCs w:val="24"/>
          <w:lang w:eastAsia="zh-CN" w:bidi="hi-IN"/>
        </w:rPr>
        <w:t>u</w:t>
      </w:r>
      <w:r>
        <w:rPr>
          <w:rFonts w:eastAsia="Times New Roman" w:cs="Times New Roman" w:ascii="Times New Roman" w:hAnsi="Times New Roman"/>
          <w:i/>
          <w:color w:val="000000"/>
          <w:sz w:val="24"/>
          <w:szCs w:val="24"/>
          <w:lang w:eastAsia="zh-CN" w:bidi="hi-IN"/>
        </w:rPr>
        <w:t>stawie o jakości handlowej</w:t>
      </w:r>
      <w:r>
        <w:rPr>
          <w:rFonts w:eastAsia="Times New Roman" w:cs="Times New Roman" w:ascii="Times New Roman" w:hAnsi="Times New Roman"/>
          <w:color w:val="00000A"/>
          <w:sz w:val="24"/>
          <w:szCs w:val="24"/>
          <w:lang w:eastAsia="zh-CN" w:bidi="hi-IN"/>
        </w:rPr>
        <w:t xml:space="preserve">, </w:t>
      </w:r>
      <w:r>
        <w:rPr>
          <w:rFonts w:eastAsia="Times New Roman" w:cs="Times New Roman" w:ascii="Times New Roman" w:hAnsi="Times New Roman"/>
          <w:i/>
          <w:iCs/>
          <w:color w:val="00000A"/>
          <w:sz w:val="24"/>
          <w:szCs w:val="24"/>
          <w:lang w:eastAsia="zh-CN" w:bidi="hi-IN"/>
        </w:rPr>
        <w:t>rozporządzeniu</w:t>
      </w:r>
      <w:r>
        <w:rPr>
          <w:rFonts w:eastAsia="Times New Roman" w:cs="Times New Roman" w:ascii="Times New Roman" w:hAnsi="Times New Roman"/>
          <w:color w:val="00000A"/>
          <w:sz w:val="24"/>
          <w:szCs w:val="24"/>
          <w:lang w:eastAsia="zh-CN" w:bidi="hi-IN"/>
        </w:rPr>
        <w:t xml:space="preserve"> </w:t>
      </w:r>
      <w:r>
        <w:rPr>
          <w:rFonts w:eastAsia="Batang" w:cs="Times New Roman" w:ascii="Times New Roman" w:hAnsi="Times New Roman"/>
          <w:i/>
          <w:iCs/>
          <w:color w:val="00000A"/>
          <w:sz w:val="24"/>
          <w:szCs w:val="24"/>
          <w:lang w:eastAsia="zh-CN" w:bidi="hi-IN"/>
        </w:rPr>
        <w:t>w sprawie</w:t>
      </w:r>
      <w:r>
        <w:rPr>
          <w:rFonts w:eastAsia="Batang" w:cs="Times New Roman" w:ascii="Times New Roman" w:hAnsi="Times New Roman"/>
          <w:color w:val="00000A"/>
          <w:sz w:val="24"/>
          <w:szCs w:val="24"/>
          <w:lang w:eastAsia="zh-CN" w:bidi="hi-IN"/>
        </w:rPr>
        <w:t xml:space="preserve"> </w:t>
      </w:r>
      <w:r>
        <w:rPr>
          <w:rFonts w:eastAsia="Batang" w:cs="Times New Roman" w:ascii="Times New Roman" w:hAnsi="Times New Roman"/>
          <w:i/>
          <w:iCs/>
          <w:color w:val="00000A"/>
          <w:sz w:val="24"/>
          <w:szCs w:val="24"/>
          <w:lang w:eastAsia="zh-CN" w:bidi="hi-IN"/>
        </w:rPr>
        <w:t xml:space="preserve">znakowania poszczególnych rodzajów środków spożywczych, rozporządzeniu 178/2002, rozporządzeniu 1169/2011, rozporządzeniu 1308/2013 </w:t>
      </w:r>
      <w:r>
        <w:rPr>
          <w:rFonts w:eastAsia="Batang" w:cs="Times New Roman" w:ascii="Times New Roman" w:hAnsi="Times New Roman"/>
          <w:color w:val="00000A"/>
          <w:sz w:val="24"/>
          <w:szCs w:val="24"/>
          <w:lang w:eastAsia="zh-CN" w:bidi="hi-IN"/>
        </w:rPr>
        <w:t>oraz</w:t>
      </w:r>
      <w:r>
        <w:rPr>
          <w:rFonts w:eastAsia="Batang" w:cs="Times New Roman" w:ascii="Times New Roman" w:hAnsi="Times New Roman"/>
          <w:i/>
          <w:iCs/>
          <w:color w:val="00000A"/>
          <w:sz w:val="24"/>
          <w:szCs w:val="24"/>
          <w:lang w:eastAsia="zh-CN" w:bidi="hi-IN"/>
        </w:rPr>
        <w:t xml:space="preserve"> w rozporządzeniu 1151/2012.</w:t>
      </w:r>
      <w:r>
        <w:rPr>
          <w:rFonts w:eastAsia="Times New Roman" w:cs="Times New Roman" w:ascii="Times New Roman" w:hAnsi="Times New Roman"/>
          <w:color w:val="00000A"/>
          <w:sz w:val="24"/>
          <w:szCs w:val="24"/>
          <w:lang w:eastAsia="zh-CN" w:bidi="hi-IN"/>
        </w:rPr>
        <w:t xml:space="preserve"> </w:t>
      </w:r>
      <w:r>
        <w:rPr>
          <w:rFonts w:eastAsia="Palatino Linotype" w:cs="Times New Roman" w:ascii="Times New Roman" w:hAnsi="Times New Roman"/>
          <w:color w:val="000000"/>
          <w:sz w:val="24"/>
          <w:szCs w:val="24"/>
          <w:lang w:eastAsia="zh-CN" w:bidi="hi-IN"/>
        </w:rPr>
        <w:t>Należy wskazać, iż w miejscu sprzedaży konsument został pozbawiony możliwości zapoznania się z istotnymi informacjami przy nabywaniu tych produktów, bez czynienia dodatkowych starań o nie.</w:t>
      </w:r>
    </w:p>
    <w:p>
      <w:pPr>
        <w:pStyle w:val="Normal"/>
        <w:suppressAutoHyphens w:val="true"/>
        <w:overflowPunct w:val="true"/>
        <w:spacing w:lineRule="auto" w:line="360" w:before="0" w:after="0"/>
        <w:jc w:val="both"/>
        <w:rPr>
          <w:rFonts w:ascii="Times New Roman" w:hAnsi="Times New Roman" w:eastAsia="Palatino Linotype" w:cs="Times New Roman"/>
          <w:color w:val="000000"/>
          <w:sz w:val="24"/>
          <w:szCs w:val="24"/>
          <w:lang w:eastAsia="zh-CN" w:bidi="hi-IN"/>
        </w:rPr>
      </w:pPr>
      <w:r>
        <w:rPr>
          <w:rFonts w:eastAsia="Palatino Linotype" w:cs="Times New Roman" w:ascii="Times New Roman" w:hAnsi="Times New Roman"/>
          <w:b/>
          <w:bCs/>
          <w:color w:val="000000"/>
          <w:sz w:val="24"/>
          <w:szCs w:val="24"/>
          <w:lang w:eastAsia="zh-CN" w:bidi="hi-IN"/>
        </w:rPr>
        <w:t>Dotychczasowa działalność przedsiębiorcy –</w:t>
      </w:r>
      <w:r>
        <w:rPr>
          <w:rFonts w:eastAsia="Palatino Linotype" w:cs="Times New Roman" w:ascii="Times New Roman" w:hAnsi="Times New Roman"/>
          <w:color w:val="000000"/>
          <w:sz w:val="24"/>
          <w:szCs w:val="24"/>
          <w:lang w:eastAsia="zh-CN" w:bidi="hi-IN"/>
        </w:rPr>
        <w:t xml:space="preserve"> w okresie ostatnich 24 miesięcy wobec kontrolowanego przedsiębiorcy </w:t>
      </w:r>
      <w:r>
        <w:rPr>
          <w:rFonts w:eastAsia="Palatino Linotype" w:cs="Times New Roman" w:ascii="Times New Roman" w:hAnsi="Times New Roman"/>
          <w:color w:val="000000"/>
          <w:sz w:val="24"/>
          <w:szCs w:val="24"/>
          <w:u w:val="single"/>
          <w:lang w:eastAsia="zh-CN" w:bidi="hi-IN"/>
        </w:rPr>
        <w:t>nie toczyło</w:t>
      </w:r>
      <w:r>
        <w:rPr>
          <w:rFonts w:eastAsia="Palatino Linotype" w:cs="Times New Roman" w:ascii="Times New Roman" w:hAnsi="Times New Roman"/>
          <w:color w:val="000000"/>
          <w:sz w:val="24"/>
          <w:szCs w:val="24"/>
          <w:lang w:eastAsia="zh-CN" w:bidi="hi-IN"/>
        </w:rPr>
        <w:t xml:space="preserve"> się żadne postępowanie administracyjne w sprawie wymierzenia kary pieniężnej z tytułu wprowadzenia do obrotu produktów o niewłaściwej jakości handlowej lub produktów zafałszowanych.</w:t>
      </w:r>
    </w:p>
    <w:p>
      <w:pPr>
        <w:pStyle w:val="Normal"/>
        <w:overflowPunct w:val="true"/>
        <w:spacing w:lineRule="auto" w:line="360"/>
        <w:jc w:val="both"/>
        <w:rPr>
          <w:rFonts w:ascii="Times New Roman" w:hAnsi="Times New Roman" w:eastAsia="Lucida Sans Unicode" w:cs="Times New Roman"/>
          <w:bCs/>
          <w:sz w:val="24"/>
          <w:szCs w:val="24"/>
          <w:lang w:eastAsia="zh-CN" w:bidi="hi-IN"/>
        </w:rPr>
      </w:pPr>
      <w:r>
        <w:rPr>
          <w:rFonts w:eastAsia="Palatino Linotype" w:cs="Times New Roman" w:ascii="Times New Roman" w:hAnsi="Times New Roman"/>
          <w:b/>
          <w:bCs/>
          <w:color w:val="000000"/>
          <w:sz w:val="24"/>
          <w:szCs w:val="24"/>
          <w:lang w:eastAsia="zh-CN" w:bidi="hi-IN"/>
        </w:rPr>
        <w:t>Wielkość obrotu i przychodu –</w:t>
      </w:r>
      <w:r>
        <w:rPr>
          <w:rFonts w:eastAsia="Palatino Linotype" w:cs="Times New Roman" w:ascii="Times New Roman" w:hAnsi="Times New Roman"/>
          <w:color w:val="000000"/>
          <w:sz w:val="24"/>
          <w:szCs w:val="24"/>
          <w:lang w:eastAsia="zh-CN" w:bidi="hi-IN"/>
        </w:rPr>
        <w:t xml:space="preserve"> strona nie przedstawiła informacji o </w:t>
      </w:r>
      <w:r>
        <w:rPr>
          <w:rFonts w:eastAsia="Lucida Sans Unicode" w:cs="Times New Roman" w:ascii="Times New Roman" w:hAnsi="Times New Roman"/>
          <w:bCs/>
          <w:sz w:val="24"/>
          <w:szCs w:val="24"/>
          <w:lang w:eastAsia="zh-CN" w:bidi="hi-IN"/>
        </w:rPr>
        <w:t xml:space="preserve">wysokości osiągniętego przychodu oraz obrotach w ostatnim roku rozliczeniowym. Wielkość ta została oszacowana w oparciu o charakterystykę działalności gospodarczej strony, uzyskaną na podstawie wydruku z Centralnej Ewidencji Informacji o Działalności Gospodarczej Rzeczypospolitej Polskiej, na podstawie art. 23 § 3 </w:t>
      </w:r>
      <w:r>
        <w:rPr>
          <w:rFonts w:eastAsia="Lucida Sans Unicode" w:cs="Times New Roman" w:ascii="Times New Roman" w:hAnsi="Times New Roman"/>
          <w:bCs/>
          <w:i/>
          <w:sz w:val="24"/>
          <w:szCs w:val="24"/>
          <w:lang w:eastAsia="zh-CN" w:bidi="hi-IN"/>
        </w:rPr>
        <w:t>Ustawy</w:t>
      </w:r>
      <w:r>
        <w:rPr>
          <w:rFonts w:eastAsia="Lucida Sans Unicode" w:cs="Times New Roman" w:ascii="Times New Roman" w:hAnsi="Times New Roman"/>
          <w:bCs/>
          <w:sz w:val="24"/>
          <w:szCs w:val="24"/>
          <w:lang w:eastAsia="zh-CN" w:bidi="hi-IN"/>
        </w:rPr>
        <w:t xml:space="preserve"> </w:t>
      </w:r>
      <w:r>
        <w:rPr>
          <w:rFonts w:eastAsia="SimSun" w:cs="Times New Roman" w:ascii="Times New Roman" w:hAnsi="Times New Roman"/>
          <w:i/>
          <w:sz w:val="24"/>
          <w:szCs w:val="24"/>
          <w:lang w:eastAsia="zh-CN" w:bidi="hi-IN"/>
        </w:rPr>
        <w:t>z dnia 29 sierpnia 1997.r – Ordynacja podatkowa (tekst jednolity: Dz. U. z 2017r., poz. 201 z późn. zm.)</w:t>
      </w:r>
      <w:r>
        <w:rPr>
          <w:rFonts w:eastAsia="SimSun" w:cs="Times New Roman" w:ascii="Times New Roman" w:hAnsi="Times New Roman"/>
          <w:sz w:val="24"/>
          <w:szCs w:val="24"/>
          <w:lang w:eastAsia="zh-CN" w:bidi="hi-IN"/>
        </w:rPr>
        <w:t>.</w:t>
      </w:r>
    </w:p>
    <w:p>
      <w:pPr>
        <w:pStyle w:val="Normal"/>
        <w:suppressAutoHyphens w:val="true"/>
        <w:overflowPunct w:val="true"/>
        <w:spacing w:lineRule="auto" w:line="360" w:before="0" w:after="0"/>
        <w:jc w:val="both"/>
        <w:rPr>
          <w:rFonts w:ascii="Times New Roman" w:hAnsi="Times New Roman" w:eastAsia="Times New Roman" w:cs="Times New Roman"/>
          <w:b/>
          <w:b/>
          <w:bCs/>
          <w:sz w:val="24"/>
          <w:szCs w:val="24"/>
          <w:lang w:eastAsia="zh-CN" w:bidi="hi-IN"/>
        </w:rPr>
      </w:pPr>
      <w:r>
        <w:rPr>
          <w:rFonts w:eastAsia="Lucida Sans Unicode" w:cs="Times New Roman" w:ascii="Times New Roman" w:hAnsi="Times New Roman"/>
          <w:b/>
          <w:bCs/>
          <w:sz w:val="24"/>
          <w:szCs w:val="24"/>
          <w:lang w:eastAsia="zh-CN" w:bidi="hi-IN"/>
        </w:rPr>
        <w:t>Wartość kontrolowanych artykułów rolno – spożywczych</w:t>
      </w:r>
    </w:p>
    <w:p>
      <w:pPr>
        <w:pStyle w:val="Normal"/>
        <w:suppressAutoHyphens w:val="true"/>
        <w:overflowPunct w:val="true"/>
        <w:spacing w:lineRule="auto" w:line="360" w:before="0" w:after="0"/>
        <w:jc w:val="both"/>
        <w:rPr>
          <w:rFonts w:ascii="Times New Roman" w:hAnsi="Times New Roman" w:eastAsia="Lucida Sans Unicode" w:cs="Times New Roman"/>
          <w:sz w:val="24"/>
          <w:szCs w:val="24"/>
          <w:lang w:eastAsia="zh-CN" w:bidi="hi-IN"/>
        </w:rPr>
      </w:pPr>
      <w:r>
        <w:rPr>
          <w:rFonts w:eastAsia="Times New Roman" w:cs="Times New Roman" w:ascii="Times New Roman" w:hAnsi="Times New Roman"/>
          <w:b/>
          <w:bCs/>
          <w:sz w:val="24"/>
          <w:szCs w:val="24"/>
          <w:lang w:eastAsia="zh-CN" w:bidi="hi-IN"/>
        </w:rPr>
        <w:t xml:space="preserve">– </w:t>
      </w:r>
      <w:r>
        <w:rPr>
          <w:rFonts w:eastAsia="Lucida Sans Unicode" w:cs="Times New Roman" w:ascii="Times New Roman" w:hAnsi="Times New Roman"/>
          <w:sz w:val="24"/>
          <w:szCs w:val="24"/>
          <w:lang w:eastAsia="zh-CN" w:bidi="hi-IN"/>
        </w:rPr>
        <w:t>wyroby zafałszowane: 86,00 zł</w:t>
      </w:r>
    </w:p>
    <w:p>
      <w:pPr>
        <w:pStyle w:val="Normal"/>
        <w:suppressAutoHyphens w:val="true"/>
        <w:overflowPunct w:val="true"/>
        <w:spacing w:lineRule="auto" w:line="360" w:before="0" w:after="0"/>
        <w:jc w:val="both"/>
        <w:rPr>
          <w:rFonts w:ascii="Times New Roman" w:hAnsi="Times New Roman" w:eastAsia="Lucida Sans Unicode" w:cs="Times New Roman"/>
          <w:sz w:val="24"/>
          <w:szCs w:val="24"/>
          <w:lang w:eastAsia="zh-CN" w:bidi="hi-IN"/>
        </w:rPr>
      </w:pPr>
      <w:r>
        <w:rPr>
          <w:rFonts w:eastAsia="Lucida Sans Unicode" w:cs="Times New Roman" w:ascii="Times New Roman" w:hAnsi="Times New Roman"/>
          <w:sz w:val="24"/>
          <w:szCs w:val="24"/>
          <w:lang w:eastAsia="zh-CN" w:bidi="hi-IN"/>
        </w:rPr>
        <w:t>- produkt o niewłaściwej jakości handlowej – wartość partii 16,00 zł.</w:t>
      </w:r>
    </w:p>
    <w:p>
      <w:pPr>
        <w:pStyle w:val="Normal"/>
        <w:suppressAutoHyphens w:val="true"/>
        <w:overflowPunct w:val="true"/>
        <w:spacing w:lineRule="auto" w:line="360" w:before="0" w:after="0"/>
        <w:jc w:val="both"/>
        <w:rPr>
          <w:rFonts w:ascii="Times New Roman" w:hAnsi="Times New Roman" w:eastAsia="SimSun" w:cs="Times New Roman"/>
          <w:sz w:val="24"/>
          <w:szCs w:val="24"/>
          <w:lang w:eastAsia="zh-CN" w:bidi="hi-IN"/>
        </w:rPr>
      </w:pPr>
      <w:r>
        <w:rPr>
          <w:rFonts w:eastAsia="SimSun" w:cs="Times New Roman" w:ascii="Times New Roman" w:hAnsi="Times New Roman"/>
          <w:sz w:val="24"/>
          <w:szCs w:val="24"/>
          <w:lang w:eastAsia="zh-CN" w:bidi="hi-IN"/>
        </w:rPr>
      </w:r>
    </w:p>
    <w:p>
      <w:pPr>
        <w:pStyle w:val="Normal"/>
        <w:suppressAutoHyphens w:val="true"/>
        <w:spacing w:lineRule="auto" w:line="360" w:before="0" w:after="0"/>
        <w:ind w:right="71" w:firstLine="708"/>
        <w:jc w:val="both"/>
        <w:rPr>
          <w:rFonts w:ascii="Times New Roman" w:hAnsi="Times New Roman" w:eastAsia="SimSun" w:cs="Times New Roman"/>
          <w:sz w:val="24"/>
          <w:szCs w:val="24"/>
          <w:lang w:eastAsia="zh-CN" w:bidi="hi-IN"/>
        </w:rPr>
      </w:pPr>
      <w:r>
        <w:rPr>
          <w:rFonts w:eastAsia="SimSun" w:cs="Times New Roman" w:ascii="Times New Roman" w:hAnsi="Times New Roman"/>
          <w:color w:val="000000"/>
          <w:sz w:val="24"/>
          <w:szCs w:val="24"/>
          <w:lang w:eastAsia="zh-CN" w:bidi="hi-IN"/>
        </w:rPr>
        <w:t>Świętokrzyski Wojewódzki Inspektor Inspekcji Handlowej wymierzając karę w wysokości 2000</w:t>
      </w:r>
      <w:r>
        <w:rPr>
          <w:rFonts w:eastAsia="SimSun" w:cs="Times New Roman" w:ascii="Times New Roman" w:hAnsi="Times New Roman"/>
          <w:b/>
          <w:bCs/>
          <w:color w:val="000000"/>
          <w:sz w:val="24"/>
          <w:szCs w:val="24"/>
          <w:lang w:eastAsia="zh-CN" w:bidi="hi-IN"/>
        </w:rPr>
        <w:t xml:space="preserve"> </w:t>
      </w:r>
      <w:r>
        <w:rPr>
          <w:rFonts w:eastAsia="SimSun" w:cs="Times New Roman" w:ascii="Times New Roman" w:hAnsi="Times New Roman"/>
          <w:color w:val="000000"/>
          <w:sz w:val="24"/>
          <w:szCs w:val="24"/>
          <w:lang w:eastAsia="zh-CN" w:bidi="hi-IN"/>
        </w:rPr>
        <w:t xml:space="preserve">zł, na którą składa się: wartość kary za wprowadzenie do obrotu produktu o niewłaściwej jakości handlowej w wysokości 500 zł (najniższy wymiar kary) oraz wartość kary za wprowadzenie do obrotu zafałszowanych wyrobów kulinarnych w wysokości 1500 zł uwzględnił powyższe przesłanki, </w:t>
      </w:r>
      <w:r>
        <w:rPr>
          <w:rFonts w:eastAsia="SimSun" w:cs="Times New Roman" w:ascii="Times New Roman" w:hAnsi="Times New Roman"/>
          <w:sz w:val="24"/>
          <w:szCs w:val="24"/>
          <w:lang w:eastAsia="zh-CN" w:bidi="hi-IN"/>
        </w:rPr>
        <w:t xml:space="preserve">jak również odniósł się do art. 17 ust. 2 </w:t>
      </w:r>
      <w:r>
        <w:rPr>
          <w:rFonts w:eastAsia="SimSun" w:cs="Times New Roman" w:ascii="Times New Roman" w:hAnsi="Times New Roman"/>
          <w:i/>
          <w:iCs/>
          <w:sz w:val="24"/>
          <w:szCs w:val="24"/>
          <w:lang w:eastAsia="zh-CN" w:bidi="hi-IN"/>
        </w:rPr>
        <w:t>rozporządzenia nr 178/2002</w:t>
      </w:r>
      <w:r>
        <w:rPr>
          <w:rFonts w:eastAsia="SimSun" w:cs="Times New Roman" w:ascii="Times New Roman" w:hAnsi="Times New Roman"/>
          <w:sz w:val="24"/>
          <w:szCs w:val="24"/>
          <w:lang w:eastAsia="zh-CN" w:bidi="hi-IN"/>
        </w:rPr>
        <w:t>, który stanowi, iż</w:t>
      </w:r>
      <w:r>
        <w:rPr>
          <w:rFonts w:eastAsia="SimSun" w:cs="Times New Roman" w:ascii="Times New Roman" w:hAnsi="Times New Roman"/>
          <w:sz w:val="24"/>
          <w:szCs w:val="24"/>
          <w:u w:val="single"/>
          <w:lang w:eastAsia="zh-CN" w:bidi="hi-IN"/>
        </w:rPr>
        <w:t xml:space="preserve"> zastosowana kara powinna być skuteczna, odstraszająca oraz proporcjonalna</w:t>
      </w:r>
      <w:r>
        <w:rPr>
          <w:rFonts w:eastAsia="SimSun" w:cs="Times New Roman" w:ascii="Times New Roman" w:hAnsi="Times New Roman"/>
          <w:sz w:val="24"/>
          <w:szCs w:val="24"/>
          <w:lang w:eastAsia="zh-CN" w:bidi="hi-IN"/>
        </w:rPr>
        <w:t>. W związku z tym zastosowany środek powinien być właściwy dla osiągnięcia zakładanego celu oraz najmniej uciążliwy.</w:t>
      </w:r>
    </w:p>
    <w:p>
      <w:pPr>
        <w:pStyle w:val="Normal"/>
        <w:widowControl w:val="false"/>
        <w:suppressAutoHyphens w:val="true"/>
        <w:spacing w:lineRule="auto" w:line="360" w:before="0" w:after="0"/>
        <w:ind w:right="71" w:firstLine="708"/>
        <w:jc w:val="both"/>
        <w:rPr>
          <w:rFonts w:ascii="Times New Roman" w:hAnsi="Times New Roman" w:eastAsia="SimSun" w:cs="Times New Roman"/>
          <w:sz w:val="24"/>
          <w:szCs w:val="24"/>
          <w:lang w:eastAsia="zh-CN" w:bidi="hi-IN"/>
        </w:rPr>
      </w:pPr>
      <w:r>
        <w:rPr>
          <w:rFonts w:eastAsia="Times New Roman" w:cs="Times New Roman" w:ascii="Times New Roman" w:hAnsi="Times New Roman"/>
          <w:sz w:val="24"/>
          <w:szCs w:val="24"/>
          <w:lang w:eastAsia="zh-CN" w:bidi="hi-IN"/>
        </w:rPr>
        <w:t>Wobec powyższego</w:t>
      </w:r>
      <w:r>
        <w:rPr>
          <w:rFonts w:eastAsia="Times New Roman" w:cs="Times New Roman" w:ascii="Times New Roman" w:hAnsi="Times New Roman"/>
          <w:color w:val="000000"/>
          <w:sz w:val="24"/>
          <w:szCs w:val="24"/>
          <w:lang w:eastAsia="zh-CN" w:bidi="hi-IN"/>
        </w:rPr>
        <w:t xml:space="preserve"> Świętokrzyski Wojewódzki Inspektor Inspekcji Handlowej</w:t>
      </w:r>
      <w:r>
        <w:rPr>
          <w:rFonts w:eastAsia="Times New Roman" w:cs="Times New Roman" w:ascii="Times New Roman" w:hAnsi="Times New Roman"/>
          <w:sz w:val="24"/>
          <w:szCs w:val="24"/>
          <w:lang w:eastAsia="zh-CN" w:bidi="hi-IN"/>
        </w:rPr>
        <w:t xml:space="preserve"> orzekł jak w sentencji.</w:t>
      </w:r>
    </w:p>
    <w:p>
      <w:pPr>
        <w:pStyle w:val="Normal"/>
        <w:widowControl w:val="false"/>
        <w:suppressAutoHyphens w:val="true"/>
        <w:spacing w:lineRule="auto" w:line="360" w:before="0" w:after="0"/>
        <w:ind w:right="71" w:hanging="0"/>
        <w:jc w:val="both"/>
        <w:rPr>
          <w:rFonts w:ascii="Times New Roman" w:hAnsi="Times New Roman" w:eastAsia="SimSun" w:cs="Times New Roman"/>
          <w:sz w:val="24"/>
          <w:szCs w:val="24"/>
          <w:lang w:eastAsia="zh-CN" w:bidi="hi-IN"/>
        </w:rPr>
      </w:pPr>
      <w:r>
        <w:rPr>
          <w:rFonts w:eastAsia="SimSun" w:cs="Times New Roman" w:ascii="Times New Roman" w:hAnsi="Times New Roman"/>
          <w:sz w:val="24"/>
          <w:szCs w:val="24"/>
          <w:lang w:eastAsia="zh-CN" w:bidi="hi-IN"/>
        </w:rPr>
      </w:r>
    </w:p>
    <w:p>
      <w:pPr>
        <w:pStyle w:val="Normal"/>
        <w:widowControl w:val="false"/>
        <w:suppressAutoHyphens w:val="true"/>
        <w:spacing w:lineRule="auto" w:line="360" w:before="0" w:after="0"/>
        <w:ind w:right="71" w:hanging="0"/>
        <w:jc w:val="both"/>
        <w:rPr>
          <w:rFonts w:ascii="Times New Roman" w:hAnsi="Times New Roman" w:eastAsia="SimSun" w:cs="Times New Roman"/>
          <w:sz w:val="24"/>
          <w:szCs w:val="24"/>
          <w:lang w:eastAsia="zh-CN" w:bidi="hi-IN"/>
        </w:rPr>
      </w:pPr>
      <w:r>
        <w:rPr>
          <w:rFonts w:eastAsia="SimSun" w:cs="Times New Roman" w:ascii="Times New Roman" w:hAnsi="Times New Roman"/>
          <w:sz w:val="24"/>
          <w:szCs w:val="24"/>
          <w:lang w:eastAsia="zh-CN" w:bidi="hi-IN"/>
        </w:rPr>
      </w:r>
    </w:p>
    <w:p>
      <w:pPr>
        <w:pStyle w:val="Normal"/>
        <w:tabs>
          <w:tab w:val="left" w:pos="0" w:leader="none"/>
        </w:tabs>
        <w:suppressAutoHyphens w:val="true"/>
        <w:spacing w:lineRule="auto" w:line="360" w:before="0" w:after="0"/>
        <w:ind w:right="74" w:hanging="0"/>
        <w:jc w:val="center"/>
        <w:rPr>
          <w:rFonts w:ascii="Times New Roman" w:hAnsi="Times New Roman" w:eastAsia="SimSun" w:cs="Times New Roman"/>
          <w:sz w:val="24"/>
          <w:szCs w:val="24"/>
          <w:lang w:eastAsia="zh-CN" w:bidi="hi-IN"/>
        </w:rPr>
      </w:pPr>
      <w:r>
        <w:rPr>
          <w:rFonts w:eastAsia="SimSun" w:cs="Times New Roman" w:ascii="Times New Roman" w:hAnsi="Times New Roman"/>
          <w:b/>
          <w:sz w:val="24"/>
          <w:szCs w:val="24"/>
          <w:u w:val="single"/>
          <w:lang w:eastAsia="zh-CN" w:bidi="hi-IN"/>
        </w:rPr>
        <w:t>POUCZENIE</w:t>
      </w:r>
    </w:p>
    <w:p>
      <w:pPr>
        <w:pStyle w:val="Normal"/>
        <w:widowControl w:val="false"/>
        <w:numPr>
          <w:ilvl w:val="0"/>
          <w:numId w:val="1"/>
        </w:numPr>
        <w:tabs>
          <w:tab w:val="left" w:pos="0" w:leader="none"/>
        </w:tabs>
        <w:suppressAutoHyphens w:val="true"/>
        <w:overflowPunct w:val="true"/>
        <w:spacing w:lineRule="auto" w:line="240" w:before="0" w:after="0"/>
        <w:ind w:left="0" w:right="57" w:hanging="11"/>
        <w:jc w:val="both"/>
        <w:rPr>
          <w:rFonts w:ascii="Times New Roman" w:hAnsi="Times New Roman" w:eastAsia="SimSun" w:cs="Times New Roman"/>
          <w:sz w:val="24"/>
          <w:szCs w:val="24"/>
          <w:lang w:eastAsia="zh-CN" w:bidi="hi-IN"/>
        </w:rPr>
      </w:pPr>
      <w:r>
        <w:rPr>
          <w:rFonts w:eastAsia="SimSun" w:cs="Times New Roman" w:ascii="Times New Roman" w:hAnsi="Times New Roman"/>
          <w:sz w:val="24"/>
          <w:szCs w:val="24"/>
          <w:lang w:eastAsia="zh-CN" w:bidi="hi-IN"/>
        </w:rPr>
        <w:t>Zgodnie z art. 127 § 1 i 2 oraz art. 129 § 1 i 2 K.P.A.</w:t>
      </w:r>
      <w:r>
        <w:rPr>
          <w:rFonts w:eastAsia="SimSun" w:cs="Times New Roman" w:ascii="Times New Roman" w:hAnsi="Times New Roman"/>
          <w:i/>
          <w:sz w:val="24"/>
          <w:szCs w:val="24"/>
          <w:lang w:eastAsia="zh-CN" w:bidi="hi-IN"/>
        </w:rPr>
        <w:t xml:space="preserve"> </w:t>
      </w:r>
      <w:r>
        <w:rPr>
          <w:rFonts w:eastAsia="SimSun" w:cs="Times New Roman" w:ascii="Times New Roman" w:hAnsi="Times New Roman"/>
          <w:sz w:val="24"/>
          <w:szCs w:val="24"/>
          <w:lang w:eastAsia="zh-CN" w:bidi="hi-IN"/>
        </w:rPr>
        <w:t>stronie postępowania służy odwołanie od niniejszej decyzji do Prezesa Urzędu Ochrony Konkurencji i Konsumentów. Odwołanie należy wnieść w terminie 14 dni od dnia doręczenia decyzji za pośrednictwem Świętokrzyskiego Wojewódzkiego Inspektora Inspekcji Handlowej, ul. Sienkiewicza 76, 25-950 Kielce.</w:t>
      </w:r>
    </w:p>
    <w:p>
      <w:pPr>
        <w:pStyle w:val="Normal"/>
        <w:tabs>
          <w:tab w:val="left" w:pos="0" w:leader="none"/>
        </w:tabs>
        <w:suppressAutoHyphens w:val="true"/>
        <w:spacing w:lineRule="auto" w:line="240" w:before="0" w:after="0"/>
        <w:ind w:right="71" w:hanging="0"/>
        <w:jc w:val="both"/>
        <w:rPr>
          <w:rFonts w:ascii="Times New Roman" w:hAnsi="Times New Roman" w:eastAsia="SimSun" w:cs="Times New Roman"/>
          <w:b/>
          <w:b/>
          <w:bCs/>
          <w:sz w:val="24"/>
          <w:szCs w:val="24"/>
          <w:lang w:eastAsia="zh-CN" w:bidi="hi-IN"/>
        </w:rPr>
      </w:pPr>
      <w:r>
        <w:rPr>
          <w:rFonts w:eastAsia="SimSun" w:cs="Times New Roman" w:ascii="Times New Roman" w:hAnsi="Times New Roman"/>
          <w:sz w:val="24"/>
          <w:szCs w:val="24"/>
          <w:lang w:eastAsia="zh-CN" w:bidi="hi-IN"/>
        </w:rPr>
        <w:t>2.</w:t>
        <w:tab/>
        <w:t xml:space="preserve">Zgodnie z 40a ust. 6 i 7 </w:t>
      </w:r>
      <w:r>
        <w:rPr>
          <w:rFonts w:eastAsia="SimSun" w:cs="Times New Roman" w:ascii="Times New Roman" w:hAnsi="Times New Roman"/>
          <w:i/>
          <w:sz w:val="24"/>
          <w:szCs w:val="24"/>
          <w:lang w:eastAsia="zh-CN" w:bidi="hi-IN"/>
        </w:rPr>
        <w:t>ustawy o jakości handlowej</w:t>
      </w:r>
      <w:r>
        <w:rPr>
          <w:rFonts w:eastAsia="SimSun" w:cs="Times New Roman" w:ascii="Times New Roman" w:hAnsi="Times New Roman"/>
          <w:sz w:val="24"/>
          <w:szCs w:val="24"/>
          <w:lang w:eastAsia="zh-CN" w:bidi="hi-IN"/>
        </w:rPr>
        <w:t xml:space="preserve"> kary pieniężne stanowią dochód budżetu państwa i są wpłacane na rachunek bankowy Wojewódzkiego Inspektoratu Inspekcji Handlowej w Kielcach: </w:t>
      </w:r>
      <w:r>
        <w:rPr>
          <w:rFonts w:eastAsia="SimSun" w:cs="Times New Roman" w:ascii="Times New Roman" w:hAnsi="Times New Roman"/>
          <w:b/>
          <w:sz w:val="24"/>
          <w:szCs w:val="24"/>
          <w:u w:val="single"/>
          <w:lang w:eastAsia="zh-CN" w:bidi="hi-IN"/>
        </w:rPr>
        <w:t xml:space="preserve">NBP O/O KIELCE 42 1010 1238 0804 2222 3100 0000. </w:t>
      </w:r>
      <w:r>
        <w:rPr>
          <w:rFonts w:eastAsia="SimSun" w:cs="Times New Roman" w:ascii="Times New Roman" w:hAnsi="Times New Roman"/>
          <w:b/>
          <w:bCs/>
          <w:sz w:val="24"/>
          <w:szCs w:val="24"/>
          <w:lang w:eastAsia="zh-CN" w:bidi="hi-IN"/>
        </w:rPr>
        <w:t>Termin zapłaty kary pieniężnej wynosi 30 dni od dnia,</w:t>
      </w:r>
      <w:r>
        <w:rPr>
          <w:rFonts w:eastAsia="SimSun" w:cs="Times New Roman" w:ascii="Times New Roman" w:hAnsi="Times New Roman"/>
          <w:sz w:val="24"/>
          <w:szCs w:val="24"/>
          <w:lang w:eastAsia="zh-CN" w:bidi="hi-IN"/>
        </w:rPr>
        <w:t xml:space="preserve"> w którym decyzja o wymierzeniu kary stała się ostateczna.</w:t>
      </w:r>
    </w:p>
    <w:p>
      <w:pPr>
        <w:pStyle w:val="Normal"/>
        <w:tabs>
          <w:tab w:val="left" w:pos="0" w:leader="none"/>
        </w:tabs>
        <w:suppressAutoHyphens w:val="true"/>
        <w:spacing w:lineRule="auto" w:line="240" w:before="0" w:after="0"/>
        <w:ind w:right="71" w:hanging="0"/>
        <w:jc w:val="both"/>
        <w:rPr>
          <w:rFonts w:ascii="Times New Roman" w:hAnsi="Times New Roman" w:eastAsia="SimSun" w:cs="Times New Roman"/>
          <w:sz w:val="24"/>
          <w:szCs w:val="24"/>
          <w:lang w:eastAsia="zh-CN" w:bidi="hi-IN"/>
        </w:rPr>
      </w:pPr>
      <w:r>
        <w:rPr>
          <w:rFonts w:eastAsia="SimSun" w:cs="Times New Roman" w:ascii="Times New Roman" w:hAnsi="Times New Roman"/>
          <w:sz w:val="24"/>
          <w:szCs w:val="24"/>
          <w:lang w:eastAsia="zh-CN" w:bidi="hi-IN"/>
        </w:rPr>
        <w:t>3.</w:t>
        <w:tab/>
        <w:t xml:space="preserve"> Do należności pieniężnych </w:t>
      </w:r>
      <w:r>
        <w:rPr>
          <w:rFonts w:eastAsia="SimSun" w:cs="Times New Roman" w:ascii="Times New Roman" w:hAnsi="Times New Roman"/>
          <w:b/>
          <w:bCs/>
          <w:sz w:val="24"/>
          <w:szCs w:val="24"/>
          <w:lang w:eastAsia="zh-CN" w:bidi="hi-IN"/>
        </w:rPr>
        <w:t>nie uiszczonych w terminie</w:t>
      </w:r>
      <w:r>
        <w:rPr>
          <w:rFonts w:eastAsia="SimSun" w:cs="Times New Roman" w:ascii="Times New Roman" w:hAnsi="Times New Roman"/>
          <w:sz w:val="24"/>
          <w:szCs w:val="24"/>
          <w:lang w:eastAsia="zh-CN" w:bidi="hi-IN"/>
        </w:rPr>
        <w:t xml:space="preserve"> stosuje się odpowiednio przepisy działu III  </w:t>
      </w:r>
      <w:r>
        <w:rPr>
          <w:rFonts w:eastAsia="SimSun" w:cs="Times New Roman" w:ascii="Times New Roman" w:hAnsi="Times New Roman"/>
          <w:i/>
          <w:sz w:val="24"/>
          <w:szCs w:val="24"/>
          <w:lang w:eastAsia="zh-CN" w:bidi="hi-IN"/>
        </w:rPr>
        <w:t xml:space="preserve">Ustawy z dnia 29 sierpnia 1997.r – Ordynacja podatkowa (tekst jednolity: Dz. U. z 2017r., poz. 201, z późn. zm.). </w:t>
      </w:r>
      <w:r>
        <w:rPr>
          <w:rFonts w:eastAsia="SimSun" w:cs="Times New Roman" w:ascii="Times New Roman" w:hAnsi="Times New Roman"/>
          <w:sz w:val="24"/>
          <w:szCs w:val="24"/>
          <w:lang w:eastAsia="zh-CN" w:bidi="hi-IN"/>
        </w:rPr>
        <w:t>Należność pieniężna nie zapłacona w terminie staje się w rozumienie art. 51 ww. ordynacji podatkowej zaległością podatkową. Powstanie takiej zaległości podatkowej rodzi dla zobowiązanego skutek prawny w postaci obowiązku uiszczenia oprócz kwoty zaległości także odsetek za zwłokę.</w:t>
      </w:r>
    </w:p>
    <w:p>
      <w:pPr>
        <w:pStyle w:val="Normal"/>
        <w:tabs>
          <w:tab w:val="left" w:pos="0" w:leader="none"/>
        </w:tabs>
        <w:suppressAutoHyphens w:val="true"/>
        <w:spacing w:lineRule="auto" w:line="240" w:before="0" w:after="0"/>
        <w:ind w:right="71" w:hanging="0"/>
        <w:jc w:val="both"/>
        <w:rPr>
          <w:rFonts w:ascii="Times New Roman" w:hAnsi="Times New Roman" w:eastAsia="SimSun" w:cs="Times New Roman"/>
          <w:sz w:val="24"/>
          <w:szCs w:val="24"/>
          <w:lang w:eastAsia="zh-CN" w:bidi="hi-IN"/>
        </w:rPr>
      </w:pPr>
      <w:r>
        <w:rPr>
          <w:rFonts w:eastAsia="SimSun" w:cs="Times New Roman" w:ascii="Times New Roman" w:hAnsi="Times New Roman"/>
          <w:sz w:val="24"/>
          <w:szCs w:val="24"/>
          <w:lang w:eastAsia="zh-CN" w:bidi="hi-IN"/>
        </w:rPr>
      </w:r>
    </w:p>
    <w:p>
      <w:pPr>
        <w:pStyle w:val="Normal"/>
        <w:tabs>
          <w:tab w:val="left" w:pos="0" w:leader="none"/>
        </w:tabs>
        <w:suppressAutoHyphens w:val="true"/>
        <w:spacing w:lineRule="auto" w:line="240" w:before="0" w:after="0"/>
        <w:ind w:right="71" w:hanging="0"/>
        <w:jc w:val="both"/>
        <w:rPr>
          <w:rFonts w:ascii="Times New Roman" w:hAnsi="Times New Roman" w:eastAsia="SimSun" w:cs="Times New Roman"/>
          <w:sz w:val="24"/>
          <w:szCs w:val="24"/>
          <w:lang w:eastAsia="zh-CN" w:bidi="hi-IN"/>
        </w:rPr>
      </w:pPr>
      <w:r>
        <w:rPr>
          <w:rFonts w:eastAsia="SimSun" w:cs="Times New Roman" w:ascii="Times New Roman" w:hAnsi="Times New Roman"/>
          <w:sz w:val="24"/>
          <w:szCs w:val="24"/>
          <w:lang w:eastAsia="zh-CN" w:bidi="hi-IN"/>
        </w:rPr>
      </w:r>
    </w:p>
    <w:p>
      <w:pPr>
        <w:pStyle w:val="Normal"/>
        <w:tabs>
          <w:tab w:val="left" w:pos="0" w:leader="none"/>
        </w:tabs>
        <w:suppressAutoHyphens w:val="true"/>
        <w:spacing w:lineRule="auto" w:line="240" w:before="0" w:after="0"/>
        <w:ind w:right="71" w:hanging="0"/>
        <w:jc w:val="both"/>
        <w:rPr>
          <w:rFonts w:ascii="Times New Roman" w:hAnsi="Times New Roman" w:eastAsia="SimSun" w:cs="Times New Roman"/>
          <w:sz w:val="24"/>
          <w:szCs w:val="24"/>
          <w:lang w:eastAsia="zh-CN" w:bidi="hi-IN"/>
        </w:rPr>
      </w:pPr>
      <w:r>
        <w:rPr>
          <w:rFonts w:eastAsia="SimSun" w:cs="Times New Roman" w:ascii="Times New Roman" w:hAnsi="Times New Roman"/>
          <w:sz w:val="24"/>
          <w:szCs w:val="24"/>
          <w:lang w:eastAsia="zh-CN" w:bidi="hi-IN"/>
        </w:rPr>
      </w:r>
    </w:p>
    <w:p>
      <w:pPr>
        <w:pStyle w:val="Normal"/>
        <w:tabs>
          <w:tab w:val="left" w:pos="0" w:leader="none"/>
        </w:tabs>
        <w:suppressAutoHyphens w:val="true"/>
        <w:spacing w:lineRule="auto" w:line="240" w:before="0" w:after="0"/>
        <w:ind w:right="71" w:hanging="0"/>
        <w:jc w:val="both"/>
        <w:rPr>
          <w:rFonts w:ascii="Times New Roman" w:hAnsi="Times New Roman" w:eastAsia="SimSun" w:cs="Times New Roman"/>
          <w:sz w:val="24"/>
          <w:szCs w:val="24"/>
          <w:lang w:eastAsia="zh-CN" w:bidi="hi-IN"/>
        </w:rPr>
      </w:pPr>
      <w:r>
        <w:rPr>
          <w:rFonts w:eastAsia="SimSun" w:cs="Times New Roman" w:ascii="Times New Roman" w:hAnsi="Times New Roman"/>
          <w:sz w:val="24"/>
          <w:szCs w:val="24"/>
          <w:lang w:eastAsia="zh-CN" w:bidi="hi-IN"/>
        </w:rPr>
      </w:r>
    </w:p>
    <w:p>
      <w:pPr>
        <w:pStyle w:val="Normal"/>
        <w:tabs>
          <w:tab w:val="left" w:pos="0" w:leader="none"/>
        </w:tabs>
        <w:suppressAutoHyphens w:val="true"/>
        <w:spacing w:lineRule="auto" w:line="240" w:before="0" w:after="0"/>
        <w:ind w:right="71" w:hanging="0"/>
        <w:jc w:val="both"/>
        <w:rPr>
          <w:rFonts w:ascii="Times New Roman" w:hAnsi="Times New Roman" w:eastAsia="SimSun" w:cs="Times New Roman"/>
          <w:sz w:val="24"/>
          <w:szCs w:val="24"/>
          <w:lang w:eastAsia="zh-CN" w:bidi="hi-IN"/>
        </w:rPr>
      </w:pPr>
      <w:r>
        <w:rPr>
          <w:rFonts w:eastAsia="SimSun" w:cs="Times New Roman" w:ascii="Times New Roman" w:hAnsi="Times New Roman"/>
          <w:sz w:val="24"/>
          <w:szCs w:val="24"/>
          <w:lang w:eastAsia="zh-CN" w:bidi="hi-IN"/>
        </w:rPr>
      </w:r>
    </w:p>
    <w:p>
      <w:pPr>
        <w:pStyle w:val="Normal"/>
        <w:tabs>
          <w:tab w:val="left" w:pos="0" w:leader="none"/>
        </w:tabs>
        <w:suppressAutoHyphens w:val="true"/>
        <w:spacing w:lineRule="auto" w:line="240" w:before="0" w:after="0"/>
        <w:ind w:right="71" w:hanging="0"/>
        <w:jc w:val="both"/>
        <w:rPr>
          <w:rFonts w:ascii="Times New Roman" w:hAnsi="Times New Roman" w:eastAsia="SimSun" w:cs="Times New Roman"/>
          <w:sz w:val="24"/>
          <w:szCs w:val="24"/>
          <w:lang w:eastAsia="zh-CN" w:bidi="hi-IN"/>
        </w:rPr>
      </w:pPr>
      <w:r>
        <w:rPr>
          <w:rFonts w:eastAsia="SimSun" w:cs="Times New Roman" w:ascii="Times New Roman" w:hAnsi="Times New Roman"/>
          <w:sz w:val="24"/>
          <w:szCs w:val="24"/>
          <w:lang w:eastAsia="zh-CN" w:bidi="hi-IN"/>
        </w:rPr>
      </w:r>
    </w:p>
    <w:p>
      <w:pPr>
        <w:pStyle w:val="Normal"/>
        <w:tabs>
          <w:tab w:val="left" w:pos="0" w:leader="none"/>
        </w:tabs>
        <w:suppressAutoHyphens w:val="true"/>
        <w:spacing w:lineRule="auto" w:line="240" w:before="0" w:after="0"/>
        <w:ind w:right="71" w:hanging="0"/>
        <w:jc w:val="both"/>
        <w:rPr>
          <w:rFonts w:ascii="Times New Roman" w:hAnsi="Times New Roman" w:eastAsia="SimSun" w:cs="Times New Roman"/>
          <w:sz w:val="24"/>
          <w:szCs w:val="24"/>
          <w:lang w:eastAsia="zh-CN" w:bidi="hi-IN"/>
        </w:rPr>
      </w:pPr>
      <w:r>
        <w:rPr>
          <w:rFonts w:eastAsia="SimSun" w:cs="Times New Roman" w:ascii="Times New Roman" w:hAnsi="Times New Roman"/>
          <w:sz w:val="24"/>
          <w:szCs w:val="24"/>
          <w:lang w:eastAsia="zh-CN" w:bidi="hi-IN"/>
        </w:rPr>
      </w:r>
    </w:p>
    <w:p>
      <w:pPr>
        <w:pStyle w:val="Normal"/>
        <w:tabs>
          <w:tab w:val="left" w:pos="0" w:leader="none"/>
        </w:tabs>
        <w:suppressAutoHyphens w:val="true"/>
        <w:spacing w:lineRule="auto" w:line="240" w:before="0" w:after="0"/>
        <w:ind w:right="71" w:hanging="0"/>
        <w:jc w:val="both"/>
        <w:rPr>
          <w:rFonts w:ascii="Times New Roman" w:hAnsi="Times New Roman" w:eastAsia="SimSun" w:cs="Times New Roman"/>
          <w:sz w:val="24"/>
          <w:szCs w:val="24"/>
          <w:lang w:eastAsia="zh-CN" w:bidi="hi-IN"/>
        </w:rPr>
      </w:pPr>
      <w:r>
        <w:rPr>
          <w:rFonts w:eastAsia="SimSun" w:cs="Times New Roman" w:ascii="Times New Roman" w:hAnsi="Times New Roman"/>
          <w:sz w:val="24"/>
          <w:szCs w:val="24"/>
          <w:lang w:eastAsia="zh-CN" w:bidi="hi-IN"/>
        </w:rPr>
      </w:r>
    </w:p>
    <w:p>
      <w:pPr>
        <w:pStyle w:val="Normal"/>
        <w:tabs>
          <w:tab w:val="left" w:pos="0" w:leader="none"/>
        </w:tabs>
        <w:suppressAutoHyphens w:val="true"/>
        <w:spacing w:lineRule="auto" w:line="240" w:before="0" w:after="0"/>
        <w:ind w:right="71" w:hanging="0"/>
        <w:jc w:val="both"/>
        <w:rPr>
          <w:rFonts w:ascii="Times New Roman" w:hAnsi="Times New Roman" w:eastAsia="SimSun" w:cs="Times New Roman"/>
          <w:sz w:val="24"/>
          <w:szCs w:val="24"/>
          <w:lang w:eastAsia="zh-CN" w:bidi="hi-IN"/>
        </w:rPr>
      </w:pPr>
      <w:r>
        <w:rPr>
          <w:rFonts w:eastAsia="SimSun" w:cs="Times New Roman" w:ascii="Times New Roman" w:hAnsi="Times New Roman"/>
          <w:sz w:val="24"/>
          <w:szCs w:val="24"/>
          <w:lang w:eastAsia="zh-CN" w:bidi="hi-IN"/>
        </w:rPr>
      </w:r>
    </w:p>
    <w:p>
      <w:pPr>
        <w:pStyle w:val="Normal"/>
        <w:tabs>
          <w:tab w:val="left" w:pos="0" w:leader="none"/>
        </w:tabs>
        <w:suppressAutoHyphens w:val="true"/>
        <w:spacing w:lineRule="auto" w:line="240" w:before="0" w:after="0"/>
        <w:ind w:right="71" w:hanging="0"/>
        <w:jc w:val="both"/>
        <w:rPr>
          <w:rFonts w:ascii="Times New Roman" w:hAnsi="Times New Roman" w:eastAsia="SimSun" w:cs="Times New Roman"/>
          <w:sz w:val="24"/>
          <w:szCs w:val="24"/>
          <w:lang w:eastAsia="zh-CN" w:bidi="hi-IN"/>
        </w:rPr>
      </w:pPr>
      <w:r>
        <w:rPr>
          <w:rFonts w:eastAsia="SimSun" w:cs="Times New Roman" w:ascii="Times New Roman" w:hAnsi="Times New Roman"/>
          <w:sz w:val="24"/>
          <w:szCs w:val="24"/>
          <w:lang w:eastAsia="zh-CN" w:bidi="hi-IN"/>
        </w:rPr>
      </w:r>
    </w:p>
    <w:p>
      <w:pPr>
        <w:pStyle w:val="Normal"/>
        <w:tabs>
          <w:tab w:val="left" w:pos="0" w:leader="none"/>
        </w:tabs>
        <w:suppressAutoHyphens w:val="true"/>
        <w:spacing w:lineRule="auto" w:line="240" w:before="0" w:after="0"/>
        <w:ind w:right="71" w:hanging="0"/>
        <w:jc w:val="both"/>
        <w:rPr>
          <w:rFonts w:ascii="Times New Roman" w:hAnsi="Times New Roman" w:eastAsia="SimSun" w:cs="Times New Roman"/>
          <w:sz w:val="24"/>
          <w:szCs w:val="24"/>
          <w:lang w:eastAsia="zh-CN" w:bidi="hi-IN"/>
        </w:rPr>
      </w:pPr>
      <w:r>
        <w:rPr>
          <w:rFonts w:eastAsia="SimSun" w:cs="Times New Roman" w:ascii="Times New Roman" w:hAnsi="Times New Roman"/>
          <w:sz w:val="24"/>
          <w:szCs w:val="24"/>
          <w:lang w:eastAsia="zh-CN" w:bidi="hi-IN"/>
        </w:rPr>
      </w:r>
    </w:p>
    <w:p>
      <w:pPr>
        <w:pStyle w:val="Normal"/>
        <w:tabs>
          <w:tab w:val="left" w:pos="0" w:leader="none"/>
        </w:tabs>
        <w:suppressAutoHyphens w:val="true"/>
        <w:spacing w:lineRule="auto" w:line="240" w:before="0" w:after="0"/>
        <w:ind w:right="71" w:hanging="0"/>
        <w:jc w:val="both"/>
        <w:rPr>
          <w:rFonts w:ascii="Times New Roman" w:hAnsi="Times New Roman" w:eastAsia="SimSun" w:cs="Times New Roman"/>
          <w:sz w:val="24"/>
          <w:szCs w:val="24"/>
          <w:lang w:eastAsia="zh-CN" w:bidi="hi-IN"/>
        </w:rPr>
      </w:pPr>
      <w:r>
        <w:rPr>
          <w:rFonts w:eastAsia="SimSun" w:cs="Times New Roman" w:ascii="Times New Roman" w:hAnsi="Times New Roman"/>
          <w:sz w:val="24"/>
          <w:szCs w:val="24"/>
          <w:lang w:eastAsia="zh-CN" w:bidi="hi-IN"/>
        </w:rPr>
      </w:r>
    </w:p>
    <w:p>
      <w:pPr>
        <w:pStyle w:val="Normal"/>
        <w:tabs>
          <w:tab w:val="left" w:pos="0" w:leader="none"/>
        </w:tabs>
        <w:suppressAutoHyphens w:val="true"/>
        <w:spacing w:lineRule="auto" w:line="240" w:before="0" w:after="0"/>
        <w:ind w:right="71" w:hanging="0"/>
        <w:jc w:val="both"/>
        <w:rPr>
          <w:rFonts w:ascii="Times New Roman" w:hAnsi="Times New Roman" w:eastAsia="SimSun" w:cs="Times New Roman"/>
          <w:sz w:val="24"/>
          <w:szCs w:val="24"/>
          <w:lang w:eastAsia="zh-CN" w:bidi="hi-IN"/>
        </w:rPr>
      </w:pPr>
      <w:r>
        <w:rPr>
          <w:rFonts w:eastAsia="SimSun" w:cs="Times New Roman" w:ascii="Times New Roman" w:hAnsi="Times New Roman"/>
          <w:sz w:val="24"/>
          <w:szCs w:val="24"/>
          <w:lang w:eastAsia="zh-CN" w:bidi="hi-IN"/>
        </w:rPr>
      </w:r>
    </w:p>
    <w:p>
      <w:pPr>
        <w:pStyle w:val="Normal"/>
        <w:tabs>
          <w:tab w:val="left" w:pos="0" w:leader="none"/>
        </w:tabs>
        <w:suppressAutoHyphens w:val="true"/>
        <w:spacing w:lineRule="auto" w:line="240" w:before="0" w:after="0"/>
        <w:ind w:right="71" w:hanging="0"/>
        <w:jc w:val="both"/>
        <w:rPr>
          <w:rFonts w:ascii="Times New Roman" w:hAnsi="Times New Roman" w:eastAsia="SimSun" w:cs="Times New Roman"/>
          <w:sz w:val="24"/>
          <w:szCs w:val="24"/>
          <w:lang w:eastAsia="zh-CN" w:bidi="hi-IN"/>
        </w:rPr>
      </w:pPr>
      <w:r>
        <w:rPr>
          <w:rFonts w:eastAsia="SimSun" w:cs="Times New Roman" w:ascii="Times New Roman" w:hAnsi="Times New Roman"/>
          <w:sz w:val="24"/>
          <w:szCs w:val="24"/>
          <w:lang w:eastAsia="zh-CN" w:bidi="hi-IN"/>
        </w:rPr>
      </w:r>
    </w:p>
    <w:p>
      <w:pPr>
        <w:pStyle w:val="Normal"/>
        <w:tabs>
          <w:tab w:val="left" w:pos="0" w:leader="none"/>
        </w:tabs>
        <w:suppressAutoHyphens w:val="true"/>
        <w:spacing w:lineRule="auto" w:line="240" w:before="0" w:after="0"/>
        <w:ind w:right="71" w:hanging="0"/>
        <w:jc w:val="right"/>
        <w:rPr>
          <w:rFonts w:ascii="Times New Roman" w:hAnsi="Times New Roman" w:eastAsia="SimSun" w:cs="Times New Roman"/>
          <w:i/>
          <w:i/>
          <w:iCs/>
          <w:sz w:val="24"/>
          <w:szCs w:val="24"/>
          <w:lang w:eastAsia="zh-CN" w:bidi="hi-IN"/>
        </w:rPr>
      </w:pPr>
      <w:r>
        <w:rPr>
          <w:rFonts w:eastAsia="SimSun" w:cs="Times New Roman" w:ascii="Times New Roman" w:hAnsi="Times New Roman"/>
          <w:i/>
          <w:iCs/>
          <w:sz w:val="24"/>
          <w:szCs w:val="24"/>
          <w:lang w:eastAsia="zh-CN" w:bidi="hi-IN"/>
        </w:rPr>
        <w:t>Na oryginale właściwe podpisy</w:t>
      </w:r>
    </w:p>
    <w:p>
      <w:pPr>
        <w:pStyle w:val="Normal"/>
        <w:tabs>
          <w:tab w:val="left" w:pos="0" w:leader="none"/>
        </w:tabs>
        <w:suppressAutoHyphens w:val="true"/>
        <w:spacing w:lineRule="auto" w:line="240" w:before="0" w:after="0"/>
        <w:ind w:right="71" w:hanging="0"/>
        <w:jc w:val="both"/>
        <w:rPr>
          <w:rFonts w:ascii="Times New Roman" w:hAnsi="Times New Roman" w:eastAsia="SimSun" w:cs="Times New Roman"/>
          <w:sz w:val="24"/>
          <w:szCs w:val="24"/>
          <w:lang w:eastAsia="zh-CN" w:bidi="hi-IN"/>
        </w:rPr>
      </w:pPr>
      <w:r>
        <w:rPr>
          <w:rFonts w:eastAsia="SimSun" w:cs="Times New Roman" w:ascii="Times New Roman" w:hAnsi="Times New Roman"/>
          <w:sz w:val="24"/>
          <w:szCs w:val="24"/>
          <w:lang w:eastAsia="zh-CN" w:bidi="hi-IN"/>
        </w:rPr>
      </w:r>
    </w:p>
    <w:p>
      <w:pPr>
        <w:pStyle w:val="Normal"/>
        <w:tabs>
          <w:tab w:val="left" w:pos="0" w:leader="none"/>
        </w:tabs>
        <w:suppressAutoHyphens w:val="true"/>
        <w:spacing w:lineRule="auto" w:line="240" w:before="0" w:after="0"/>
        <w:ind w:right="71" w:hanging="0"/>
        <w:jc w:val="both"/>
        <w:rPr>
          <w:rFonts w:ascii="Times New Roman" w:hAnsi="Times New Roman" w:eastAsia="SimSun" w:cs="Times New Roman"/>
          <w:sz w:val="24"/>
          <w:szCs w:val="24"/>
          <w:lang w:eastAsia="zh-CN" w:bidi="hi-IN"/>
        </w:rPr>
      </w:pPr>
      <w:r>
        <w:rPr>
          <w:rFonts w:eastAsia="SimSun" w:cs="Times New Roman" w:ascii="Times New Roman" w:hAnsi="Times New Roman"/>
          <w:sz w:val="24"/>
          <w:szCs w:val="24"/>
          <w:lang w:eastAsia="zh-CN" w:bidi="hi-IN"/>
        </w:rPr>
      </w:r>
    </w:p>
    <w:p>
      <w:pPr>
        <w:pStyle w:val="Normal"/>
        <w:tabs>
          <w:tab w:val="left" w:pos="0" w:leader="none"/>
        </w:tabs>
        <w:suppressAutoHyphens w:val="true"/>
        <w:spacing w:lineRule="auto" w:line="240" w:before="0" w:after="0"/>
        <w:ind w:right="71" w:hanging="0"/>
        <w:jc w:val="both"/>
        <w:rPr>
          <w:rFonts w:ascii="Times New Roman" w:hAnsi="Times New Roman" w:eastAsia="SimSun" w:cs="Times New Roman"/>
          <w:sz w:val="24"/>
          <w:szCs w:val="24"/>
          <w:lang w:eastAsia="zh-CN" w:bidi="hi-IN"/>
        </w:rPr>
      </w:pPr>
      <w:r>
        <w:rPr>
          <w:rFonts w:eastAsia="SimSun" w:cs="Times New Roman" w:ascii="Times New Roman" w:hAnsi="Times New Roman"/>
          <w:sz w:val="24"/>
          <w:szCs w:val="24"/>
          <w:lang w:eastAsia="zh-CN" w:bidi="hi-IN"/>
        </w:rPr>
      </w:r>
    </w:p>
    <w:p>
      <w:pPr>
        <w:pStyle w:val="Normal"/>
        <w:tabs>
          <w:tab w:val="left" w:pos="0" w:leader="none"/>
        </w:tabs>
        <w:suppressAutoHyphens w:val="true"/>
        <w:spacing w:lineRule="auto" w:line="240" w:before="0" w:after="0"/>
        <w:ind w:right="71" w:hanging="0"/>
        <w:jc w:val="both"/>
        <w:rPr>
          <w:rFonts w:ascii="Times New Roman" w:hAnsi="Times New Roman" w:eastAsia="SimSun" w:cs="Times New Roman"/>
          <w:sz w:val="24"/>
          <w:szCs w:val="24"/>
          <w:lang w:eastAsia="zh-CN" w:bidi="hi-IN"/>
        </w:rPr>
      </w:pPr>
      <w:r>
        <w:rPr>
          <w:rFonts w:eastAsia="SimSun" w:cs="Times New Roman" w:ascii="Times New Roman" w:hAnsi="Times New Roman"/>
          <w:sz w:val="24"/>
          <w:szCs w:val="24"/>
          <w:lang w:eastAsia="zh-CN" w:bidi="hi-IN"/>
        </w:rPr>
      </w:r>
    </w:p>
    <w:p>
      <w:pPr>
        <w:pStyle w:val="Normal"/>
        <w:tabs>
          <w:tab w:val="left" w:pos="0" w:leader="none"/>
        </w:tabs>
        <w:suppressAutoHyphens w:val="true"/>
        <w:spacing w:lineRule="auto" w:line="240" w:before="0" w:after="0"/>
        <w:ind w:right="71" w:hanging="0"/>
        <w:jc w:val="both"/>
        <w:rPr>
          <w:rFonts w:ascii="Times New Roman" w:hAnsi="Times New Roman" w:eastAsia="SimSun" w:cs="Times New Roman"/>
          <w:sz w:val="24"/>
          <w:szCs w:val="24"/>
          <w:lang w:eastAsia="zh-CN" w:bidi="hi-IN"/>
        </w:rPr>
      </w:pPr>
      <w:r>
        <w:rPr>
          <w:rFonts w:eastAsia="SimSun" w:cs="Times New Roman" w:ascii="Times New Roman" w:hAnsi="Times New Roman"/>
          <w:sz w:val="24"/>
          <w:szCs w:val="24"/>
          <w:lang w:eastAsia="zh-CN" w:bidi="hi-IN"/>
        </w:rPr>
      </w:r>
    </w:p>
    <w:p>
      <w:pPr>
        <w:pStyle w:val="Normal"/>
        <w:tabs>
          <w:tab w:val="left" w:pos="0" w:leader="none"/>
        </w:tabs>
        <w:suppressAutoHyphens w:val="true"/>
        <w:spacing w:lineRule="auto" w:line="240" w:before="0" w:after="0"/>
        <w:ind w:right="71" w:hanging="0"/>
        <w:jc w:val="both"/>
        <w:rPr>
          <w:rFonts w:ascii="Times New Roman" w:hAnsi="Times New Roman" w:eastAsia="SimSun" w:cs="Times New Roman"/>
          <w:sz w:val="24"/>
          <w:szCs w:val="24"/>
          <w:lang w:eastAsia="zh-CN" w:bidi="hi-IN"/>
        </w:rPr>
      </w:pPr>
      <w:r>
        <w:rPr>
          <w:rFonts w:eastAsia="SimSun" w:cs="Times New Roman" w:ascii="Times New Roman" w:hAnsi="Times New Roman"/>
          <w:sz w:val="24"/>
          <w:szCs w:val="24"/>
          <w:lang w:eastAsia="zh-CN" w:bidi="hi-IN"/>
        </w:rPr>
      </w:r>
    </w:p>
    <w:p>
      <w:pPr>
        <w:pStyle w:val="Normal"/>
        <w:tabs>
          <w:tab w:val="left" w:pos="0" w:leader="none"/>
        </w:tabs>
        <w:suppressAutoHyphens w:val="true"/>
        <w:spacing w:lineRule="auto" w:line="240" w:before="0" w:after="0"/>
        <w:ind w:right="71" w:hanging="0"/>
        <w:jc w:val="both"/>
        <w:rPr>
          <w:rFonts w:ascii="Times New Roman" w:hAnsi="Times New Roman" w:eastAsia="SimSun" w:cs="Times New Roman"/>
          <w:sz w:val="24"/>
          <w:szCs w:val="24"/>
          <w:lang w:eastAsia="zh-CN" w:bidi="hi-IN"/>
        </w:rPr>
      </w:pPr>
      <w:r>
        <w:rPr>
          <w:rFonts w:eastAsia="SimSun" w:cs="Times New Roman" w:ascii="Times New Roman" w:hAnsi="Times New Roman"/>
          <w:sz w:val="24"/>
          <w:szCs w:val="24"/>
          <w:lang w:eastAsia="zh-CN" w:bidi="hi-IN"/>
        </w:rPr>
      </w:r>
    </w:p>
    <w:p>
      <w:pPr>
        <w:pStyle w:val="Normal"/>
        <w:tabs>
          <w:tab w:val="left" w:pos="0" w:leader="none"/>
        </w:tabs>
        <w:suppressAutoHyphens w:val="true"/>
        <w:spacing w:lineRule="auto" w:line="240" w:before="0" w:after="0"/>
        <w:ind w:right="71" w:hanging="0"/>
        <w:jc w:val="both"/>
        <w:rPr>
          <w:rFonts w:ascii="Times New Roman" w:hAnsi="Times New Roman" w:eastAsia="SimSun" w:cs="Times New Roman"/>
          <w:sz w:val="24"/>
          <w:szCs w:val="24"/>
          <w:lang w:eastAsia="zh-CN" w:bidi="hi-IN"/>
        </w:rPr>
      </w:pPr>
      <w:r>
        <w:rPr>
          <w:rFonts w:eastAsia="SimSun" w:cs="Times New Roman" w:ascii="Times New Roman" w:hAnsi="Times New Roman"/>
          <w:sz w:val="24"/>
          <w:szCs w:val="24"/>
          <w:lang w:eastAsia="zh-CN" w:bidi="hi-IN"/>
        </w:rPr>
      </w:r>
    </w:p>
    <w:p>
      <w:pPr>
        <w:pStyle w:val="Normal"/>
        <w:tabs>
          <w:tab w:val="left" w:pos="0" w:leader="none"/>
        </w:tabs>
        <w:suppressAutoHyphens w:val="true"/>
        <w:spacing w:lineRule="auto" w:line="240" w:before="0" w:after="0"/>
        <w:ind w:right="71" w:hanging="0"/>
        <w:jc w:val="both"/>
        <w:rPr>
          <w:rFonts w:ascii="Times New Roman" w:hAnsi="Times New Roman" w:eastAsia="SimSun" w:cs="Times New Roman"/>
          <w:sz w:val="24"/>
          <w:szCs w:val="24"/>
          <w:lang w:eastAsia="zh-CN" w:bidi="hi-IN"/>
        </w:rPr>
      </w:pPr>
      <w:r>
        <w:rPr>
          <w:rFonts w:eastAsia="SimSun" w:cs="Times New Roman" w:ascii="Times New Roman" w:hAnsi="Times New Roman"/>
          <w:sz w:val="24"/>
          <w:szCs w:val="24"/>
          <w:lang w:eastAsia="zh-CN" w:bidi="hi-IN"/>
        </w:rPr>
      </w:r>
    </w:p>
    <w:p>
      <w:pPr>
        <w:pStyle w:val="Normal"/>
        <w:tabs>
          <w:tab w:val="left" w:pos="0" w:leader="none"/>
        </w:tabs>
        <w:suppressAutoHyphens w:val="true"/>
        <w:spacing w:lineRule="auto" w:line="240" w:before="0" w:after="0"/>
        <w:ind w:right="71" w:hanging="0"/>
        <w:jc w:val="both"/>
        <w:rPr>
          <w:rFonts w:ascii="Times New Roman" w:hAnsi="Times New Roman" w:eastAsia="SimSun" w:cs="Times New Roman"/>
          <w:sz w:val="24"/>
          <w:szCs w:val="24"/>
          <w:lang w:eastAsia="zh-CN" w:bidi="hi-IN"/>
        </w:rPr>
      </w:pPr>
      <w:r>
        <w:rPr>
          <w:rFonts w:eastAsia="SimSun" w:cs="Times New Roman" w:ascii="Times New Roman" w:hAnsi="Times New Roman"/>
          <w:sz w:val="24"/>
          <w:szCs w:val="24"/>
          <w:lang w:eastAsia="zh-CN" w:bidi="hi-IN"/>
        </w:rPr>
      </w:r>
    </w:p>
    <w:p>
      <w:pPr>
        <w:pStyle w:val="Normal"/>
        <w:suppressAutoHyphens w:val="true"/>
        <w:spacing w:lineRule="auto" w:line="276" w:before="0" w:after="0"/>
        <w:jc w:val="both"/>
        <w:rPr>
          <w:rFonts w:ascii="Times New Roman" w:hAnsi="Times New Roman" w:eastAsia="SimSun" w:cs="Times New Roman"/>
          <w:sz w:val="20"/>
          <w:szCs w:val="20"/>
          <w:lang w:eastAsia="zh-CN" w:bidi="hi-IN"/>
        </w:rPr>
      </w:pPr>
      <w:r>
        <w:rPr>
          <w:rFonts w:eastAsia="SimSun" w:cs="Times New Roman" w:ascii="Times New Roman" w:hAnsi="Times New Roman"/>
          <w:b/>
          <w:bCs/>
          <w:sz w:val="20"/>
          <w:szCs w:val="20"/>
          <w:u w:val="single"/>
          <w:lang w:eastAsia="zh-CN" w:bidi="hi-IN"/>
        </w:rPr>
        <w:t>OTRZYMUJĄ:</w:t>
      </w:r>
    </w:p>
    <w:p>
      <w:pPr>
        <w:pStyle w:val="Normal"/>
        <w:suppressAutoHyphens w:val="true"/>
        <w:spacing w:lineRule="auto" w:line="240" w:before="0" w:after="0"/>
        <w:rPr>
          <w:rFonts w:ascii="Times New Roman" w:hAnsi="Times New Roman" w:eastAsia="SimSun" w:cs="Times New Roman"/>
          <w:sz w:val="20"/>
          <w:szCs w:val="20"/>
          <w:lang w:eastAsia="zh-CN" w:bidi="hi-IN"/>
        </w:rPr>
      </w:pPr>
      <w:r>
        <w:rPr>
          <w:rFonts w:eastAsia="SimSun" w:cs="Times New Roman" w:ascii="Times New Roman" w:hAnsi="Times New Roman"/>
          <w:sz w:val="20"/>
          <w:szCs w:val="20"/>
          <w:lang w:eastAsia="zh-CN" w:bidi="hi-IN"/>
        </w:rPr>
        <w:t>1.</w:t>
        <w:tab/>
        <w:t>Henryka Masin</w:t>
      </w:r>
    </w:p>
    <w:p>
      <w:pPr>
        <w:pStyle w:val="Normal"/>
        <w:suppressAutoHyphens w:val="true"/>
        <w:spacing w:lineRule="auto" w:line="240" w:before="0" w:after="0"/>
        <w:ind w:firstLine="708"/>
        <w:rPr>
          <w:rFonts w:ascii="Times New Roman" w:hAnsi="Times New Roman" w:eastAsia="SimSun" w:cs="Times New Roman"/>
          <w:sz w:val="20"/>
          <w:szCs w:val="20"/>
          <w:lang w:eastAsia="zh-CN" w:bidi="hi-IN"/>
        </w:rPr>
      </w:pPr>
      <w:r>
        <w:rPr>
          <w:rFonts w:eastAsia="SimSun" w:cs="Times New Roman" w:ascii="Times New Roman" w:hAnsi="Times New Roman"/>
          <w:sz w:val="20"/>
          <w:szCs w:val="20"/>
          <w:lang w:eastAsia="zh-CN" w:bidi="hi-IN"/>
        </w:rPr>
        <w:t>Henryka Masin – Firma Handlowo – Usługowa FRA – GAST, ul. Pocztowa 1, 28-100 Busko – Zdrój</w:t>
      </w:r>
    </w:p>
    <w:p>
      <w:pPr>
        <w:pStyle w:val="Normal"/>
        <w:suppressAutoHyphens w:val="true"/>
        <w:spacing w:lineRule="auto" w:line="240" w:before="0" w:after="0"/>
        <w:rPr>
          <w:rFonts w:ascii="Times New Roman" w:hAnsi="Times New Roman" w:eastAsia="SimSun" w:cs="Times New Roman"/>
          <w:sz w:val="20"/>
          <w:szCs w:val="20"/>
          <w:lang w:eastAsia="zh-CN" w:bidi="hi-IN"/>
        </w:rPr>
      </w:pPr>
      <w:r>
        <w:rPr>
          <w:rFonts w:eastAsia="SimSun" w:cs="Times New Roman" w:ascii="Times New Roman" w:hAnsi="Times New Roman"/>
          <w:sz w:val="20"/>
          <w:szCs w:val="20"/>
          <w:lang w:eastAsia="zh-CN" w:bidi="hi-IN"/>
        </w:rPr>
        <w:t>2.</w:t>
        <w:tab/>
        <w:t>A/a</w:t>
      </w:r>
    </w:p>
    <w:p>
      <w:pPr>
        <w:pStyle w:val="Normal"/>
        <w:widowControl/>
        <w:bidi w:val="0"/>
        <w:spacing w:lineRule="auto" w:line="259" w:before="0" w:after="160"/>
        <w:jc w:val="left"/>
        <w:rPr/>
      </w:pPr>
      <w:r>
        <w:rPr/>
      </w:r>
    </w:p>
    <w:sectPr>
      <w:footerReference w:type="default" r:id="rId3"/>
      <w:type w:val="nextPage"/>
      <w:pgSz w:w="11906" w:h="16838"/>
      <w:pgMar w:left="1417" w:right="1417" w:header="0" w:top="1417" w:footer="708" w:bottom="1417" w:gutter="0"/>
      <w:pgNumType w:fmt="decimal"/>
      <w:formProt w:val="false"/>
      <w:titlePg/>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Segoe UI">
    <w:charset w:val="ee"/>
    <w:family w:val="roman"/>
    <w:pitch w:val="variable"/>
  </w:font>
  <w:font w:name="Times New Roman">
    <w:charset w:val="ee"/>
    <w:family w:val="roman"/>
    <w:pitch w:val="variable"/>
  </w:font>
  <w:font w:name="Liberation Sans">
    <w:altName w:val="Arial"/>
    <w:charset w:val="ee"/>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271294806"/>
    </w:sdtPr>
    <w:sdtContent>
      <w:p>
        <w:pPr>
          <w:pStyle w:val="Stopka"/>
          <w:jc w:val="center"/>
          <w:rPr/>
        </w:pPr>
        <w:r>
          <w:rPr>
            <w:rFonts w:cs="Times New Roman" w:ascii="Times New Roman" w:hAnsi="Times New Roman"/>
          </w:rPr>
          <w:fldChar w:fldCharType="begin"/>
        </w:r>
        <w:r>
          <w:instrText> PAGE </w:instrText>
        </w:r>
        <w:r>
          <w:fldChar w:fldCharType="separate"/>
        </w:r>
        <w:r>
          <w:t>11</w:t>
        </w:r>
        <w:r>
          <w:fldChar w:fldCharType="end"/>
        </w:r>
      </w:p>
    </w:sdtContent>
  </w:sdt>
  <w:p>
    <w:pPr>
      <w:pStyle w:val="Stopka"/>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rPr>
        <w:sz w:val="24"/>
        <w:i w:val="false"/>
        <w:b w:val="false"/>
        <w:szCs w:val="24"/>
        <w:iCs w:val="false"/>
        <w:bCs w:val="false"/>
        <w:rFonts w:ascii="Times New Roman" w:hAnsi="Times New Roman" w:eastAsia="Batang"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decimal"/>
      <w:lvlText w:val="%1."/>
      <w:lvlJc w:val="left"/>
      <w:pPr>
        <w:ind w:left="720" w:hanging="360"/>
      </w:pPr>
      <w:rPr>
        <w:u w:val="none"/>
        <w:b/>
        <w:rFonts w:ascii="Times New Roman" w:hAnsi="Times New Roman" w:eastAsia="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9"/>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 w:val="24"/>
        <w:szCs w:val="24"/>
        <w:lang w:val="pl-PL" w:eastAsia="zh-CN" w:bidi="hi-IN"/>
      </w:rPr>
    </w:rPrDefault>
    <w:pPrDefault>
      <w:pPr>
        <w:widowControl/>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446774"/>
    <w:pPr>
      <w:widowControl/>
      <w:kinsoku w:val="true"/>
      <w:overflowPunct w:val="true"/>
      <w:autoSpaceDE w:val="true"/>
      <w:bidi w:val="0"/>
      <w:spacing w:lineRule="auto" w:line="259" w:before="0" w:after="160"/>
      <w:jc w:val="left"/>
    </w:pPr>
    <w:rPr>
      <w:rFonts w:ascii="Liberation Serif" w:hAnsi="Liberation Serif" w:eastAsia="SimSun" w:cs="Lucida Sans"/>
      <w:color w:val="auto"/>
      <w:sz w:val="24"/>
      <w:szCs w:val="24"/>
      <w:lang w:val="pl-PL" w:eastAsia="zh-CN" w:bidi="hi-IN"/>
    </w:rPr>
  </w:style>
  <w:style w:type="character" w:styleId="DefaultParagraphFont" w:default="1">
    <w:name w:val="Default Paragraph Font"/>
    <w:uiPriority w:val="1"/>
    <w:semiHidden/>
    <w:unhideWhenUsed/>
    <w:qFormat/>
    <w:rPr/>
  </w:style>
  <w:style w:type="character" w:styleId="StopkaZnak" w:customStyle="1">
    <w:name w:val="Stopka Znak"/>
    <w:basedOn w:val="DefaultParagraphFont"/>
    <w:link w:val="Stopka"/>
    <w:uiPriority w:val="99"/>
    <w:qFormat/>
    <w:rsid w:val="00446774"/>
    <w:rPr/>
  </w:style>
  <w:style w:type="character" w:styleId="TekstdymkaZnak" w:customStyle="1">
    <w:name w:val="Tekst dymka Znak"/>
    <w:basedOn w:val="DefaultParagraphFont"/>
    <w:link w:val="Tekstdymka"/>
    <w:uiPriority w:val="99"/>
    <w:semiHidden/>
    <w:qFormat/>
    <w:rsid w:val="009b457f"/>
    <w:rPr>
      <w:rFonts w:ascii="Segoe UI" w:hAnsi="Segoe UI" w:cs="Segoe UI"/>
      <w:sz w:val="18"/>
      <w:szCs w:val="18"/>
    </w:rPr>
  </w:style>
  <w:style w:type="character" w:styleId="ListLabel1">
    <w:name w:val="ListLabel 1"/>
    <w:qFormat/>
    <w:rPr>
      <w:rFonts w:ascii="Times New Roman" w:hAnsi="Times New Roman" w:eastAsia="Batang" w:cs="Times New Roman"/>
      <w:b w:val="false"/>
      <w:bCs w:val="false"/>
      <w:i w:val="false"/>
      <w:iCs w:val="false"/>
      <w:sz w:val="24"/>
      <w:szCs w:val="24"/>
    </w:rPr>
  </w:style>
  <w:style w:type="character" w:styleId="ListLabel2">
    <w:name w:val="ListLabel 2"/>
    <w:qFormat/>
    <w:rPr>
      <w:b/>
    </w:rPr>
  </w:style>
  <w:style w:type="character" w:styleId="ListLabel3">
    <w:name w:val="ListLabel 3"/>
    <w:qFormat/>
    <w:rPr>
      <w:rFonts w:ascii="Times New Roman" w:hAnsi="Times New Roman" w:eastAsia="Calibri"/>
      <w:b/>
      <w:u w:val="none"/>
    </w:rPr>
  </w:style>
  <w:style w:type="character" w:styleId="Wyrnienie">
    <w:name w:val="Wyróżnienie"/>
    <w:basedOn w:val="DefaultParagraphFont"/>
    <w:qFormat/>
    <w:rPr>
      <w:i/>
      <w:iCs/>
    </w:rPr>
  </w:style>
  <w:style w:type="paragraph" w:styleId="Nagwek">
    <w:name w:val="Nagłówek"/>
    <w:basedOn w:val="Normal"/>
    <w:next w:val="Tretekstu"/>
    <w:qFormat/>
    <w:pPr>
      <w:keepNext/>
      <w:spacing w:before="240" w:after="120"/>
    </w:pPr>
    <w:rPr>
      <w:rFonts w:ascii="Liberation Sans" w:hAnsi="Liberation Sans" w:eastAsia="Microsoft YaHei" w:cs="Lucida Sans"/>
      <w:sz w:val="28"/>
      <w:szCs w:val="28"/>
    </w:rPr>
  </w:style>
  <w:style w:type="paragraph" w:styleId="Tretekstu">
    <w:name w:val="Body Text"/>
    <w:basedOn w:val="Normal"/>
    <w:pPr>
      <w:spacing w:lineRule="auto" w:line="288" w:before="0" w:after="140"/>
    </w:pPr>
    <w:rPr/>
  </w:style>
  <w:style w:type="paragraph" w:styleId="Lista">
    <w:name w:val="List"/>
    <w:basedOn w:val="Tretekstu"/>
    <w:pPr/>
    <w:rPr>
      <w:rFonts w:cs="Lucida Sans"/>
    </w:rPr>
  </w:style>
  <w:style w:type="paragraph" w:styleId="Podpis">
    <w:name w:val="Caption"/>
    <w:basedOn w:val="Normal"/>
    <w:qFormat/>
    <w:pPr>
      <w:suppressLineNumbers/>
      <w:spacing w:before="120" w:after="120"/>
    </w:pPr>
    <w:rPr>
      <w:rFonts w:cs="Lucida Sans"/>
      <w:i/>
      <w:iCs/>
      <w:sz w:val="24"/>
      <w:szCs w:val="24"/>
    </w:rPr>
  </w:style>
  <w:style w:type="paragraph" w:styleId="Indeks">
    <w:name w:val="Indeks"/>
    <w:basedOn w:val="Normal"/>
    <w:qFormat/>
    <w:pPr>
      <w:suppressLineNumbers/>
    </w:pPr>
    <w:rPr>
      <w:rFonts w:cs="Lucida Sans"/>
    </w:rPr>
  </w:style>
  <w:style w:type="paragraph" w:styleId="ListParagraph">
    <w:name w:val="List Paragraph"/>
    <w:basedOn w:val="Normal"/>
    <w:uiPriority w:val="34"/>
    <w:qFormat/>
    <w:rsid w:val="00446774"/>
    <w:pPr>
      <w:widowControl w:val="false"/>
      <w:suppressAutoHyphens w:val="true"/>
      <w:spacing w:lineRule="auto" w:line="240" w:before="0" w:after="0"/>
      <w:ind w:left="720" w:hanging="0"/>
      <w:contextualSpacing/>
    </w:pPr>
    <w:rPr>
      <w:rFonts w:ascii="Liberation Serif" w:hAnsi="Liberation Serif" w:eastAsia="SimSun" w:cs="Mangal"/>
      <w:sz w:val="24"/>
      <w:szCs w:val="21"/>
      <w:lang w:eastAsia="zh-CN" w:bidi="hi-IN"/>
    </w:rPr>
  </w:style>
  <w:style w:type="paragraph" w:styleId="Stopka">
    <w:name w:val="Footer"/>
    <w:basedOn w:val="Normal"/>
    <w:link w:val="StopkaZnak"/>
    <w:uiPriority w:val="99"/>
    <w:unhideWhenUsed/>
    <w:rsid w:val="00446774"/>
    <w:pPr>
      <w:tabs>
        <w:tab w:val="center" w:pos="4536" w:leader="none"/>
        <w:tab w:val="right" w:pos="9072" w:leader="none"/>
      </w:tabs>
      <w:spacing w:lineRule="auto" w:line="240" w:before="0" w:after="0"/>
    </w:pPr>
    <w:rPr/>
  </w:style>
  <w:style w:type="paragraph" w:styleId="BalloonText">
    <w:name w:val="Balloon Text"/>
    <w:basedOn w:val="Normal"/>
    <w:link w:val="TekstdymkaZnak"/>
    <w:uiPriority w:val="99"/>
    <w:semiHidden/>
    <w:unhideWhenUsed/>
    <w:qFormat/>
    <w:rsid w:val="009b457f"/>
    <w:pPr>
      <w:spacing w:lineRule="auto" w:line="240" w:before="0" w:after="0"/>
    </w:pPr>
    <w:rPr>
      <w:rFonts w:ascii="Segoe UI" w:hAnsi="Segoe UI" w:cs="Segoe UI"/>
      <w:sz w:val="18"/>
      <w:szCs w:val="18"/>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02926E-A792-4182-86BF-11DD54E29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Application>LibreOffice/5.3.2.2$Windows_x86 LibreOffice_project/6cd4f1ef626f15116896b1d8e1398b56da0d0ee1</Application>
  <Pages>14</Pages>
  <Words>4132</Words>
  <Characters>26641</Characters>
  <CharactersWithSpaces>30746</CharactersWithSpaces>
  <Paragraphs>110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2019-01-04T01:01:00Z</dcterms:created>
  <dc:creator>WIIH</dc:creator>
  <dc:description/>
  <dc:language>pl-PL</dc:language>
  <cp:lastModifiedBy/>
  <cp:lastPrinted>2019-01-04T08:57:00Z</cp:lastPrinted>
  <dcterms:modified xsi:type="dcterms:W3CDTF">2020-02-20T09:13:59Z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