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D5" w:rsidRPr="00DE05D5" w:rsidRDefault="00136AC4" w:rsidP="00DE05D5">
      <w:pPr>
        <w:suppressAutoHyphens/>
        <w:spacing w:after="0" w:line="360" w:lineRule="auto"/>
        <w:rPr>
          <w:rFonts w:ascii="Palatino Linotype" w:eastAsia="SimSun" w:hAnsi="Palatino Linotype" w:cs="Times New Roman"/>
          <w:kern w:val="1"/>
          <w:lang w:eastAsia="zh-CN" w:bidi="hi-IN"/>
        </w:rPr>
      </w:pPr>
      <w:r>
        <w:rPr>
          <w:rFonts w:ascii="Palatino Linotype" w:eastAsia="SimSun" w:hAnsi="Palatino Linotype" w:cs="Times New Roman"/>
          <w:kern w:val="1"/>
          <w:lang w:eastAsia="zh-CN" w:bidi="hi-IN"/>
        </w:rPr>
        <w:t xml:space="preserve"> </w:t>
      </w:r>
    </w:p>
    <w:tbl>
      <w:tblPr>
        <w:tblW w:w="0" w:type="auto"/>
        <w:tblLayout w:type="fixed"/>
        <w:tblCellMar>
          <w:left w:w="70" w:type="dxa"/>
          <w:right w:w="70" w:type="dxa"/>
        </w:tblCellMar>
        <w:tblLook w:val="0000" w:firstRow="0" w:lastRow="0" w:firstColumn="0" w:lastColumn="0" w:noHBand="0" w:noVBand="0"/>
      </w:tblPr>
      <w:tblGrid>
        <w:gridCol w:w="4748"/>
      </w:tblGrid>
      <w:tr w:rsidR="00DE05D5" w:rsidRPr="00DE05D5" w:rsidTr="00FC5395">
        <w:tc>
          <w:tcPr>
            <w:tcW w:w="4748" w:type="dxa"/>
            <w:shd w:val="clear" w:color="auto" w:fill="auto"/>
          </w:tcPr>
          <w:p w:rsidR="00DE05D5" w:rsidRPr="00DE05D5" w:rsidRDefault="00DE05D5" w:rsidP="00DE05D5">
            <w:pPr>
              <w:tabs>
                <w:tab w:val="center" w:pos="1701"/>
              </w:tabs>
              <w:suppressAutoHyphens/>
              <w:spacing w:after="0" w:line="240" w:lineRule="auto"/>
              <w:ind w:right="783"/>
              <w:jc w:val="center"/>
              <w:textAlignment w:val="baseline"/>
              <w:rPr>
                <w:rFonts w:ascii="Palatino Linotype" w:eastAsia="Times New Roman" w:hAnsi="Palatino Linotype" w:cs="Times New Roman"/>
                <w:b/>
                <w:kern w:val="1"/>
                <w:lang w:eastAsia="pl-PL" w:bidi="hi-IN"/>
              </w:rPr>
            </w:pPr>
            <w:r w:rsidRPr="00DE05D5">
              <w:rPr>
                <w:rFonts w:ascii="Palatino Linotype" w:eastAsia="SimSun" w:hAnsi="Palatino Linotype" w:cs="Times New Roman"/>
                <w:noProof/>
                <w:kern w:val="1"/>
                <w:lang w:eastAsia="pl-PL"/>
              </w:rPr>
              <w:drawing>
                <wp:inline distT="0" distB="0" distL="0" distR="0" wp14:anchorId="6810165B" wp14:editId="4C368EAE">
                  <wp:extent cx="41910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solidFill>
                            <a:srgbClr val="FFFFFF"/>
                          </a:solidFill>
                          <a:ln>
                            <a:noFill/>
                          </a:ln>
                        </pic:spPr>
                      </pic:pic>
                    </a:graphicData>
                  </a:graphic>
                </wp:inline>
              </w:drawing>
            </w:r>
          </w:p>
          <w:p w:rsidR="00DE05D5" w:rsidRPr="00DE05D5" w:rsidRDefault="00DE05D5" w:rsidP="00DE05D5">
            <w:pPr>
              <w:tabs>
                <w:tab w:val="center" w:pos="1701"/>
              </w:tabs>
              <w:suppressAutoHyphens/>
              <w:spacing w:after="0" w:line="240" w:lineRule="auto"/>
              <w:ind w:right="783"/>
              <w:jc w:val="center"/>
              <w:textAlignment w:val="baseline"/>
              <w:rPr>
                <w:rFonts w:ascii="Palatino Linotype" w:eastAsia="Times New Roman" w:hAnsi="Palatino Linotype" w:cs="Times New Roman"/>
                <w:b/>
                <w:kern w:val="1"/>
                <w:lang w:eastAsia="pl-PL" w:bidi="hi-IN"/>
              </w:rPr>
            </w:pPr>
            <w:r w:rsidRPr="00DE05D5">
              <w:rPr>
                <w:rFonts w:ascii="Palatino Linotype" w:eastAsia="Times New Roman" w:hAnsi="Palatino Linotype" w:cs="Times New Roman"/>
                <w:b/>
                <w:kern w:val="1"/>
                <w:lang w:eastAsia="pl-PL" w:bidi="hi-IN"/>
              </w:rPr>
              <w:t>ŚWIĘTOKRZYSKI</w:t>
            </w:r>
          </w:p>
          <w:p w:rsidR="00DE05D5" w:rsidRPr="00DE05D5" w:rsidRDefault="00DE05D5" w:rsidP="00DE05D5">
            <w:pPr>
              <w:tabs>
                <w:tab w:val="center" w:pos="1701"/>
              </w:tabs>
              <w:suppressAutoHyphens/>
              <w:spacing w:after="0" w:line="240" w:lineRule="auto"/>
              <w:ind w:right="783"/>
              <w:jc w:val="center"/>
              <w:textAlignment w:val="baseline"/>
              <w:rPr>
                <w:rFonts w:ascii="Palatino Linotype" w:eastAsia="Times New Roman" w:hAnsi="Palatino Linotype" w:cs="Times New Roman"/>
                <w:b/>
                <w:kern w:val="1"/>
                <w:lang w:eastAsia="pl-PL" w:bidi="hi-IN"/>
              </w:rPr>
            </w:pPr>
            <w:r w:rsidRPr="00DE05D5">
              <w:rPr>
                <w:rFonts w:ascii="Palatino Linotype" w:eastAsia="Times New Roman" w:hAnsi="Palatino Linotype" w:cs="Times New Roman"/>
                <w:b/>
                <w:kern w:val="1"/>
                <w:lang w:eastAsia="pl-PL" w:bidi="hi-IN"/>
              </w:rPr>
              <w:t>WOJEWÓDZKI INSPEKTOR</w:t>
            </w:r>
          </w:p>
          <w:p w:rsidR="00DE05D5" w:rsidRPr="00DE05D5" w:rsidRDefault="00DE05D5" w:rsidP="00DE05D5">
            <w:pPr>
              <w:tabs>
                <w:tab w:val="center" w:pos="1701"/>
              </w:tabs>
              <w:suppressAutoHyphens/>
              <w:spacing w:after="0" w:line="240" w:lineRule="auto"/>
              <w:ind w:right="783"/>
              <w:jc w:val="center"/>
              <w:textAlignment w:val="baseline"/>
              <w:rPr>
                <w:rFonts w:ascii="Palatino Linotype" w:eastAsia="SimSun" w:hAnsi="Palatino Linotype" w:cs="Times New Roman"/>
                <w:kern w:val="1"/>
                <w:lang w:eastAsia="zh-CN" w:bidi="hi-IN"/>
              </w:rPr>
            </w:pPr>
            <w:r w:rsidRPr="00DE05D5">
              <w:rPr>
                <w:rFonts w:ascii="Palatino Linotype" w:eastAsia="Times New Roman" w:hAnsi="Palatino Linotype" w:cs="Times New Roman"/>
                <w:b/>
                <w:kern w:val="1"/>
                <w:lang w:eastAsia="pl-PL" w:bidi="hi-IN"/>
              </w:rPr>
              <w:t>INSPEKCJI HANDLOWEJ</w:t>
            </w:r>
          </w:p>
        </w:tc>
      </w:tr>
    </w:tbl>
    <w:p w:rsidR="00DE05D5" w:rsidRPr="00DE05D5" w:rsidRDefault="00DE05D5" w:rsidP="00DE05D5">
      <w:pPr>
        <w:suppressAutoHyphens/>
        <w:spacing w:after="0" w:line="360" w:lineRule="auto"/>
        <w:ind w:right="71"/>
        <w:jc w:val="right"/>
        <w:rPr>
          <w:rFonts w:ascii="Palatino Linotype" w:eastAsia="SimSun" w:hAnsi="Palatino Linotype" w:cs="Times New Roman"/>
          <w:kern w:val="1"/>
          <w:u w:val="single"/>
          <w:lang w:eastAsia="zh-CN" w:bidi="hi-IN"/>
        </w:rPr>
      </w:pPr>
      <w:r w:rsidRPr="00DE05D5">
        <w:rPr>
          <w:rFonts w:ascii="Palatino Linotype" w:eastAsia="SimSun" w:hAnsi="Palatino Linotype" w:cs="Times New Roman"/>
          <w:kern w:val="1"/>
          <w:lang w:eastAsia="zh-CN" w:bidi="hi-IN"/>
        </w:rPr>
        <w:t>Kielce,</w:t>
      </w:r>
      <w:r w:rsidR="006F6DAE">
        <w:rPr>
          <w:rFonts w:ascii="Palatino Linotype" w:eastAsia="SimSun" w:hAnsi="Palatino Linotype" w:cs="Times New Roman"/>
          <w:kern w:val="1"/>
          <w:lang w:eastAsia="zh-CN" w:bidi="hi-IN"/>
        </w:rPr>
        <w:t xml:space="preserve"> 5 października</w:t>
      </w:r>
      <w:r w:rsidRPr="00DE05D5">
        <w:rPr>
          <w:rFonts w:ascii="Palatino Linotype" w:eastAsia="SimSun" w:hAnsi="Palatino Linotype" w:cs="Times New Roman"/>
          <w:kern w:val="1"/>
          <w:lang w:eastAsia="zh-CN" w:bidi="hi-IN"/>
        </w:rPr>
        <w:t xml:space="preserve"> 2021. r.</w:t>
      </w:r>
    </w:p>
    <w:p w:rsidR="00DE05D5" w:rsidRPr="00DE05D5" w:rsidRDefault="00DE05D5" w:rsidP="00DE05D5">
      <w:pPr>
        <w:suppressAutoHyphens/>
        <w:spacing w:after="0" w:line="360" w:lineRule="auto"/>
        <w:ind w:left="1134" w:right="71"/>
        <w:rPr>
          <w:rFonts w:ascii="Palatino Linotype" w:eastAsia="SimSun" w:hAnsi="Palatino Linotype" w:cs="Times New Roman"/>
          <w:b/>
          <w:kern w:val="1"/>
          <w:lang w:eastAsia="zh-CN" w:bidi="hi-IN"/>
        </w:rPr>
      </w:pPr>
      <w:r w:rsidRPr="00DE05D5">
        <w:rPr>
          <w:rFonts w:ascii="Palatino Linotype" w:eastAsia="SimSun" w:hAnsi="Palatino Linotype" w:cs="Times New Roman"/>
          <w:kern w:val="1"/>
          <w:lang w:eastAsia="zh-CN" w:bidi="hi-IN"/>
        </w:rPr>
        <w:t>KHU.8361.</w:t>
      </w:r>
      <w:r w:rsidR="0061705C">
        <w:rPr>
          <w:rFonts w:ascii="Palatino Linotype" w:eastAsia="SimSun" w:hAnsi="Palatino Linotype" w:cs="Times New Roman"/>
          <w:kern w:val="1"/>
          <w:lang w:eastAsia="zh-CN" w:bidi="hi-IN"/>
        </w:rPr>
        <w:t>150</w:t>
      </w:r>
      <w:r w:rsidRPr="00DE05D5">
        <w:rPr>
          <w:rFonts w:ascii="Palatino Linotype" w:eastAsia="SimSun" w:hAnsi="Palatino Linotype" w:cs="Times New Roman"/>
          <w:kern w:val="1"/>
          <w:lang w:eastAsia="zh-CN" w:bidi="hi-IN"/>
        </w:rPr>
        <w:t>.2021</w:t>
      </w:r>
    </w:p>
    <w:p w:rsidR="00DE05D5" w:rsidRPr="00DE05D5" w:rsidRDefault="00DE05D5" w:rsidP="00DE05D5">
      <w:pPr>
        <w:suppressAutoHyphens/>
        <w:spacing w:after="0" w:line="360" w:lineRule="auto"/>
        <w:ind w:right="71"/>
        <w:rPr>
          <w:rFonts w:ascii="Palatino Linotype" w:eastAsia="SimSun" w:hAnsi="Palatino Linotype" w:cs="Times New Roman"/>
          <w:b/>
          <w:kern w:val="1"/>
          <w:lang w:eastAsia="zh-CN" w:bidi="hi-IN"/>
        </w:rPr>
      </w:pPr>
    </w:p>
    <w:p w:rsidR="00F91A8D" w:rsidRDefault="00F91A8D" w:rsidP="00B50846">
      <w:pPr>
        <w:suppressAutoHyphens/>
        <w:spacing w:after="0" w:line="240" w:lineRule="auto"/>
        <w:ind w:left="4820" w:right="71"/>
        <w:rPr>
          <w:rFonts w:ascii="Palatino Linotype" w:eastAsia="SimSun" w:hAnsi="Palatino Linotype" w:cs="Times New Roman"/>
          <w:b/>
          <w:kern w:val="1"/>
          <w:lang w:eastAsia="zh-CN" w:bidi="hi-IN"/>
        </w:rPr>
      </w:pPr>
    </w:p>
    <w:p w:rsidR="0061705C" w:rsidRPr="0061705C" w:rsidRDefault="0061705C" w:rsidP="00B50846">
      <w:pPr>
        <w:suppressAutoHyphens/>
        <w:spacing w:after="0" w:line="240" w:lineRule="auto"/>
        <w:ind w:left="4820" w:right="71"/>
        <w:rPr>
          <w:rFonts w:ascii="Palatino Linotype" w:eastAsia="SimSun" w:hAnsi="Palatino Linotype" w:cs="Times New Roman"/>
          <w:b/>
          <w:kern w:val="1"/>
          <w:lang w:eastAsia="zh-CN" w:bidi="hi-IN"/>
        </w:rPr>
      </w:pPr>
      <w:r w:rsidRPr="0061705C">
        <w:rPr>
          <w:rFonts w:ascii="Palatino Linotype" w:eastAsia="SimSun" w:hAnsi="Palatino Linotype" w:cs="Times New Roman"/>
          <w:b/>
          <w:kern w:val="1"/>
          <w:lang w:eastAsia="zh-CN" w:bidi="hi-IN"/>
        </w:rPr>
        <w:t>Justyna Wódkowska-Petruz</w:t>
      </w:r>
    </w:p>
    <w:p w:rsidR="0061705C" w:rsidRPr="0061705C" w:rsidRDefault="00E54AAE" w:rsidP="00B50846">
      <w:pPr>
        <w:suppressAutoHyphens/>
        <w:spacing w:after="0" w:line="240" w:lineRule="auto"/>
        <w:ind w:left="4820" w:right="71"/>
        <w:rPr>
          <w:rFonts w:ascii="Palatino Linotype" w:eastAsia="SimSun" w:hAnsi="Palatino Linotype" w:cs="Times New Roman"/>
          <w:b/>
          <w:kern w:val="1"/>
          <w:lang w:eastAsia="zh-CN" w:bidi="hi-IN"/>
        </w:rPr>
      </w:pPr>
      <w:r>
        <w:rPr>
          <w:rFonts w:ascii="Palatino Linotype" w:eastAsia="SimSun" w:hAnsi="Palatino Linotype" w:cs="Times New Roman"/>
          <w:b/>
          <w:kern w:val="1"/>
          <w:lang w:eastAsia="zh-CN" w:bidi="hi-IN"/>
        </w:rPr>
        <w:t xml:space="preserve">Przedsiębiorstwo Handlowo </w:t>
      </w:r>
      <w:r w:rsidR="0061705C" w:rsidRPr="0061705C">
        <w:rPr>
          <w:rFonts w:ascii="Palatino Linotype" w:eastAsia="SimSun" w:hAnsi="Palatino Linotype" w:cs="Times New Roman"/>
          <w:b/>
          <w:kern w:val="1"/>
          <w:lang w:eastAsia="zh-CN" w:bidi="hi-IN"/>
        </w:rPr>
        <w:t>Usługowe</w:t>
      </w:r>
    </w:p>
    <w:p w:rsidR="0061705C" w:rsidRPr="0061705C" w:rsidRDefault="0061705C" w:rsidP="00B50846">
      <w:pPr>
        <w:suppressAutoHyphens/>
        <w:spacing w:after="0" w:line="240" w:lineRule="auto"/>
        <w:ind w:left="4820" w:right="71"/>
        <w:rPr>
          <w:rFonts w:ascii="Palatino Linotype" w:eastAsia="SimSun" w:hAnsi="Palatino Linotype" w:cs="Times New Roman"/>
          <w:b/>
          <w:kern w:val="1"/>
          <w:lang w:eastAsia="zh-CN" w:bidi="hi-IN"/>
        </w:rPr>
      </w:pPr>
      <w:r w:rsidRPr="0061705C">
        <w:rPr>
          <w:rFonts w:ascii="Palatino Linotype" w:eastAsia="SimSun" w:hAnsi="Palatino Linotype" w:cs="Times New Roman"/>
          <w:b/>
          <w:kern w:val="1"/>
          <w:lang w:eastAsia="zh-CN" w:bidi="hi-IN"/>
        </w:rPr>
        <w:t>QWWIZ</w:t>
      </w:r>
    </w:p>
    <w:p w:rsidR="00DE05D5" w:rsidRDefault="0061705C" w:rsidP="00B50846">
      <w:pPr>
        <w:suppressAutoHyphens/>
        <w:spacing w:after="0" w:line="240" w:lineRule="auto"/>
        <w:ind w:left="4820" w:right="71"/>
        <w:rPr>
          <w:rFonts w:ascii="Palatino Linotype" w:eastAsia="SimSun" w:hAnsi="Palatino Linotype" w:cs="Times New Roman"/>
          <w:b/>
          <w:kern w:val="1"/>
          <w:lang w:eastAsia="zh-CN" w:bidi="hi-IN"/>
        </w:rPr>
      </w:pPr>
      <w:r w:rsidRPr="0061705C">
        <w:rPr>
          <w:rFonts w:ascii="Palatino Linotype" w:eastAsia="SimSun" w:hAnsi="Palatino Linotype" w:cs="Times New Roman"/>
          <w:b/>
          <w:kern w:val="1"/>
          <w:lang w:eastAsia="zh-CN" w:bidi="hi-IN"/>
        </w:rPr>
        <w:t>ul. Rynek 3, 26-070 Łopuszno</w:t>
      </w:r>
    </w:p>
    <w:p w:rsidR="00B50846" w:rsidRDefault="00B50846" w:rsidP="00B50846">
      <w:pPr>
        <w:suppressAutoHyphens/>
        <w:spacing w:after="0" w:line="240" w:lineRule="auto"/>
        <w:ind w:left="4820" w:right="71"/>
        <w:rPr>
          <w:rFonts w:ascii="Palatino Linotype" w:eastAsia="SimSun" w:hAnsi="Palatino Linotype" w:cs="Times New Roman"/>
          <w:b/>
          <w:kern w:val="1"/>
          <w:lang w:eastAsia="zh-CN" w:bidi="hi-IN"/>
        </w:rPr>
      </w:pPr>
    </w:p>
    <w:p w:rsidR="00F91A8D" w:rsidRPr="00DE05D5" w:rsidRDefault="00F91A8D" w:rsidP="00B50846">
      <w:pPr>
        <w:suppressAutoHyphens/>
        <w:spacing w:after="0" w:line="240" w:lineRule="auto"/>
        <w:ind w:left="4820" w:right="71"/>
        <w:rPr>
          <w:rFonts w:ascii="Palatino Linotype" w:eastAsia="SimSun" w:hAnsi="Palatino Linotype" w:cs="Times New Roman"/>
          <w:b/>
          <w:kern w:val="1"/>
          <w:lang w:eastAsia="zh-CN" w:bidi="hi-IN"/>
        </w:rPr>
      </w:pPr>
    </w:p>
    <w:p w:rsidR="00DE05D5" w:rsidRPr="00DE05D5" w:rsidRDefault="00DE05D5" w:rsidP="00DE05D5">
      <w:pPr>
        <w:suppressAutoHyphens/>
        <w:spacing w:after="0" w:line="360" w:lineRule="auto"/>
        <w:ind w:right="71"/>
        <w:jc w:val="center"/>
        <w:rPr>
          <w:rFonts w:ascii="Palatino Linotype" w:eastAsia="SimSun" w:hAnsi="Palatino Linotype" w:cs="Times New Roman"/>
          <w:b/>
          <w:kern w:val="1"/>
          <w:lang w:eastAsia="zh-CN" w:bidi="hi-IN"/>
        </w:rPr>
      </w:pPr>
      <w:r w:rsidRPr="00DE05D5">
        <w:rPr>
          <w:rFonts w:ascii="Palatino Linotype" w:eastAsia="SimSun" w:hAnsi="Palatino Linotype" w:cs="Times New Roman"/>
          <w:b/>
          <w:kern w:val="1"/>
          <w:lang w:eastAsia="zh-CN" w:bidi="hi-IN"/>
        </w:rPr>
        <w:t xml:space="preserve">DECYZJA Nr </w:t>
      </w:r>
      <w:r w:rsidR="006F6DAE">
        <w:rPr>
          <w:rFonts w:ascii="Palatino Linotype" w:eastAsia="SimSun" w:hAnsi="Palatino Linotype" w:cs="Times New Roman"/>
          <w:b/>
          <w:kern w:val="1"/>
          <w:lang w:eastAsia="zh-CN" w:bidi="hi-IN"/>
        </w:rPr>
        <w:t>71</w:t>
      </w:r>
      <w:r w:rsidRPr="00DE05D5">
        <w:rPr>
          <w:rFonts w:ascii="Palatino Linotype" w:eastAsia="SimSun" w:hAnsi="Palatino Linotype" w:cs="Times New Roman"/>
          <w:b/>
          <w:kern w:val="1"/>
          <w:lang w:eastAsia="zh-CN" w:bidi="hi-IN"/>
        </w:rPr>
        <w:t>/2021</w:t>
      </w:r>
    </w:p>
    <w:p w:rsidR="00DE05D5" w:rsidRPr="00DE05D5" w:rsidRDefault="00DE05D5" w:rsidP="00101F36">
      <w:pPr>
        <w:spacing w:after="0" w:line="360" w:lineRule="auto"/>
        <w:ind w:firstLine="708"/>
        <w:jc w:val="both"/>
      </w:pPr>
      <w:r w:rsidRPr="00DE05D5">
        <w:rPr>
          <w:rFonts w:ascii="Palatino Linotype" w:eastAsia="Times New Roman" w:hAnsi="Palatino Linotype" w:cs="Times New Roman"/>
          <w:kern w:val="3"/>
          <w:lang w:eastAsia="zh-CN"/>
        </w:rPr>
        <w:t xml:space="preserve">Na podstawie art. </w:t>
      </w:r>
      <w:bookmarkStart w:id="0" w:name="_Hlk34303141"/>
      <w:r w:rsidRPr="00DE05D5">
        <w:rPr>
          <w:rFonts w:ascii="Palatino Linotype" w:eastAsia="SimSun" w:hAnsi="Palatino Linotype" w:cs="Times New Roman"/>
          <w:kern w:val="3"/>
          <w:lang w:eastAsia="zh-CN" w:bidi="hi-IN"/>
        </w:rPr>
        <w:t xml:space="preserve">36 ust. 1, oraz ust. 2, art. 46 ust. 1 pkt. 2  </w:t>
      </w:r>
      <w:r w:rsidRPr="00DE05D5">
        <w:rPr>
          <w:rFonts w:ascii="Palatino Linotype" w:eastAsia="SimSun" w:hAnsi="Palatino Linotype" w:cs="Times New Roman"/>
          <w:i/>
          <w:iCs/>
          <w:kern w:val="3"/>
          <w:lang w:eastAsia="zh-CN" w:bidi="hi-IN"/>
        </w:rPr>
        <w:t>ustawy z dnia 4 października 2018 r. o produktach kosmetycznych (Dz. U. 2020r., poz. 256 ze zm.)</w:t>
      </w:r>
      <w:bookmarkEnd w:id="0"/>
      <w:r w:rsidRPr="00DE05D5">
        <w:rPr>
          <w:rFonts w:ascii="Palatino Linotype" w:eastAsia="SimSun" w:hAnsi="Palatino Linotype" w:cs="Times New Roman"/>
          <w:i/>
          <w:iCs/>
          <w:kern w:val="3"/>
          <w:lang w:eastAsia="zh-CN" w:bidi="hi-IN"/>
        </w:rPr>
        <w:t>,</w:t>
      </w:r>
      <w:r w:rsidRPr="00DE05D5">
        <w:rPr>
          <w:rFonts w:ascii="Palatino Linotype" w:eastAsia="Times New Roman" w:hAnsi="Palatino Linotype" w:cs="Times New Roman"/>
          <w:kern w:val="3"/>
          <w:lang w:eastAsia="zh-CN"/>
        </w:rPr>
        <w:t xml:space="preserve"> art. 104 § 1 </w:t>
      </w:r>
      <w:r w:rsidR="00101F36">
        <w:rPr>
          <w:rFonts w:ascii="Palatino Linotype" w:eastAsia="Times New Roman" w:hAnsi="Palatino Linotype" w:cs="Times New Roman"/>
          <w:i/>
          <w:iCs/>
          <w:kern w:val="3"/>
          <w:lang w:eastAsia="zh-CN"/>
        </w:rPr>
        <w:t>u</w:t>
      </w:r>
      <w:r w:rsidRPr="00DE05D5">
        <w:rPr>
          <w:rFonts w:ascii="Palatino Linotype" w:eastAsia="Times New Roman" w:hAnsi="Palatino Linotype" w:cs="Times New Roman"/>
          <w:i/>
          <w:iCs/>
          <w:kern w:val="3"/>
          <w:lang w:eastAsia="zh-CN"/>
        </w:rPr>
        <w:t xml:space="preserve">stawy z dnia 14  czerwca 1960 r. </w:t>
      </w:r>
      <w:r w:rsidRPr="00DE05D5">
        <w:rPr>
          <w:rFonts w:ascii="Palatino Linotype" w:eastAsia="Times New Roman" w:hAnsi="Palatino Linotype" w:cs="Times New Roman"/>
          <w:i/>
          <w:iCs/>
          <w:color w:val="000000"/>
          <w:kern w:val="3"/>
          <w:lang w:eastAsia="zh-CN"/>
        </w:rPr>
        <w:t xml:space="preserve">– </w:t>
      </w:r>
      <w:r w:rsidRPr="00DE05D5">
        <w:rPr>
          <w:rFonts w:ascii="Palatino Linotype" w:eastAsia="Times New Roman" w:hAnsi="Palatino Linotype" w:cs="Times New Roman"/>
          <w:i/>
          <w:iCs/>
          <w:kern w:val="3"/>
          <w:lang w:eastAsia="zh-CN"/>
        </w:rPr>
        <w:t>Kodeks postępowania administracyjnego (tekst jedn.:</w:t>
      </w:r>
      <w:r w:rsidRPr="00DE05D5">
        <w:rPr>
          <w:rFonts w:ascii="Palatino Linotype" w:eastAsia="Times New Roman" w:hAnsi="Palatino Linotype" w:cs="Times New Roman"/>
          <w:i/>
          <w:iCs/>
          <w:color w:val="000000"/>
          <w:kern w:val="3"/>
          <w:lang w:eastAsia="zh-CN"/>
        </w:rPr>
        <w:t xml:space="preserve"> </w:t>
      </w:r>
      <w:r w:rsidRPr="00DE05D5">
        <w:rPr>
          <w:rFonts w:ascii="Palatino Linotype" w:eastAsia="Times New Roman" w:hAnsi="Palatino Linotype" w:cs="Times New Roman"/>
          <w:i/>
          <w:iCs/>
          <w:kern w:val="3"/>
          <w:lang w:eastAsia="zh-CN"/>
        </w:rPr>
        <w:t>Dz. U. z 2021 r., poz.735),</w:t>
      </w:r>
      <w:r w:rsidRPr="00DE05D5">
        <w:rPr>
          <w:rFonts w:ascii="Palatino Linotype" w:eastAsia="Times New Roman" w:hAnsi="Palatino Linotype" w:cs="Times New Roman"/>
          <w:kern w:val="3"/>
          <w:lang w:eastAsia="zh-CN"/>
        </w:rPr>
        <w:t xml:space="preserve"> po przeprowadzeniu postępowania administracyjnego, Świętokrzyski </w:t>
      </w:r>
      <w:r w:rsidRPr="00DE05D5">
        <w:rPr>
          <w:rFonts w:ascii="Palatino Linotype" w:eastAsia="Times New Roman" w:hAnsi="Palatino Linotype" w:cs="Times New Roman"/>
          <w:bCs/>
          <w:kern w:val="3"/>
          <w:lang w:eastAsia="zh-CN"/>
        </w:rPr>
        <w:t>Wojewódzki Inspektor Inspekcji Handlowej wymierza przedsiębiorcy</w:t>
      </w:r>
      <w:r w:rsidR="00E54AAE">
        <w:rPr>
          <w:rFonts w:ascii="Palatino Linotype" w:eastAsia="Times New Roman" w:hAnsi="Palatino Linotype" w:cs="Times New Roman"/>
          <w:bCs/>
          <w:kern w:val="3"/>
          <w:lang w:eastAsia="zh-CN"/>
        </w:rPr>
        <w:t xml:space="preserve"> -</w:t>
      </w:r>
      <w:r w:rsidRPr="00DE05D5">
        <w:t xml:space="preserve"> </w:t>
      </w:r>
      <w:r w:rsidR="00101F36" w:rsidRPr="00F35C8E">
        <w:rPr>
          <w:rFonts w:ascii="Palatino Linotype" w:eastAsia="SimSun" w:hAnsi="Palatino Linotype" w:cs="Times New Roman"/>
          <w:kern w:val="3"/>
          <w:lang w:eastAsia="zh-CN" w:bidi="hi-IN"/>
        </w:rPr>
        <w:t>Justyn</w:t>
      </w:r>
      <w:r w:rsidR="00101F36">
        <w:rPr>
          <w:rFonts w:ascii="Palatino Linotype" w:eastAsia="SimSun" w:hAnsi="Palatino Linotype" w:cs="Times New Roman"/>
          <w:kern w:val="3"/>
          <w:lang w:eastAsia="zh-CN" w:bidi="hi-IN"/>
        </w:rPr>
        <w:t xml:space="preserve">ie </w:t>
      </w:r>
      <w:r w:rsidR="00101F36" w:rsidRPr="00F35C8E">
        <w:rPr>
          <w:rFonts w:ascii="Palatino Linotype" w:eastAsia="SimSun" w:hAnsi="Palatino Linotype" w:cs="Times New Roman"/>
          <w:kern w:val="3"/>
          <w:lang w:eastAsia="zh-CN" w:bidi="hi-IN"/>
        </w:rPr>
        <w:t>Wódkowsk</w:t>
      </w:r>
      <w:r w:rsidR="00101F36">
        <w:rPr>
          <w:rFonts w:ascii="Palatino Linotype" w:eastAsia="SimSun" w:hAnsi="Palatino Linotype" w:cs="Times New Roman"/>
          <w:kern w:val="3"/>
          <w:lang w:eastAsia="zh-CN" w:bidi="hi-IN"/>
        </w:rPr>
        <w:t>iej</w:t>
      </w:r>
      <w:r w:rsidR="00101F36" w:rsidRPr="00F35C8E">
        <w:rPr>
          <w:rFonts w:ascii="Palatino Linotype" w:eastAsia="SimSun" w:hAnsi="Palatino Linotype" w:cs="Times New Roman"/>
          <w:kern w:val="3"/>
          <w:lang w:eastAsia="zh-CN" w:bidi="hi-IN"/>
        </w:rPr>
        <w:t>-Petruz</w:t>
      </w:r>
      <w:r w:rsidR="00101F36">
        <w:rPr>
          <w:rFonts w:ascii="Palatino Linotype" w:eastAsia="SimSun" w:hAnsi="Palatino Linotype" w:cs="Times New Roman"/>
          <w:kern w:val="3"/>
          <w:lang w:eastAsia="zh-CN" w:bidi="hi-IN"/>
        </w:rPr>
        <w:t xml:space="preserve"> prowadzącej działalność gospodarczą pod firmą: Justyna Wódkowska-Petruz </w:t>
      </w:r>
      <w:r w:rsidR="00101F36" w:rsidRPr="00F35C8E">
        <w:rPr>
          <w:rFonts w:ascii="Palatino Linotype" w:eastAsia="SimSun" w:hAnsi="Palatino Linotype" w:cs="Times New Roman"/>
          <w:kern w:val="3"/>
          <w:lang w:eastAsia="zh-CN" w:bidi="hi-IN"/>
        </w:rPr>
        <w:t>Przed</w:t>
      </w:r>
      <w:r w:rsidR="00E54AAE">
        <w:rPr>
          <w:rFonts w:ascii="Palatino Linotype" w:eastAsia="SimSun" w:hAnsi="Palatino Linotype" w:cs="Times New Roman"/>
          <w:kern w:val="3"/>
          <w:lang w:eastAsia="zh-CN" w:bidi="hi-IN"/>
        </w:rPr>
        <w:t>siębiorstwo Handlowo</w:t>
      </w:r>
      <w:r w:rsidR="00101F36" w:rsidRPr="00F35C8E">
        <w:rPr>
          <w:rFonts w:ascii="Palatino Linotype" w:eastAsia="SimSun" w:hAnsi="Palatino Linotype" w:cs="Times New Roman"/>
          <w:kern w:val="3"/>
          <w:lang w:eastAsia="zh-CN" w:bidi="hi-IN"/>
        </w:rPr>
        <w:t xml:space="preserve"> Usługowe</w:t>
      </w:r>
      <w:r w:rsidR="00101F36">
        <w:rPr>
          <w:rFonts w:ascii="Palatino Linotype" w:eastAsia="SimSun" w:hAnsi="Palatino Linotype" w:cs="Times New Roman"/>
          <w:kern w:val="3"/>
          <w:lang w:eastAsia="zh-CN" w:bidi="hi-IN"/>
        </w:rPr>
        <w:t xml:space="preserve"> </w:t>
      </w:r>
      <w:r w:rsidR="00101F36" w:rsidRPr="00F35C8E">
        <w:rPr>
          <w:rFonts w:ascii="Palatino Linotype" w:eastAsia="SimSun" w:hAnsi="Palatino Linotype" w:cs="Times New Roman"/>
          <w:kern w:val="3"/>
          <w:lang w:eastAsia="zh-CN" w:bidi="hi-IN"/>
        </w:rPr>
        <w:t>QWWIZ</w:t>
      </w:r>
      <w:r w:rsidR="00101F36">
        <w:rPr>
          <w:rFonts w:ascii="Palatino Linotype" w:eastAsia="SimSun" w:hAnsi="Palatino Linotype" w:cs="Times New Roman"/>
          <w:kern w:val="3"/>
          <w:lang w:eastAsia="zh-CN" w:bidi="hi-IN"/>
        </w:rPr>
        <w:t>, z głównym miejscem wykonywania działalności gospodarczej w Łopusznie przy ul. Rynek 3</w:t>
      </w:r>
      <w:r w:rsidR="00101F36" w:rsidRPr="00F35C8E">
        <w:rPr>
          <w:rFonts w:ascii="Palatino Linotype" w:eastAsia="SimSun" w:hAnsi="Palatino Linotype" w:cs="Times New Roman"/>
          <w:kern w:val="3"/>
          <w:lang w:eastAsia="zh-CN" w:bidi="hi-IN"/>
        </w:rPr>
        <w:t>, 26-070 Łopuszno</w:t>
      </w:r>
      <w:r w:rsidR="00101F36">
        <w:t xml:space="preserve"> </w:t>
      </w:r>
      <w:r w:rsidRPr="00DE05D5">
        <w:rPr>
          <w:rFonts w:ascii="Palatino Linotype" w:eastAsia="SimSun" w:hAnsi="Palatino Linotype" w:cs="Times New Roman"/>
          <w:kern w:val="3"/>
          <w:lang w:eastAsia="zh-CN" w:bidi="hi-IN"/>
        </w:rPr>
        <w:t>–</w:t>
      </w:r>
      <w:r w:rsidRPr="00DE05D5">
        <w:rPr>
          <w:rFonts w:ascii="Palatino Linotype" w:eastAsia="Times New Roman" w:hAnsi="Palatino Linotype" w:cs="Times New Roman"/>
          <w:bCs/>
          <w:kern w:val="3"/>
          <w:lang w:eastAsia="zh-CN"/>
        </w:rPr>
        <w:t xml:space="preserve"> </w:t>
      </w:r>
      <w:r w:rsidRPr="00DE05D5">
        <w:rPr>
          <w:rFonts w:ascii="Palatino Linotype" w:eastAsia="Times New Roman" w:hAnsi="Palatino Linotype" w:cs="Times New Roman"/>
          <w:b/>
          <w:color w:val="000000"/>
          <w:kern w:val="3"/>
          <w:lang w:eastAsia="zh-CN"/>
        </w:rPr>
        <w:t xml:space="preserve">administracyjną karę pieniężną w wysokości </w:t>
      </w:r>
      <w:r w:rsidR="00101F36">
        <w:rPr>
          <w:rFonts w:ascii="Palatino Linotype" w:eastAsia="Times New Roman" w:hAnsi="Palatino Linotype" w:cs="Times New Roman"/>
          <w:b/>
          <w:color w:val="000000"/>
          <w:kern w:val="3"/>
          <w:lang w:eastAsia="zh-CN"/>
        </w:rPr>
        <w:t>1 5</w:t>
      </w:r>
      <w:r w:rsidRPr="00DE05D5">
        <w:rPr>
          <w:rFonts w:ascii="Palatino Linotype" w:eastAsia="Times New Roman" w:hAnsi="Palatino Linotype" w:cs="Times New Roman"/>
          <w:b/>
          <w:color w:val="000000"/>
          <w:kern w:val="3"/>
          <w:lang w:eastAsia="zh-CN"/>
        </w:rPr>
        <w:t>00,00 zł</w:t>
      </w:r>
      <w:r w:rsidRPr="00DE05D5">
        <w:rPr>
          <w:rFonts w:ascii="Palatino Linotype" w:eastAsia="Times New Roman" w:hAnsi="Palatino Linotype" w:cs="Times New Roman"/>
          <w:color w:val="000000"/>
          <w:kern w:val="3"/>
          <w:lang w:eastAsia="zh-CN"/>
        </w:rPr>
        <w:t xml:space="preserve"> </w:t>
      </w:r>
      <w:r w:rsidRPr="00DE05D5">
        <w:rPr>
          <w:rFonts w:ascii="Palatino Linotype" w:eastAsia="Times New Roman" w:hAnsi="Palatino Linotype" w:cs="Times New Roman"/>
          <w:iCs/>
          <w:color w:val="000000"/>
          <w:kern w:val="3"/>
          <w:lang w:eastAsia="zh-CN"/>
        </w:rPr>
        <w:t xml:space="preserve">(słownie: </w:t>
      </w:r>
      <w:r w:rsidR="00101F36">
        <w:rPr>
          <w:rFonts w:ascii="Palatino Linotype" w:eastAsia="Times New Roman" w:hAnsi="Palatino Linotype" w:cs="Times New Roman"/>
          <w:iCs/>
          <w:color w:val="000000"/>
          <w:kern w:val="3"/>
          <w:lang w:eastAsia="zh-CN"/>
        </w:rPr>
        <w:t xml:space="preserve">jeden tysiąc pięćset </w:t>
      </w:r>
      <w:r w:rsidRPr="00DE05D5">
        <w:rPr>
          <w:rFonts w:ascii="Palatino Linotype" w:eastAsia="Times New Roman" w:hAnsi="Palatino Linotype" w:cs="Times New Roman"/>
          <w:iCs/>
          <w:color w:val="000000"/>
          <w:kern w:val="3"/>
          <w:lang w:eastAsia="zh-CN"/>
        </w:rPr>
        <w:t>złotych</w:t>
      </w:r>
      <w:r w:rsidR="00101F36">
        <w:rPr>
          <w:rFonts w:ascii="Palatino Linotype" w:eastAsia="Times New Roman" w:hAnsi="Palatino Linotype" w:cs="Times New Roman"/>
          <w:iCs/>
          <w:color w:val="000000"/>
          <w:kern w:val="3"/>
          <w:lang w:eastAsia="zh-CN"/>
        </w:rPr>
        <w:t xml:space="preserve"> 00/100</w:t>
      </w:r>
      <w:r w:rsidRPr="00DE05D5">
        <w:rPr>
          <w:rFonts w:ascii="Palatino Linotype" w:eastAsia="Times New Roman" w:hAnsi="Palatino Linotype" w:cs="Times New Roman"/>
          <w:i/>
          <w:color w:val="000000"/>
          <w:kern w:val="3"/>
          <w:lang w:eastAsia="zh-CN"/>
        </w:rPr>
        <w:t>)</w:t>
      </w:r>
      <w:r w:rsidRPr="00DE05D5">
        <w:rPr>
          <w:rFonts w:ascii="Palatino Linotype" w:eastAsia="Times New Roman" w:hAnsi="Palatino Linotype" w:cs="Times New Roman"/>
          <w:color w:val="000000"/>
          <w:kern w:val="3"/>
          <w:lang w:eastAsia="zh-CN"/>
        </w:rPr>
        <w:t>, na którą składa się:</w:t>
      </w:r>
    </w:p>
    <w:p w:rsidR="00DE05D5" w:rsidRPr="00DE05D5" w:rsidRDefault="00DE05D5" w:rsidP="00DE05D5">
      <w:pPr>
        <w:numPr>
          <w:ilvl w:val="0"/>
          <w:numId w:val="2"/>
        </w:numPr>
        <w:spacing w:after="0" w:line="360" w:lineRule="auto"/>
        <w:ind w:left="426"/>
        <w:contextualSpacing/>
        <w:jc w:val="both"/>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t xml:space="preserve">administracyjna kara pieniężna w </w:t>
      </w:r>
      <w:r w:rsidR="00101F36">
        <w:rPr>
          <w:rFonts w:ascii="Palatino Linotype" w:eastAsia="Times New Roman" w:hAnsi="Palatino Linotype" w:cs="Times New Roman"/>
          <w:color w:val="000000"/>
          <w:kern w:val="3"/>
          <w:lang w:eastAsia="zh-CN"/>
        </w:rPr>
        <w:t>wysokości 1 000,00 zł (słownie: jeden tysiąc</w:t>
      </w:r>
      <w:r w:rsidRPr="00DE05D5">
        <w:rPr>
          <w:rFonts w:ascii="Palatino Linotype" w:eastAsia="Times New Roman" w:hAnsi="Palatino Linotype" w:cs="Times New Roman"/>
          <w:color w:val="000000"/>
          <w:kern w:val="3"/>
          <w:lang w:eastAsia="zh-CN"/>
        </w:rPr>
        <w:t xml:space="preserve"> złotych</w:t>
      </w:r>
      <w:r w:rsidR="00101F36">
        <w:rPr>
          <w:rFonts w:ascii="Palatino Linotype" w:eastAsia="Times New Roman" w:hAnsi="Palatino Linotype" w:cs="Times New Roman"/>
          <w:color w:val="000000"/>
          <w:kern w:val="3"/>
          <w:lang w:eastAsia="zh-CN"/>
        </w:rPr>
        <w:t xml:space="preserve"> 00/100</w:t>
      </w:r>
      <w:r w:rsidRPr="00DE05D5">
        <w:rPr>
          <w:rFonts w:ascii="Palatino Linotype" w:eastAsia="Times New Roman" w:hAnsi="Palatino Linotype" w:cs="Times New Roman"/>
          <w:color w:val="000000"/>
          <w:kern w:val="3"/>
          <w:lang w:eastAsia="zh-CN"/>
        </w:rPr>
        <w:t xml:space="preserve">), wymierzona na podstawie art. 36 ust. 1 ww. </w:t>
      </w:r>
      <w:r w:rsidRPr="00DE05D5">
        <w:rPr>
          <w:rFonts w:ascii="Palatino Linotype" w:eastAsia="SimSun" w:hAnsi="Palatino Linotype" w:cs="Times New Roman"/>
          <w:i/>
          <w:iCs/>
          <w:kern w:val="3"/>
          <w:lang w:eastAsia="zh-CN" w:bidi="hi-IN"/>
        </w:rPr>
        <w:t xml:space="preserve">ustawy o produktach kosmetycznych </w:t>
      </w:r>
      <w:r w:rsidRPr="00DE05D5">
        <w:rPr>
          <w:rFonts w:ascii="Palatino Linotype" w:eastAsia="Times New Roman" w:hAnsi="Palatino Linotype" w:cs="Times New Roman"/>
          <w:color w:val="000000"/>
          <w:kern w:val="3"/>
          <w:lang w:eastAsia="zh-CN"/>
        </w:rPr>
        <w:t xml:space="preserve">z tytułu </w:t>
      </w:r>
      <w:r w:rsidRPr="00DE05D5">
        <w:rPr>
          <w:rFonts w:ascii="Palatino Linotype" w:eastAsia="SimSun" w:hAnsi="Palatino Linotype" w:cs="Times New Roman"/>
          <w:kern w:val="3"/>
          <w:lang w:eastAsia="zh-CN" w:bidi="hi-IN"/>
        </w:rPr>
        <w:t xml:space="preserve">udostępnienia na rynku </w:t>
      </w:r>
      <w:r w:rsidR="00101F36">
        <w:rPr>
          <w:rFonts w:ascii="Palatino Linotype" w:eastAsia="SimSun" w:hAnsi="Palatino Linotype" w:cs="Times New Roman"/>
          <w:kern w:val="3"/>
          <w:lang w:eastAsia="zh-CN" w:bidi="hi-IN"/>
        </w:rPr>
        <w:t>9</w:t>
      </w:r>
      <w:r w:rsidRPr="00DE05D5">
        <w:rPr>
          <w:rFonts w:ascii="Palatino Linotype" w:eastAsia="SimSun" w:hAnsi="Palatino Linotype" w:cs="Times New Roman"/>
          <w:kern w:val="3"/>
          <w:lang w:eastAsia="zh-CN" w:bidi="hi-IN"/>
        </w:rPr>
        <w:t xml:space="preserve"> partii produktów kosmetycznych niespełniających wymagań w zakr</w:t>
      </w:r>
      <w:r w:rsidR="00101F36">
        <w:rPr>
          <w:rFonts w:ascii="Palatino Linotype" w:eastAsia="SimSun" w:hAnsi="Palatino Linotype" w:cs="Times New Roman"/>
          <w:kern w:val="3"/>
          <w:lang w:eastAsia="zh-CN" w:bidi="hi-IN"/>
        </w:rPr>
        <w:t xml:space="preserve">esie oznakowania, określonych w </w:t>
      </w:r>
      <w:r w:rsidR="00101F36">
        <w:rPr>
          <w:rFonts w:ascii="Palatino Linotype" w:eastAsia="SimSun" w:hAnsi="Palatino Linotype" w:cs="Times New Roman"/>
          <w:i/>
          <w:iCs/>
          <w:kern w:val="3"/>
          <w:lang w:eastAsia="zh-CN" w:bidi="hi-IN"/>
        </w:rPr>
        <w:t>r</w:t>
      </w:r>
      <w:r w:rsidRPr="00DE05D5">
        <w:rPr>
          <w:rFonts w:ascii="Palatino Linotype" w:eastAsia="SimSun" w:hAnsi="Palatino Linotype" w:cs="Times New Roman"/>
          <w:i/>
          <w:iCs/>
          <w:kern w:val="3"/>
          <w:lang w:eastAsia="zh-CN" w:bidi="hi-IN"/>
        </w:rPr>
        <w:t>ozporządzeniu Parlamentu Europejskiego i Rady (WE) nr 1223/2009 z dnia  30 listopada 2009r. dotyczącego produktów kosmetycznych (wersja przekształcona) (Dz. U. UE. L. 342 z dni</w:t>
      </w:r>
      <w:r w:rsidR="0006058E">
        <w:rPr>
          <w:rFonts w:ascii="Palatino Linotype" w:eastAsia="SimSun" w:hAnsi="Palatino Linotype" w:cs="Times New Roman"/>
          <w:i/>
          <w:iCs/>
          <w:kern w:val="3"/>
          <w:lang w:eastAsia="zh-CN" w:bidi="hi-IN"/>
        </w:rPr>
        <w:t>a 22 grudnia 2009r., str. 59 </w:t>
      </w:r>
      <w:r w:rsidR="00F91A8D">
        <w:rPr>
          <w:rFonts w:ascii="Palatino Linotype" w:eastAsia="SimSun" w:hAnsi="Palatino Linotype" w:cs="Times New Roman"/>
          <w:i/>
          <w:iCs/>
          <w:kern w:val="3"/>
          <w:lang w:eastAsia="zh-CN" w:bidi="hi-IN"/>
        </w:rPr>
        <w:t>ze </w:t>
      </w:r>
      <w:r w:rsidRPr="00DE05D5">
        <w:rPr>
          <w:rFonts w:ascii="Palatino Linotype" w:eastAsia="SimSun" w:hAnsi="Palatino Linotype" w:cs="Times New Roman"/>
          <w:i/>
          <w:iCs/>
          <w:kern w:val="3"/>
          <w:lang w:eastAsia="zh-CN" w:bidi="hi-IN"/>
        </w:rPr>
        <w:t>zm.)</w:t>
      </w:r>
      <w:r w:rsidRPr="00DE05D5">
        <w:rPr>
          <w:rFonts w:ascii="Palatino Linotype" w:eastAsia="SimSun" w:hAnsi="Palatino Linotype" w:cs="Times New Roman"/>
          <w:kern w:val="3"/>
          <w:lang w:eastAsia="zh-CN" w:bidi="hi-IN"/>
        </w:rPr>
        <w:t>;</w:t>
      </w:r>
    </w:p>
    <w:p w:rsidR="00DE05D5" w:rsidRDefault="00DE05D5" w:rsidP="00DE05D5">
      <w:pPr>
        <w:numPr>
          <w:ilvl w:val="0"/>
          <w:numId w:val="2"/>
        </w:numPr>
        <w:spacing w:after="0" w:line="360" w:lineRule="auto"/>
        <w:ind w:left="426"/>
        <w:contextualSpacing/>
        <w:jc w:val="both"/>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lastRenderedPageBreak/>
        <w:t xml:space="preserve">administracyjna kara pieniężna w wysokości </w:t>
      </w:r>
      <w:r w:rsidR="00F91A8D">
        <w:rPr>
          <w:rFonts w:ascii="Palatino Linotype" w:eastAsia="Times New Roman" w:hAnsi="Palatino Linotype" w:cs="Times New Roman"/>
          <w:color w:val="000000"/>
          <w:kern w:val="3"/>
          <w:lang w:eastAsia="zh-CN"/>
        </w:rPr>
        <w:t>5</w:t>
      </w:r>
      <w:r w:rsidRPr="00DE05D5">
        <w:rPr>
          <w:rFonts w:ascii="Palatino Linotype" w:eastAsia="Times New Roman" w:hAnsi="Palatino Linotype" w:cs="Times New Roman"/>
          <w:color w:val="000000"/>
          <w:kern w:val="3"/>
          <w:lang w:eastAsia="zh-CN"/>
        </w:rPr>
        <w:t>00,00 zł (</w:t>
      </w:r>
      <w:r w:rsidR="00F91A8D">
        <w:rPr>
          <w:rFonts w:ascii="Palatino Linotype" w:eastAsia="Times New Roman" w:hAnsi="Palatino Linotype" w:cs="Times New Roman"/>
          <w:color w:val="000000"/>
          <w:kern w:val="3"/>
          <w:lang w:eastAsia="zh-CN"/>
        </w:rPr>
        <w:t>słownie: pięćset</w:t>
      </w:r>
      <w:r w:rsidRPr="00DE05D5">
        <w:rPr>
          <w:rFonts w:ascii="Palatino Linotype" w:eastAsia="Times New Roman" w:hAnsi="Palatino Linotype" w:cs="Times New Roman"/>
          <w:color w:val="000000"/>
          <w:kern w:val="3"/>
          <w:lang w:eastAsia="zh-CN"/>
        </w:rPr>
        <w:t xml:space="preserve"> złotych</w:t>
      </w:r>
      <w:r w:rsidR="00F91A8D">
        <w:rPr>
          <w:rFonts w:ascii="Palatino Linotype" w:eastAsia="Times New Roman" w:hAnsi="Palatino Linotype" w:cs="Times New Roman"/>
          <w:color w:val="000000"/>
          <w:kern w:val="3"/>
          <w:lang w:eastAsia="zh-CN"/>
        </w:rPr>
        <w:t xml:space="preserve"> 00/100</w:t>
      </w:r>
      <w:r w:rsidRPr="00DE05D5">
        <w:rPr>
          <w:rFonts w:ascii="Palatino Linotype" w:eastAsia="Times New Roman" w:hAnsi="Palatino Linotype" w:cs="Times New Roman"/>
          <w:color w:val="000000"/>
          <w:kern w:val="3"/>
          <w:lang w:eastAsia="zh-CN"/>
        </w:rPr>
        <w:t xml:space="preserve">), wymierzona na podstawie art. 36 ust. 2 ww. </w:t>
      </w:r>
      <w:r w:rsidRPr="00DE05D5">
        <w:rPr>
          <w:rFonts w:ascii="Palatino Linotype" w:eastAsia="Times New Roman" w:hAnsi="Palatino Linotype" w:cs="Times New Roman"/>
          <w:i/>
          <w:iCs/>
          <w:color w:val="000000"/>
          <w:kern w:val="3"/>
          <w:lang w:eastAsia="zh-CN"/>
        </w:rPr>
        <w:t>ustawy o produktach kosmetycznych</w:t>
      </w:r>
      <w:r w:rsidRPr="00DE05D5">
        <w:rPr>
          <w:rFonts w:ascii="Palatino Linotype" w:eastAsia="Times New Roman" w:hAnsi="Palatino Linotype" w:cs="Times New Roman"/>
          <w:color w:val="000000"/>
          <w:kern w:val="3"/>
          <w:lang w:eastAsia="zh-CN"/>
        </w:rPr>
        <w:t xml:space="preserve"> z</w:t>
      </w:r>
      <w:r w:rsidR="00E54AAE">
        <w:rPr>
          <w:rFonts w:ascii="Palatino Linotype" w:eastAsia="Times New Roman" w:hAnsi="Palatino Linotype" w:cs="Times New Roman"/>
          <w:color w:val="000000"/>
          <w:kern w:val="3"/>
          <w:lang w:eastAsia="zh-CN"/>
        </w:rPr>
        <w:t xml:space="preserve"> tytułu udostępnienia na rynku 6 partii produktów kosmetycznych niespełniających</w:t>
      </w:r>
      <w:r w:rsidRPr="00DE05D5">
        <w:rPr>
          <w:rFonts w:ascii="Palatino Linotype" w:eastAsia="Times New Roman" w:hAnsi="Palatino Linotype" w:cs="Times New Roman"/>
          <w:color w:val="000000"/>
          <w:kern w:val="3"/>
          <w:lang w:eastAsia="zh-CN"/>
        </w:rPr>
        <w:t xml:space="preserve"> wymagań w zakresie oznakowania, określonych w tej ustawie.</w:t>
      </w:r>
    </w:p>
    <w:p w:rsidR="00F91A8D" w:rsidRPr="00DE05D5" w:rsidRDefault="00F91A8D" w:rsidP="00F91A8D">
      <w:pPr>
        <w:spacing w:after="0" w:line="360" w:lineRule="auto"/>
        <w:ind w:left="426"/>
        <w:contextualSpacing/>
        <w:jc w:val="both"/>
        <w:rPr>
          <w:rFonts w:ascii="Palatino Linotype" w:eastAsia="Times New Roman" w:hAnsi="Palatino Linotype" w:cs="Times New Roman"/>
          <w:color w:val="000000"/>
          <w:kern w:val="3"/>
          <w:lang w:eastAsia="zh-CN"/>
        </w:rPr>
      </w:pPr>
    </w:p>
    <w:p w:rsidR="00DE05D5" w:rsidRPr="00DE05D5" w:rsidRDefault="00DE05D5" w:rsidP="00DE05D5">
      <w:pPr>
        <w:suppressAutoHyphens/>
        <w:autoSpaceDN w:val="0"/>
        <w:spacing w:after="0" w:line="360" w:lineRule="auto"/>
        <w:jc w:val="center"/>
        <w:textAlignment w:val="baseline"/>
        <w:rPr>
          <w:rFonts w:ascii="Palatino Linotype" w:eastAsia="Times New Roman" w:hAnsi="Palatino Linotype" w:cs="Times New Roman"/>
          <w:b/>
          <w:kern w:val="3"/>
          <w:lang w:eastAsia="zh-CN"/>
        </w:rPr>
      </w:pPr>
      <w:r w:rsidRPr="00DE05D5">
        <w:rPr>
          <w:rFonts w:ascii="Palatino Linotype" w:eastAsia="Times New Roman" w:hAnsi="Palatino Linotype" w:cs="Times New Roman"/>
          <w:b/>
          <w:kern w:val="3"/>
          <w:lang w:eastAsia="zh-CN"/>
        </w:rPr>
        <w:t>UZASADNIENIE</w:t>
      </w:r>
    </w:p>
    <w:p w:rsidR="00DE05D5" w:rsidRPr="00DE05D5" w:rsidRDefault="00DE05D5" w:rsidP="00FC1C89">
      <w:pPr>
        <w:tabs>
          <w:tab w:val="left" w:pos="567"/>
        </w:tabs>
        <w:spacing w:after="0" w:line="360" w:lineRule="auto"/>
        <w:ind w:firstLine="708"/>
        <w:jc w:val="both"/>
        <w:rPr>
          <w:rFonts w:ascii="Palatino Linotype" w:eastAsia="SimSun" w:hAnsi="Palatino Linotype" w:cs="Times New Roman"/>
          <w:bCs/>
          <w:kern w:val="1"/>
          <w:lang w:eastAsia="zh-CN" w:bidi="hi-IN"/>
        </w:rPr>
      </w:pPr>
      <w:r w:rsidRPr="00DE05D5">
        <w:rPr>
          <w:rFonts w:ascii="Palatino Linotype" w:eastAsia="SimSun" w:hAnsi="Palatino Linotype" w:cs="Times New Roman"/>
          <w:kern w:val="1"/>
          <w:lang w:eastAsia="zh-CN" w:bidi="hi-IN"/>
        </w:rPr>
        <w:t xml:space="preserve">W dniach </w:t>
      </w:r>
      <w:r w:rsidR="00F91A8D">
        <w:rPr>
          <w:rFonts w:ascii="Palatino Linotype" w:eastAsia="SimSun" w:hAnsi="Palatino Linotype" w:cs="Times New Roman"/>
          <w:kern w:val="1"/>
          <w:lang w:eastAsia="zh-CN" w:bidi="hi-IN"/>
        </w:rPr>
        <w:t>27</w:t>
      </w:r>
      <w:r w:rsidRPr="00DE05D5">
        <w:rPr>
          <w:rFonts w:ascii="Palatino Linotype" w:eastAsia="SimSun" w:hAnsi="Palatino Linotype" w:cs="Times New Roman"/>
          <w:kern w:val="1"/>
          <w:lang w:eastAsia="zh-CN" w:bidi="hi-IN"/>
        </w:rPr>
        <w:t xml:space="preserve"> </w:t>
      </w:r>
      <w:r w:rsidR="00F91A8D">
        <w:rPr>
          <w:rFonts w:ascii="Palatino Linotype" w:eastAsia="SimSun" w:hAnsi="Palatino Linotype" w:cs="Times New Roman"/>
          <w:kern w:val="1"/>
          <w:lang w:eastAsia="zh-CN" w:bidi="hi-IN"/>
        </w:rPr>
        <w:t>maja oraz 14, 18 i 21</w:t>
      </w:r>
      <w:r w:rsidRPr="00DE05D5">
        <w:rPr>
          <w:rFonts w:ascii="Palatino Linotype" w:eastAsia="SimSun" w:hAnsi="Palatino Linotype" w:cs="Times New Roman"/>
          <w:kern w:val="1"/>
          <w:lang w:eastAsia="zh-CN" w:bidi="hi-IN"/>
        </w:rPr>
        <w:t xml:space="preserve"> czerwca 2021 r. </w:t>
      </w:r>
      <w:r w:rsidRPr="00DE05D5">
        <w:rPr>
          <w:rFonts w:ascii="Palatino Linotype" w:eastAsia="SimSun" w:hAnsi="Palatino Linotype" w:cs="Times New Roman"/>
          <w:bCs/>
          <w:kern w:val="1"/>
          <w:lang w:eastAsia="zh-CN" w:bidi="hi-IN"/>
        </w:rPr>
        <w:t>na podstawie upoważnienia Świętokrzyskiego Wojewódzkiego Inspektora Inspekcji Handlowej – zwanego dalej ŚWIIH, nr KHU.8361.</w:t>
      </w:r>
      <w:r w:rsidR="00F91A8D">
        <w:rPr>
          <w:rFonts w:ascii="Palatino Linotype" w:eastAsia="SimSun" w:hAnsi="Palatino Linotype" w:cs="Times New Roman"/>
          <w:bCs/>
          <w:kern w:val="1"/>
          <w:lang w:eastAsia="zh-CN" w:bidi="hi-IN"/>
        </w:rPr>
        <w:t>150</w:t>
      </w:r>
      <w:r w:rsidRPr="00DE05D5">
        <w:rPr>
          <w:rFonts w:ascii="Palatino Linotype" w:eastAsia="SimSun" w:hAnsi="Palatino Linotype" w:cs="Times New Roman"/>
          <w:bCs/>
          <w:kern w:val="1"/>
          <w:lang w:eastAsia="zh-CN" w:bidi="hi-IN"/>
        </w:rPr>
        <w:t xml:space="preserve">.2021 z dnia </w:t>
      </w:r>
      <w:r w:rsidR="00F91A8D">
        <w:rPr>
          <w:rFonts w:ascii="Palatino Linotype" w:eastAsia="SimSun" w:hAnsi="Palatino Linotype" w:cs="Times New Roman"/>
          <w:bCs/>
          <w:kern w:val="1"/>
          <w:lang w:eastAsia="zh-CN" w:bidi="hi-IN"/>
        </w:rPr>
        <w:t>27 maja</w:t>
      </w:r>
      <w:r w:rsidRPr="00DE05D5">
        <w:rPr>
          <w:rFonts w:ascii="Palatino Linotype" w:eastAsia="SimSun" w:hAnsi="Palatino Linotype" w:cs="Times New Roman"/>
          <w:bCs/>
          <w:kern w:val="1"/>
          <w:lang w:eastAsia="zh-CN" w:bidi="hi-IN"/>
        </w:rPr>
        <w:t xml:space="preserve"> 2021r.</w:t>
      </w:r>
      <w:r w:rsidR="00FC1C89">
        <w:rPr>
          <w:rFonts w:ascii="Palatino Linotype" w:eastAsia="SimSun" w:hAnsi="Palatino Linotype" w:cs="Times New Roman"/>
          <w:bCs/>
          <w:kern w:val="1"/>
          <w:lang w:eastAsia="zh-CN" w:bidi="hi-IN"/>
        </w:rPr>
        <w:t xml:space="preserve">, </w:t>
      </w:r>
      <w:r w:rsidR="00FC1C89" w:rsidRPr="00FC1C89">
        <w:rPr>
          <w:rFonts w:ascii="Palatino Linotype" w:eastAsia="SimSun" w:hAnsi="Palatino Linotype" w:cs="Times New Roman"/>
          <w:bCs/>
          <w:kern w:val="1"/>
          <w:lang w:eastAsia="zh-CN" w:bidi="hi-IN"/>
        </w:rPr>
        <w:t>po uprzednim</w:t>
      </w:r>
      <w:r w:rsidR="00E54AAE">
        <w:rPr>
          <w:rFonts w:ascii="Palatino Linotype" w:eastAsia="SimSun" w:hAnsi="Palatino Linotype" w:cs="Times New Roman"/>
          <w:bCs/>
          <w:kern w:val="1"/>
          <w:lang w:eastAsia="zh-CN" w:bidi="hi-IN"/>
        </w:rPr>
        <w:t xml:space="preserve"> zawiadomieniu przedsiębiorcy o </w:t>
      </w:r>
      <w:r w:rsidR="00FC1C89" w:rsidRPr="00FC1C89">
        <w:rPr>
          <w:rFonts w:ascii="Palatino Linotype" w:eastAsia="SimSun" w:hAnsi="Palatino Linotype" w:cs="Times New Roman"/>
          <w:bCs/>
          <w:kern w:val="1"/>
          <w:lang w:eastAsia="zh-CN" w:bidi="hi-IN"/>
        </w:rPr>
        <w:t>zamiarze wszczęcia k</w:t>
      </w:r>
      <w:r w:rsidR="00FC1C89">
        <w:rPr>
          <w:rFonts w:ascii="Palatino Linotype" w:eastAsia="SimSun" w:hAnsi="Palatino Linotype" w:cs="Times New Roman"/>
          <w:bCs/>
          <w:kern w:val="1"/>
          <w:lang w:eastAsia="zh-CN" w:bidi="hi-IN"/>
        </w:rPr>
        <w:t>ontroli (zawiadomienia z dnia 29 kwietnia 2021r., doręczone 5 maja 2021</w:t>
      </w:r>
      <w:r w:rsidR="00FC1C89" w:rsidRPr="00FC1C89">
        <w:rPr>
          <w:rFonts w:ascii="Palatino Linotype" w:eastAsia="SimSun" w:hAnsi="Palatino Linotype" w:cs="Times New Roman"/>
          <w:bCs/>
          <w:kern w:val="1"/>
          <w:lang w:eastAsia="zh-CN" w:bidi="hi-IN"/>
        </w:rPr>
        <w:t>r.)</w:t>
      </w:r>
      <w:r w:rsidR="00FC1C89">
        <w:rPr>
          <w:rFonts w:ascii="Palatino Linotype" w:eastAsia="SimSun" w:hAnsi="Palatino Linotype" w:cs="Times New Roman"/>
          <w:bCs/>
          <w:kern w:val="1"/>
          <w:lang w:eastAsia="zh-CN" w:bidi="hi-IN"/>
        </w:rPr>
        <w:t xml:space="preserve"> </w:t>
      </w:r>
      <w:r w:rsidRPr="00DE05D5">
        <w:rPr>
          <w:rFonts w:ascii="Palatino Linotype" w:eastAsia="SimSun" w:hAnsi="Palatino Linotype" w:cs="Times New Roman"/>
          <w:bCs/>
          <w:kern w:val="1"/>
          <w:lang w:eastAsia="zh-CN" w:bidi="hi-IN"/>
        </w:rPr>
        <w:t>- inspektorzy Wojewódzkiego Inspektoratu Inspekcji Handlowej w Kielcach dokonali kontroli przedsiębiorcy</w:t>
      </w:r>
      <w:bookmarkStart w:id="1" w:name="_Hlk6466174"/>
      <w:r w:rsidRPr="00DE05D5">
        <w:rPr>
          <w:rFonts w:ascii="Palatino Linotype" w:eastAsia="SimSun" w:hAnsi="Palatino Linotype" w:cs="Times New Roman"/>
          <w:bCs/>
          <w:kern w:val="1"/>
          <w:lang w:eastAsia="zh-CN" w:bidi="hi-IN"/>
        </w:rPr>
        <w:t xml:space="preserve"> </w:t>
      </w:r>
      <w:r w:rsidR="00F91A8D">
        <w:rPr>
          <w:rFonts w:ascii="Palatino Linotype" w:eastAsia="SimSun" w:hAnsi="Palatino Linotype" w:cs="Times New Roman"/>
          <w:bCs/>
          <w:kern w:val="1"/>
          <w:lang w:eastAsia="zh-CN" w:bidi="hi-IN"/>
        </w:rPr>
        <w:t>- Justyny</w:t>
      </w:r>
      <w:r w:rsidR="00F91A8D" w:rsidRPr="00F91A8D">
        <w:rPr>
          <w:rFonts w:ascii="Palatino Linotype" w:eastAsia="SimSun" w:hAnsi="Palatino Linotype" w:cs="Times New Roman"/>
          <w:bCs/>
          <w:kern w:val="1"/>
          <w:lang w:eastAsia="zh-CN" w:bidi="hi-IN"/>
        </w:rPr>
        <w:t xml:space="preserve"> Wódkowskiej-Petruz prowadzącej działalność gospodarczą pod firmą: Justyna Wódkowska-Pet</w:t>
      </w:r>
      <w:r w:rsidR="00E54AAE">
        <w:rPr>
          <w:rFonts w:ascii="Palatino Linotype" w:eastAsia="SimSun" w:hAnsi="Palatino Linotype" w:cs="Times New Roman"/>
          <w:bCs/>
          <w:kern w:val="1"/>
          <w:lang w:eastAsia="zh-CN" w:bidi="hi-IN"/>
        </w:rPr>
        <w:t>ruz Przedsiębiorstwo Handlowo Usługowe QWWIZ z </w:t>
      </w:r>
      <w:r w:rsidR="00F91A8D" w:rsidRPr="00F91A8D">
        <w:rPr>
          <w:rFonts w:ascii="Palatino Linotype" w:eastAsia="SimSun" w:hAnsi="Palatino Linotype" w:cs="Times New Roman"/>
          <w:bCs/>
          <w:kern w:val="1"/>
          <w:lang w:eastAsia="zh-CN" w:bidi="hi-IN"/>
        </w:rPr>
        <w:t xml:space="preserve">głównym miejscem wykonywania działalności gospodarczej w Łopusznie </w:t>
      </w:r>
      <w:bookmarkEnd w:id="1"/>
      <w:r w:rsidR="00E54AAE">
        <w:rPr>
          <w:rFonts w:ascii="Palatino Linotype" w:eastAsia="SimSun" w:hAnsi="Palatino Linotype" w:cs="Times New Roman"/>
          <w:kern w:val="1"/>
          <w:lang w:eastAsia="zh-CN" w:bidi="hi-IN"/>
        </w:rPr>
        <w:t>- zwanego dalej „Stroną, P</w:t>
      </w:r>
      <w:r w:rsidRPr="00DE05D5">
        <w:rPr>
          <w:rFonts w:ascii="Palatino Linotype" w:eastAsia="SimSun" w:hAnsi="Palatino Linotype" w:cs="Times New Roman"/>
          <w:kern w:val="1"/>
          <w:lang w:eastAsia="zh-CN" w:bidi="hi-IN"/>
        </w:rPr>
        <w:t xml:space="preserve">rzedsiębiorcą”. Kontrola została przeprowadzona w placówce handlowej: </w:t>
      </w:r>
      <w:r w:rsidR="00FC1C89" w:rsidRPr="00FC1C89">
        <w:rPr>
          <w:rFonts w:ascii="Palatino Linotype" w:eastAsia="SimSun" w:hAnsi="Palatino Linotype" w:cs="Times New Roman"/>
          <w:bCs/>
          <w:kern w:val="1"/>
          <w:lang w:eastAsia="zh-CN" w:bidi="hi-IN"/>
        </w:rPr>
        <w:t>sklep wie</w:t>
      </w:r>
      <w:r w:rsidR="00FC1C89">
        <w:rPr>
          <w:rFonts w:ascii="Palatino Linotype" w:eastAsia="SimSun" w:hAnsi="Palatino Linotype" w:cs="Times New Roman"/>
          <w:bCs/>
          <w:kern w:val="1"/>
          <w:lang w:eastAsia="zh-CN" w:bidi="hi-IN"/>
        </w:rPr>
        <w:t>lobranżowy w Łopusznie przy ul. </w:t>
      </w:r>
      <w:r w:rsidR="00FC1C89" w:rsidRPr="00FC1C89">
        <w:rPr>
          <w:rFonts w:ascii="Palatino Linotype" w:eastAsia="SimSun" w:hAnsi="Palatino Linotype" w:cs="Times New Roman"/>
          <w:bCs/>
          <w:kern w:val="1"/>
          <w:lang w:eastAsia="zh-CN" w:bidi="hi-IN"/>
        </w:rPr>
        <w:t>Rynek 3</w:t>
      </w:r>
      <w:r w:rsidR="00FC1C89">
        <w:rPr>
          <w:rFonts w:ascii="Palatino Linotype" w:eastAsia="SimSun" w:hAnsi="Palatino Linotype" w:cs="Times New Roman"/>
          <w:bCs/>
          <w:kern w:val="1"/>
          <w:lang w:eastAsia="zh-CN" w:bidi="hi-IN"/>
        </w:rPr>
        <w:t xml:space="preserve">, </w:t>
      </w:r>
      <w:r w:rsidRPr="00DE05D5">
        <w:rPr>
          <w:rFonts w:ascii="Palatino Linotype" w:eastAsia="SimSun" w:hAnsi="Palatino Linotype" w:cs="Times New Roman"/>
          <w:kern w:val="1"/>
          <w:lang w:eastAsia="zh-CN" w:bidi="hi-IN"/>
        </w:rPr>
        <w:t xml:space="preserve">w obecności </w:t>
      </w:r>
      <w:r w:rsidR="00FC1C89">
        <w:rPr>
          <w:rFonts w:ascii="Palatino Linotype" w:eastAsia="SimSun" w:hAnsi="Palatino Linotype" w:cs="Times New Roman"/>
          <w:kern w:val="1"/>
          <w:lang w:eastAsia="zh-CN" w:bidi="hi-IN"/>
        </w:rPr>
        <w:t xml:space="preserve">osoby upoważnionej do reprezentowania </w:t>
      </w:r>
      <w:r w:rsidRPr="00DE05D5">
        <w:rPr>
          <w:rFonts w:ascii="Palatino Linotype" w:eastAsia="SimSun" w:hAnsi="Palatino Linotype" w:cs="Times New Roman"/>
          <w:kern w:val="1"/>
          <w:lang w:eastAsia="zh-CN" w:bidi="hi-IN"/>
        </w:rPr>
        <w:t>przedsiębiorcy.</w:t>
      </w:r>
    </w:p>
    <w:p w:rsidR="00DE05D5" w:rsidRDefault="00DE05D5" w:rsidP="00DE05D5">
      <w:pPr>
        <w:spacing w:after="0" w:line="360" w:lineRule="auto"/>
        <w:ind w:right="85" w:firstLine="708"/>
        <w:jc w:val="both"/>
        <w:rPr>
          <w:rFonts w:ascii="Palatino Linotype" w:eastAsia="SimSun" w:hAnsi="Palatino Linotype" w:cs="Times New Roman"/>
          <w:bCs/>
          <w:kern w:val="1"/>
          <w:lang w:eastAsia="zh-CN" w:bidi="hi-IN"/>
        </w:rPr>
      </w:pPr>
      <w:r w:rsidRPr="00DE05D5">
        <w:rPr>
          <w:rFonts w:ascii="Palatino Linotype" w:eastAsia="SimSun" w:hAnsi="Palatino Linotype" w:cs="Times New Roman"/>
          <w:bCs/>
          <w:kern w:val="1"/>
          <w:lang w:eastAsia="zh-CN" w:bidi="hi-IN"/>
        </w:rPr>
        <w:t xml:space="preserve">Przedmiotem kontroli była ocena prawidłowości oznakowania kosmetyków oraz obrotu kosmetykami i w tym zakresie sprawdzono </w:t>
      </w:r>
      <w:r w:rsidR="00FC1C89">
        <w:rPr>
          <w:rFonts w:ascii="Palatino Linotype" w:eastAsia="SimSun" w:hAnsi="Palatino Linotype" w:cs="Times New Roman"/>
          <w:bCs/>
          <w:kern w:val="1"/>
          <w:lang w:eastAsia="zh-CN" w:bidi="hi-IN"/>
        </w:rPr>
        <w:t>14</w:t>
      </w:r>
      <w:r w:rsidRPr="00DE05D5">
        <w:rPr>
          <w:rFonts w:ascii="Palatino Linotype" w:eastAsia="SimSun" w:hAnsi="Palatino Linotype" w:cs="Times New Roman"/>
          <w:bCs/>
          <w:kern w:val="1"/>
          <w:lang w:eastAsia="zh-CN" w:bidi="hi-IN"/>
        </w:rPr>
        <w:t xml:space="preserve"> partii produktów znajdujących się w ofercie handlowej kontrolowanego przedsiębiorcy. Zakwestionowano oznakowanie </w:t>
      </w:r>
      <w:r w:rsidR="00FC1C89">
        <w:rPr>
          <w:rFonts w:ascii="Palatino Linotype" w:eastAsia="SimSun" w:hAnsi="Palatino Linotype" w:cs="Times New Roman"/>
          <w:bCs/>
          <w:kern w:val="1"/>
          <w:lang w:eastAsia="zh-CN" w:bidi="hi-IN"/>
        </w:rPr>
        <w:t>9</w:t>
      </w:r>
      <w:r w:rsidRPr="00DE05D5">
        <w:rPr>
          <w:rFonts w:ascii="Palatino Linotype" w:eastAsia="SimSun" w:hAnsi="Palatino Linotype" w:cs="Times New Roman"/>
          <w:bCs/>
          <w:kern w:val="1"/>
          <w:lang w:eastAsia="zh-CN" w:bidi="hi-IN"/>
        </w:rPr>
        <w:t xml:space="preserve">  ocenionych partii tj.:</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1.</w:t>
      </w:r>
      <w:r w:rsidRPr="00FC1C89">
        <w:rPr>
          <w:rFonts w:ascii="Palatino Linotype" w:eastAsia="SimSun" w:hAnsi="Palatino Linotype" w:cs="Times New Roman"/>
          <w:bCs/>
          <w:kern w:val="1"/>
          <w:lang w:eastAsia="zh-CN" w:bidi="hi-IN"/>
        </w:rPr>
        <w:tab/>
        <w:t xml:space="preserve">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LIQUID LIPSTICK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kod EAN 5029066054241 (4 szt. na stanie kontrolowanej placówki, w cenie sprzedaży 16,90 zł); dy</w:t>
      </w:r>
      <w:r w:rsidR="00E54AAE">
        <w:rPr>
          <w:rFonts w:ascii="Palatino Linotype" w:eastAsia="SimSun" w:hAnsi="Palatino Linotype" w:cs="Times New Roman"/>
          <w:bCs/>
          <w:kern w:val="1"/>
          <w:lang w:eastAsia="zh-CN" w:bidi="hi-IN"/>
        </w:rPr>
        <w:t>strybutor Sonia Sp. z o. o. ul. </w:t>
      </w:r>
      <w:proofErr w:type="spellStart"/>
      <w:r w:rsidRPr="00FC1C89">
        <w:rPr>
          <w:rFonts w:ascii="Palatino Linotype" w:eastAsia="SimSun" w:hAnsi="Palatino Linotype" w:cs="Times New Roman"/>
          <w:bCs/>
          <w:kern w:val="1"/>
          <w:lang w:eastAsia="zh-CN" w:bidi="hi-IN"/>
        </w:rPr>
        <w:t>Chmaja</w:t>
      </w:r>
      <w:proofErr w:type="spellEnd"/>
      <w:r w:rsidRPr="00FC1C89">
        <w:rPr>
          <w:rFonts w:ascii="Palatino Linotype" w:eastAsia="SimSun" w:hAnsi="Palatino Linotype" w:cs="Times New Roman"/>
          <w:bCs/>
          <w:kern w:val="1"/>
          <w:lang w:eastAsia="zh-CN" w:bidi="hi-IN"/>
        </w:rPr>
        <w:t xml:space="preserve"> 6, 35-021 Rzeszów;</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2.</w:t>
      </w:r>
      <w:r w:rsidRPr="00FC1C89">
        <w:rPr>
          <w:rFonts w:ascii="Palatino Linotype" w:eastAsia="SimSun" w:hAnsi="Palatino Linotype" w:cs="Times New Roman"/>
          <w:bCs/>
          <w:kern w:val="1"/>
          <w:lang w:eastAsia="zh-CN" w:bidi="hi-IN"/>
        </w:rPr>
        <w:tab/>
        <w:t xml:space="preserve">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FONDUE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w:t>
      </w:r>
      <w:r w:rsidR="00E54AAE">
        <w:rPr>
          <w:rFonts w:ascii="Palatino Linotype" w:eastAsia="SimSun" w:hAnsi="Palatino Linotype" w:cs="Times New Roman"/>
          <w:bCs/>
          <w:kern w:val="1"/>
          <w:lang w:eastAsia="zh-CN" w:bidi="hi-IN"/>
        </w:rPr>
        <w:t>, kod EAN 5029066079817 (3 szt. </w:t>
      </w:r>
      <w:r w:rsidRPr="00FC1C89">
        <w:rPr>
          <w:rFonts w:ascii="Palatino Linotype" w:eastAsia="SimSun" w:hAnsi="Palatino Linotype" w:cs="Times New Roman"/>
          <w:bCs/>
          <w:kern w:val="1"/>
          <w:lang w:eastAsia="zh-CN" w:bidi="hi-IN"/>
        </w:rPr>
        <w:t xml:space="preserve">na stanie kontrolowanej placówki, w cenie 16,90 </w:t>
      </w:r>
      <w:r w:rsidR="00E54AAE">
        <w:rPr>
          <w:rFonts w:ascii="Palatino Linotype" w:eastAsia="SimSun" w:hAnsi="Palatino Linotype" w:cs="Times New Roman"/>
          <w:bCs/>
          <w:kern w:val="1"/>
          <w:lang w:eastAsia="zh-CN" w:bidi="hi-IN"/>
        </w:rPr>
        <w:t>zł); dystrybutor Sonia Sp. z o. </w:t>
      </w:r>
      <w:r w:rsidRPr="00FC1C89">
        <w:rPr>
          <w:rFonts w:ascii="Palatino Linotype" w:eastAsia="SimSun" w:hAnsi="Palatino Linotype" w:cs="Times New Roman"/>
          <w:bCs/>
          <w:kern w:val="1"/>
          <w:lang w:eastAsia="zh-CN" w:bidi="hi-IN"/>
        </w:rPr>
        <w:t>o. ul. T. Boya- Żeleńskiego 25, 35-105 Rzeszów;</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3.</w:t>
      </w:r>
      <w:r w:rsidRPr="00FC1C89">
        <w:rPr>
          <w:rFonts w:ascii="Palatino Linotype" w:eastAsia="SimSun" w:hAnsi="Palatino Linotype" w:cs="Times New Roman"/>
          <w:bCs/>
          <w:kern w:val="1"/>
          <w:lang w:eastAsia="zh-CN" w:bidi="hi-IN"/>
        </w:rPr>
        <w:tab/>
        <w:t xml:space="preserve">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I HEART CHOCOLATE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kod EAN 5029066079725, (1 szt. na stanie kontrolowanej placówki, w cenie 16,90 zł); dystrybutor Sonia Sp. z o. o. ul. T. Boya- Żeleńskiego 25, 35-105 Rzeszów;</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lastRenderedPageBreak/>
        <w:t>4.</w:t>
      </w:r>
      <w:r w:rsidRPr="00FC1C89">
        <w:rPr>
          <w:rFonts w:ascii="Palatino Linotype" w:eastAsia="SimSun" w:hAnsi="Palatino Linotype" w:cs="Times New Roman"/>
          <w:bCs/>
          <w:kern w:val="1"/>
          <w:lang w:eastAsia="zh-CN" w:bidi="hi-IN"/>
        </w:rPr>
        <w:tab/>
        <w:t xml:space="preserve">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DIPPED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w:t>
      </w:r>
      <w:r w:rsidR="00E54AAE">
        <w:rPr>
          <w:rFonts w:ascii="Palatino Linotype" w:eastAsia="SimSun" w:hAnsi="Palatino Linotype" w:cs="Times New Roman"/>
          <w:bCs/>
          <w:kern w:val="1"/>
          <w:lang w:eastAsia="zh-CN" w:bidi="hi-IN"/>
        </w:rPr>
        <w:t>, kod EAN 5029066079664 (3 szt. </w:t>
      </w:r>
      <w:r w:rsidRPr="00FC1C89">
        <w:rPr>
          <w:rFonts w:ascii="Palatino Linotype" w:eastAsia="SimSun" w:hAnsi="Palatino Linotype" w:cs="Times New Roman"/>
          <w:bCs/>
          <w:kern w:val="1"/>
          <w:lang w:eastAsia="zh-CN" w:bidi="hi-IN"/>
        </w:rPr>
        <w:t xml:space="preserve">na stanie kontrolowanej placówki, w cenie 16,90 </w:t>
      </w:r>
      <w:r w:rsidR="00E54AAE">
        <w:rPr>
          <w:rFonts w:ascii="Palatino Linotype" w:eastAsia="SimSun" w:hAnsi="Palatino Linotype" w:cs="Times New Roman"/>
          <w:bCs/>
          <w:kern w:val="1"/>
          <w:lang w:eastAsia="zh-CN" w:bidi="hi-IN"/>
        </w:rPr>
        <w:t>zł); dystrybutor Sonia Sp. z o.</w:t>
      </w:r>
      <w:r w:rsidRPr="00FC1C89">
        <w:rPr>
          <w:rFonts w:ascii="Palatino Linotype" w:eastAsia="SimSun" w:hAnsi="Palatino Linotype" w:cs="Times New Roman"/>
          <w:bCs/>
          <w:kern w:val="1"/>
          <w:lang w:eastAsia="zh-CN" w:bidi="hi-IN"/>
        </w:rPr>
        <w:t>o. ul. T. Boya- Żeleńskiego 25, 35-105 Rzeszów;</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5.</w:t>
      </w:r>
      <w:r w:rsidRPr="00FC1C89">
        <w:rPr>
          <w:rFonts w:ascii="Palatino Linotype" w:eastAsia="SimSun" w:hAnsi="Palatino Linotype" w:cs="Times New Roman"/>
          <w:bCs/>
          <w:kern w:val="1"/>
          <w:lang w:eastAsia="zh-CN" w:bidi="hi-IN"/>
        </w:rPr>
        <w:tab/>
        <w:t>COLOR YOUR LIPS, (5 szt. na stanie kontrolowanej placówki, w cenie 12,90 zł); osoba odpowiedzialna: MIRACULUM S.A., ul. Bobrzyńskiego 14, 30-348 Kraków;</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6.</w:t>
      </w:r>
      <w:r w:rsidRPr="00FC1C89">
        <w:rPr>
          <w:rFonts w:ascii="Palatino Linotype" w:eastAsia="SimSun" w:hAnsi="Palatino Linotype" w:cs="Times New Roman"/>
          <w:bCs/>
          <w:kern w:val="1"/>
          <w:lang w:eastAsia="zh-CN" w:bidi="hi-IN"/>
        </w:rPr>
        <w:tab/>
        <w:t>Nawilżająca pomadka do ust nr 48 ORANGE S</w:t>
      </w:r>
      <w:r w:rsidR="00E54AAE">
        <w:rPr>
          <w:rFonts w:ascii="Palatino Linotype" w:eastAsia="SimSun" w:hAnsi="Palatino Linotype" w:cs="Times New Roman"/>
          <w:bCs/>
          <w:kern w:val="1"/>
          <w:lang w:eastAsia="zh-CN" w:bidi="hi-IN"/>
        </w:rPr>
        <w:t>ORBET, kod EAN 5903216200378 (2 </w:t>
      </w:r>
      <w:r w:rsidRPr="00FC1C89">
        <w:rPr>
          <w:rFonts w:ascii="Palatino Linotype" w:eastAsia="SimSun" w:hAnsi="Palatino Linotype" w:cs="Times New Roman"/>
          <w:bCs/>
          <w:kern w:val="1"/>
          <w:lang w:eastAsia="zh-CN" w:bidi="hi-IN"/>
        </w:rPr>
        <w:t>szt. na stanie kontrolowanej placówki, w cenie 18,90 zł); osoba odpowiedzialna: MIRACULUM S.A., ul. Bobrzyńskiego 14, 30-348 Kraków;</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7.</w:t>
      </w:r>
      <w:r w:rsidRPr="00FC1C89">
        <w:rPr>
          <w:rFonts w:ascii="Palatino Linotype" w:eastAsia="SimSun" w:hAnsi="Palatino Linotype" w:cs="Times New Roman"/>
          <w:bCs/>
          <w:kern w:val="1"/>
          <w:lang w:eastAsia="zh-CN" w:bidi="hi-IN"/>
        </w:rPr>
        <w:tab/>
        <w:t>Mineralny róż spiekany nr 12 (3 szt. na stanie kontro</w:t>
      </w:r>
      <w:r w:rsidR="00BA0EFC">
        <w:rPr>
          <w:rFonts w:ascii="Palatino Linotype" w:eastAsia="SimSun" w:hAnsi="Palatino Linotype" w:cs="Times New Roman"/>
          <w:bCs/>
          <w:kern w:val="1"/>
          <w:lang w:eastAsia="zh-CN" w:bidi="hi-IN"/>
        </w:rPr>
        <w:t>lowanej placówki, w cenie 24,50 </w:t>
      </w:r>
      <w:r w:rsidRPr="00FC1C89">
        <w:rPr>
          <w:rFonts w:ascii="Palatino Linotype" w:eastAsia="SimSun" w:hAnsi="Palatino Linotype" w:cs="Times New Roman"/>
          <w:bCs/>
          <w:kern w:val="1"/>
          <w:lang w:eastAsia="zh-CN" w:bidi="hi-IN"/>
        </w:rPr>
        <w:t>zł); osoba odpowiedzialna: MIRACULUM S.A., ul. Bobrzyńskiego 14, 30-348 Kraków;</w:t>
      </w:r>
    </w:p>
    <w:p w:rsidR="00FC1C89" w:rsidRP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8.</w:t>
      </w:r>
      <w:r w:rsidRPr="00FC1C89">
        <w:rPr>
          <w:rFonts w:ascii="Palatino Linotype" w:eastAsia="SimSun" w:hAnsi="Palatino Linotype" w:cs="Times New Roman"/>
          <w:bCs/>
          <w:kern w:val="1"/>
          <w:lang w:eastAsia="zh-CN" w:bidi="hi-IN"/>
        </w:rPr>
        <w:tab/>
        <w:t>Mineralny cień spiekany nr 503 (1 szt. na stanie kontro</w:t>
      </w:r>
      <w:r w:rsidR="00BA0EFC">
        <w:rPr>
          <w:rFonts w:ascii="Palatino Linotype" w:eastAsia="SimSun" w:hAnsi="Palatino Linotype" w:cs="Times New Roman"/>
          <w:bCs/>
          <w:kern w:val="1"/>
          <w:lang w:eastAsia="zh-CN" w:bidi="hi-IN"/>
        </w:rPr>
        <w:t>lowanej placówki, w cenie 24,90 </w:t>
      </w:r>
      <w:r w:rsidRPr="00FC1C89">
        <w:rPr>
          <w:rFonts w:ascii="Palatino Linotype" w:eastAsia="SimSun" w:hAnsi="Palatino Linotype" w:cs="Times New Roman"/>
          <w:bCs/>
          <w:kern w:val="1"/>
          <w:lang w:eastAsia="zh-CN" w:bidi="hi-IN"/>
        </w:rPr>
        <w:t>zł); osoba odpowiedzialna: MIRACULUM S.A., ul. Bobrzyńskiego 14, 30-348 Kraków;</w:t>
      </w:r>
    </w:p>
    <w:p w:rsidR="00FC1C89" w:rsidRDefault="00FC1C89" w:rsidP="000D4AFF">
      <w:pPr>
        <w:spacing w:after="0" w:line="360" w:lineRule="auto"/>
        <w:ind w:left="708" w:right="85" w:hanging="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9.</w:t>
      </w:r>
      <w:r w:rsidRPr="00FC1C89">
        <w:rPr>
          <w:rFonts w:ascii="Palatino Linotype" w:eastAsia="SimSun" w:hAnsi="Palatino Linotype" w:cs="Times New Roman"/>
          <w:bCs/>
          <w:kern w:val="1"/>
          <w:lang w:eastAsia="zh-CN" w:bidi="hi-IN"/>
        </w:rPr>
        <w:tab/>
        <w:t>MOOD BOARD MYSTERY 10 zachwycających ko</w:t>
      </w:r>
      <w:r w:rsidR="00BA0EFC">
        <w:rPr>
          <w:rFonts w:ascii="Palatino Linotype" w:eastAsia="SimSun" w:hAnsi="Palatino Linotype" w:cs="Times New Roman"/>
          <w:bCs/>
          <w:kern w:val="1"/>
          <w:lang w:eastAsia="zh-CN" w:bidi="hi-IN"/>
        </w:rPr>
        <w:t>lorów, kod EAN 5903216907826 (2 </w:t>
      </w:r>
      <w:r w:rsidRPr="00FC1C89">
        <w:rPr>
          <w:rFonts w:ascii="Palatino Linotype" w:eastAsia="SimSun" w:hAnsi="Palatino Linotype" w:cs="Times New Roman"/>
          <w:bCs/>
          <w:kern w:val="1"/>
          <w:lang w:eastAsia="zh-CN" w:bidi="hi-IN"/>
        </w:rPr>
        <w:t xml:space="preserve">szt. na stanie kontrolowanej placówki w cenie 39,90 zł) osoba odpowiedzialna: MIRACULUM S.A., ul. </w:t>
      </w:r>
      <w:r w:rsidR="000D4AFF">
        <w:rPr>
          <w:rFonts w:ascii="Palatino Linotype" w:eastAsia="SimSun" w:hAnsi="Palatino Linotype" w:cs="Times New Roman"/>
          <w:bCs/>
          <w:kern w:val="1"/>
          <w:lang w:eastAsia="zh-CN" w:bidi="hi-IN"/>
        </w:rPr>
        <w:t>Bobrzyńskiego 14, 30-348 Kraków.</w:t>
      </w:r>
    </w:p>
    <w:p w:rsidR="000D4AFF" w:rsidRPr="00FC1C89" w:rsidRDefault="000D4AFF" w:rsidP="000D4AFF">
      <w:pPr>
        <w:spacing w:after="0" w:line="360" w:lineRule="auto"/>
        <w:ind w:left="708" w:right="85" w:hanging="708"/>
        <w:jc w:val="both"/>
        <w:rPr>
          <w:rFonts w:ascii="Palatino Linotype" w:eastAsia="SimSun" w:hAnsi="Palatino Linotype" w:cs="Times New Roman"/>
          <w:bCs/>
          <w:kern w:val="1"/>
          <w:lang w:eastAsia="zh-CN" w:bidi="hi-IN"/>
        </w:rPr>
      </w:pPr>
    </w:p>
    <w:p w:rsidR="00FC1C89" w:rsidRPr="00FC1C89" w:rsidRDefault="00FC1C89" w:rsidP="00FC1C89">
      <w:pPr>
        <w:spacing w:after="0" w:line="360" w:lineRule="auto"/>
        <w:ind w:right="85" w:firstLine="708"/>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 xml:space="preserve">Wyżej wymienione produkty kosmetyczne </w:t>
      </w:r>
      <w:r w:rsidR="000D4AFF">
        <w:rPr>
          <w:rFonts w:ascii="Palatino Linotype" w:eastAsia="SimSun" w:hAnsi="Palatino Linotype" w:cs="Times New Roman"/>
          <w:bCs/>
          <w:kern w:val="1"/>
          <w:lang w:eastAsia="zh-CN" w:bidi="hi-IN"/>
        </w:rPr>
        <w:t>zostały udostępnione na rynku z </w:t>
      </w:r>
      <w:r w:rsidRPr="00FC1C89">
        <w:rPr>
          <w:rFonts w:ascii="Palatino Linotype" w:eastAsia="SimSun" w:hAnsi="Palatino Linotype" w:cs="Times New Roman"/>
          <w:bCs/>
          <w:kern w:val="1"/>
          <w:lang w:eastAsia="zh-CN" w:bidi="hi-IN"/>
        </w:rPr>
        <w:t>naruszeniem następujących przepisów:</w:t>
      </w:r>
    </w:p>
    <w:p w:rsidR="00FC1C89" w:rsidRPr="00FC1C89" w:rsidRDefault="00FC1C89" w:rsidP="000D4AFF">
      <w:pPr>
        <w:spacing w:after="0" w:line="360" w:lineRule="auto"/>
        <w:ind w:right="85"/>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 art. 19</w:t>
      </w:r>
      <w:r w:rsidR="00BA0EFC">
        <w:rPr>
          <w:rFonts w:ascii="Palatino Linotype" w:eastAsia="SimSun" w:hAnsi="Palatino Linotype" w:cs="Times New Roman"/>
          <w:bCs/>
          <w:kern w:val="1"/>
          <w:lang w:eastAsia="zh-CN" w:bidi="hi-IN"/>
        </w:rPr>
        <w:t xml:space="preserve"> ust. 1 lit. g oraz ust. 2 i 3 </w:t>
      </w:r>
      <w:r w:rsidR="00BA0EFC" w:rsidRPr="00BA0EFC">
        <w:rPr>
          <w:rFonts w:ascii="Palatino Linotype" w:eastAsia="SimSun" w:hAnsi="Palatino Linotype" w:cs="Times New Roman"/>
          <w:bCs/>
          <w:i/>
          <w:kern w:val="1"/>
          <w:lang w:eastAsia="zh-CN" w:bidi="hi-IN"/>
        </w:rPr>
        <w:t>r</w:t>
      </w:r>
      <w:r w:rsidRPr="00BA0EFC">
        <w:rPr>
          <w:rFonts w:ascii="Palatino Linotype" w:eastAsia="SimSun" w:hAnsi="Palatino Linotype" w:cs="Times New Roman"/>
          <w:bCs/>
          <w:i/>
          <w:kern w:val="1"/>
          <w:lang w:eastAsia="zh-CN" w:bidi="hi-IN"/>
        </w:rPr>
        <w:t>ozporządzenia Parlamen</w:t>
      </w:r>
      <w:r w:rsidR="00BA0EFC" w:rsidRPr="00BA0EFC">
        <w:rPr>
          <w:rFonts w:ascii="Palatino Linotype" w:eastAsia="SimSun" w:hAnsi="Palatino Linotype" w:cs="Times New Roman"/>
          <w:bCs/>
          <w:i/>
          <w:kern w:val="1"/>
          <w:lang w:eastAsia="zh-CN" w:bidi="hi-IN"/>
        </w:rPr>
        <w:t>tu Europejskiego i Rady (WE) nr </w:t>
      </w:r>
      <w:r w:rsidRPr="00BA0EFC">
        <w:rPr>
          <w:rFonts w:ascii="Palatino Linotype" w:eastAsia="SimSun" w:hAnsi="Palatino Linotype" w:cs="Times New Roman"/>
          <w:bCs/>
          <w:i/>
          <w:kern w:val="1"/>
          <w:lang w:eastAsia="zh-CN" w:bidi="hi-IN"/>
        </w:rPr>
        <w:t xml:space="preserve">1223/2009 z dnia 30 listopada 2009r. dotyczącego produktów kosmetycznych (wersja przekształcona) (Dz. U. UE. L. 342 z dnia 22 grudnia 2009r., str. 59 ze zm.) </w:t>
      </w:r>
      <w:r w:rsidR="00BA0EFC">
        <w:rPr>
          <w:rFonts w:ascii="Palatino Linotype" w:eastAsia="SimSun" w:hAnsi="Palatino Linotype" w:cs="Times New Roman"/>
          <w:bCs/>
          <w:i/>
          <w:kern w:val="1"/>
          <w:lang w:eastAsia="zh-CN" w:bidi="hi-IN"/>
        </w:rPr>
        <w:t xml:space="preserve">- </w:t>
      </w:r>
      <w:r w:rsidR="00BA0EFC">
        <w:rPr>
          <w:rFonts w:ascii="Palatino Linotype" w:eastAsia="SimSun" w:hAnsi="Palatino Linotype" w:cs="Times New Roman"/>
          <w:bCs/>
          <w:kern w:val="1"/>
          <w:lang w:eastAsia="zh-CN" w:bidi="hi-IN"/>
        </w:rPr>
        <w:t>zwanego dalej „</w:t>
      </w:r>
      <w:r w:rsidR="00BA0EFC" w:rsidRPr="00BA0EFC">
        <w:rPr>
          <w:rFonts w:ascii="Palatino Linotype" w:eastAsia="SimSun" w:hAnsi="Palatino Linotype" w:cs="Times New Roman"/>
          <w:bCs/>
          <w:i/>
          <w:kern w:val="1"/>
          <w:lang w:eastAsia="zh-CN" w:bidi="hi-IN"/>
        </w:rPr>
        <w:t>rozporządzeniem 1223/2009</w:t>
      </w:r>
      <w:r w:rsidR="00BA0EFC">
        <w:rPr>
          <w:rFonts w:ascii="Palatino Linotype" w:eastAsia="SimSun" w:hAnsi="Palatino Linotype" w:cs="Times New Roman"/>
          <w:bCs/>
          <w:kern w:val="1"/>
          <w:lang w:eastAsia="zh-CN" w:bidi="hi-IN"/>
        </w:rPr>
        <w:t>”– z uwagi na brak w oznakowaniu wykazu składników w </w:t>
      </w:r>
      <w:r w:rsidRPr="00FC1C89">
        <w:rPr>
          <w:rFonts w:ascii="Palatino Linotype" w:eastAsia="SimSun" w:hAnsi="Palatino Linotype" w:cs="Times New Roman"/>
          <w:bCs/>
          <w:kern w:val="1"/>
          <w:lang w:eastAsia="zh-CN" w:bidi="hi-IN"/>
        </w:rPr>
        <w:t xml:space="preserve">jakiejkolwiek ustawowo dopuszczonej formie, tj. na opakowaniach zewnętrznych kosmetyków zamieszczony był symbol „Odesłanie do załączonych informacji”, wskazujący, że wykaz ten powinien być zamieszczony bezpośrednio na produkcie, na załączonej lub doczepionej ulotce, etykiecie, taśmie, metce, karcie, bądź w bezpośredniej bliskości pojemnika, w którym dany produkt wystawiono do sprzedaży, a mimo to, informacji tych nie było, powyższe dotyczy oznakowania 5 partii </w:t>
      </w:r>
      <w:r w:rsidR="00BA0EFC">
        <w:rPr>
          <w:rFonts w:ascii="Palatino Linotype" w:eastAsia="SimSun" w:hAnsi="Palatino Linotype" w:cs="Times New Roman"/>
          <w:bCs/>
          <w:kern w:val="1"/>
          <w:lang w:eastAsia="zh-CN" w:bidi="hi-IN"/>
        </w:rPr>
        <w:t>ww. kosmetyków</w:t>
      </w:r>
      <w:r w:rsidRPr="00FC1C89">
        <w:rPr>
          <w:rFonts w:ascii="Palatino Linotype" w:eastAsia="SimSun" w:hAnsi="Palatino Linotype" w:cs="Times New Roman"/>
          <w:bCs/>
          <w:kern w:val="1"/>
          <w:lang w:eastAsia="zh-CN" w:bidi="hi-IN"/>
        </w:rPr>
        <w:t xml:space="preserve">: COLOR YOUR LIPS, </w:t>
      </w:r>
      <w:r w:rsidRPr="00FC1C89">
        <w:rPr>
          <w:rFonts w:ascii="Palatino Linotype" w:eastAsia="SimSun" w:hAnsi="Palatino Linotype" w:cs="Times New Roman"/>
          <w:bCs/>
          <w:kern w:val="1"/>
          <w:lang w:eastAsia="zh-CN" w:bidi="hi-IN"/>
        </w:rPr>
        <w:lastRenderedPageBreak/>
        <w:t xml:space="preserve">nawilżająca pomadka do ust nr 48 ORANGE SORBET, </w:t>
      </w:r>
      <w:r w:rsidR="00BA0EFC">
        <w:rPr>
          <w:rFonts w:ascii="Palatino Linotype" w:eastAsia="SimSun" w:hAnsi="Palatino Linotype" w:cs="Times New Roman"/>
          <w:bCs/>
          <w:kern w:val="1"/>
          <w:lang w:eastAsia="zh-CN" w:bidi="hi-IN"/>
        </w:rPr>
        <w:t>mineralny róż spiekany</w:t>
      </w:r>
      <w:r w:rsidRPr="00FC1C89">
        <w:rPr>
          <w:rFonts w:ascii="Palatino Linotype" w:eastAsia="SimSun" w:hAnsi="Palatino Linotype" w:cs="Times New Roman"/>
          <w:bCs/>
          <w:kern w:val="1"/>
          <w:lang w:eastAsia="zh-CN" w:bidi="hi-IN"/>
        </w:rPr>
        <w:t xml:space="preserve"> nr 12, mineralny cień spiekany nr 503, M</w:t>
      </w:r>
      <w:r w:rsidR="00BA0EFC">
        <w:rPr>
          <w:rFonts w:ascii="Palatino Linotype" w:eastAsia="SimSun" w:hAnsi="Palatino Linotype" w:cs="Times New Roman"/>
          <w:bCs/>
          <w:kern w:val="1"/>
          <w:lang w:eastAsia="zh-CN" w:bidi="hi-IN"/>
        </w:rPr>
        <w:t>OOD BOARD MYSTERY 10 </w:t>
      </w:r>
      <w:r w:rsidRPr="00FC1C89">
        <w:rPr>
          <w:rFonts w:ascii="Palatino Linotype" w:eastAsia="SimSun" w:hAnsi="Palatino Linotype" w:cs="Times New Roman"/>
          <w:bCs/>
          <w:kern w:val="1"/>
          <w:lang w:eastAsia="zh-CN" w:bidi="hi-IN"/>
        </w:rPr>
        <w:t>zachwycających kolorów;</w:t>
      </w:r>
    </w:p>
    <w:p w:rsidR="00FC1C89" w:rsidRPr="00FC1C89" w:rsidRDefault="00BA0EFC" w:rsidP="000D4AFF">
      <w:pPr>
        <w:spacing w:after="0" w:line="360" w:lineRule="auto"/>
        <w:ind w:right="85"/>
        <w:jc w:val="both"/>
        <w:rPr>
          <w:rFonts w:ascii="Palatino Linotype" w:eastAsia="SimSun" w:hAnsi="Palatino Linotype" w:cs="Times New Roman"/>
          <w:bCs/>
          <w:kern w:val="1"/>
          <w:lang w:eastAsia="zh-CN" w:bidi="hi-IN"/>
        </w:rPr>
      </w:pPr>
      <w:r>
        <w:rPr>
          <w:rFonts w:ascii="Palatino Linotype" w:eastAsia="SimSun" w:hAnsi="Palatino Linotype" w:cs="Times New Roman"/>
          <w:bCs/>
          <w:kern w:val="1"/>
          <w:lang w:eastAsia="zh-CN" w:bidi="hi-IN"/>
        </w:rPr>
        <w:t>- art. 19 ust.1 lit. f</w:t>
      </w:r>
      <w:r w:rsidR="00FC1C89" w:rsidRPr="00FC1C89">
        <w:rPr>
          <w:rFonts w:ascii="Palatino Linotype" w:eastAsia="SimSun" w:hAnsi="Palatino Linotype" w:cs="Times New Roman"/>
          <w:bCs/>
          <w:kern w:val="1"/>
          <w:lang w:eastAsia="zh-CN" w:bidi="hi-IN"/>
        </w:rPr>
        <w:t xml:space="preserve"> </w:t>
      </w:r>
      <w:r w:rsidR="00FC1C89" w:rsidRPr="00BA0EFC">
        <w:rPr>
          <w:rFonts w:ascii="Palatino Linotype" w:eastAsia="SimSun" w:hAnsi="Palatino Linotype" w:cs="Times New Roman"/>
          <w:bCs/>
          <w:i/>
          <w:kern w:val="1"/>
          <w:lang w:eastAsia="zh-CN" w:bidi="hi-IN"/>
        </w:rPr>
        <w:t>rozporządzenia nr 1223/2009</w:t>
      </w:r>
      <w:r w:rsidR="00FC1C89" w:rsidRPr="00FC1C89">
        <w:rPr>
          <w:rFonts w:ascii="Palatino Linotype" w:eastAsia="SimSun" w:hAnsi="Palatino Linotype" w:cs="Times New Roman"/>
          <w:bCs/>
          <w:kern w:val="1"/>
          <w:lang w:eastAsia="zh-CN" w:bidi="hi-IN"/>
        </w:rPr>
        <w:t xml:space="preserve"> – z uwagi na brak w oznakowaniu określenia funkcji kosmetyku, wygląd produktu, brak prezentacji oraz nazwy produktu w języku polskim, powoduje, że funkcja kosmetyku nie jest oczywista i nie jest możliwa do zdefiniowania na podstawie informacji z oznakowania, dotyczy ww. 6 partii kosmetyków opisanych powyżej: Lip </w:t>
      </w:r>
      <w:proofErr w:type="spellStart"/>
      <w:r w:rsidR="00FC1C89" w:rsidRPr="00FC1C89">
        <w:rPr>
          <w:rFonts w:ascii="Palatino Linotype" w:eastAsia="SimSun" w:hAnsi="Palatino Linotype" w:cs="Times New Roman"/>
          <w:bCs/>
          <w:kern w:val="1"/>
          <w:lang w:eastAsia="zh-CN" w:bidi="hi-IN"/>
        </w:rPr>
        <w:t>Lava</w:t>
      </w:r>
      <w:proofErr w:type="spellEnd"/>
      <w:r w:rsidR="00FC1C89" w:rsidRPr="00FC1C89">
        <w:rPr>
          <w:rFonts w:ascii="Palatino Linotype" w:eastAsia="SimSun" w:hAnsi="Palatino Linotype" w:cs="Times New Roman"/>
          <w:bCs/>
          <w:kern w:val="1"/>
          <w:lang w:eastAsia="zh-CN" w:bidi="hi-IN"/>
        </w:rPr>
        <w:t xml:space="preserve"> LIQUID LIPSTICK With </w:t>
      </w:r>
      <w:proofErr w:type="spellStart"/>
      <w:r w:rsidR="00FC1C89" w:rsidRPr="00FC1C89">
        <w:rPr>
          <w:rFonts w:ascii="Palatino Linotype" w:eastAsia="SimSun" w:hAnsi="Palatino Linotype" w:cs="Times New Roman"/>
          <w:bCs/>
          <w:kern w:val="1"/>
          <w:lang w:eastAsia="zh-CN" w:bidi="hi-IN"/>
        </w:rPr>
        <w:t>vitamin</w:t>
      </w:r>
      <w:proofErr w:type="spellEnd"/>
      <w:r w:rsidR="00FC1C89" w:rsidRPr="00FC1C89">
        <w:rPr>
          <w:rFonts w:ascii="Palatino Linotype" w:eastAsia="SimSun" w:hAnsi="Palatino Linotype" w:cs="Times New Roman"/>
          <w:bCs/>
          <w:kern w:val="1"/>
          <w:lang w:eastAsia="zh-CN" w:bidi="hi-IN"/>
        </w:rPr>
        <w:t xml:space="preserve"> E, Lip </w:t>
      </w:r>
      <w:proofErr w:type="spellStart"/>
      <w:r w:rsidR="00FC1C89" w:rsidRPr="00FC1C89">
        <w:rPr>
          <w:rFonts w:ascii="Palatino Linotype" w:eastAsia="SimSun" w:hAnsi="Palatino Linotype" w:cs="Times New Roman"/>
          <w:bCs/>
          <w:kern w:val="1"/>
          <w:lang w:eastAsia="zh-CN" w:bidi="hi-IN"/>
        </w:rPr>
        <w:t>Lava</w:t>
      </w:r>
      <w:proofErr w:type="spellEnd"/>
      <w:r w:rsidR="00FC1C89" w:rsidRPr="00FC1C89">
        <w:rPr>
          <w:rFonts w:ascii="Palatino Linotype" w:eastAsia="SimSun" w:hAnsi="Palatino Linotype" w:cs="Times New Roman"/>
          <w:bCs/>
          <w:kern w:val="1"/>
          <w:lang w:eastAsia="zh-CN" w:bidi="hi-IN"/>
        </w:rPr>
        <w:t xml:space="preserve"> </w:t>
      </w:r>
      <w:proofErr w:type="spellStart"/>
      <w:r w:rsidR="00FC1C89" w:rsidRPr="00FC1C89">
        <w:rPr>
          <w:rFonts w:ascii="Palatino Linotype" w:eastAsia="SimSun" w:hAnsi="Palatino Linotype" w:cs="Times New Roman"/>
          <w:bCs/>
          <w:kern w:val="1"/>
          <w:lang w:eastAsia="zh-CN" w:bidi="hi-IN"/>
        </w:rPr>
        <w:t>Molten</w:t>
      </w:r>
      <w:proofErr w:type="spellEnd"/>
      <w:r w:rsidR="00FC1C89" w:rsidRPr="00FC1C89">
        <w:rPr>
          <w:rFonts w:ascii="Palatino Linotype" w:eastAsia="SimSun" w:hAnsi="Palatino Linotype" w:cs="Times New Roman"/>
          <w:bCs/>
          <w:kern w:val="1"/>
          <w:lang w:eastAsia="zh-CN" w:bidi="hi-IN"/>
        </w:rPr>
        <w:t xml:space="preserve"> </w:t>
      </w:r>
      <w:proofErr w:type="spellStart"/>
      <w:r w:rsidR="00FC1C89" w:rsidRPr="00FC1C89">
        <w:rPr>
          <w:rFonts w:ascii="Palatino Linotype" w:eastAsia="SimSun" w:hAnsi="Palatino Linotype" w:cs="Times New Roman"/>
          <w:bCs/>
          <w:kern w:val="1"/>
          <w:lang w:eastAsia="zh-CN" w:bidi="hi-IN"/>
        </w:rPr>
        <w:t>Chocolate</w:t>
      </w:r>
      <w:proofErr w:type="spellEnd"/>
      <w:r w:rsidR="00FC1C89" w:rsidRPr="00FC1C89">
        <w:rPr>
          <w:rFonts w:ascii="Palatino Linotype" w:eastAsia="SimSun" w:hAnsi="Palatino Linotype" w:cs="Times New Roman"/>
          <w:bCs/>
          <w:kern w:val="1"/>
          <w:lang w:eastAsia="zh-CN" w:bidi="hi-IN"/>
        </w:rPr>
        <w:t xml:space="preserve"> FONDUE With </w:t>
      </w:r>
      <w:proofErr w:type="spellStart"/>
      <w:r w:rsidR="00FC1C89" w:rsidRPr="00FC1C89">
        <w:rPr>
          <w:rFonts w:ascii="Palatino Linotype" w:eastAsia="SimSun" w:hAnsi="Palatino Linotype" w:cs="Times New Roman"/>
          <w:bCs/>
          <w:kern w:val="1"/>
          <w:lang w:eastAsia="zh-CN" w:bidi="hi-IN"/>
        </w:rPr>
        <w:t>vitamin</w:t>
      </w:r>
      <w:proofErr w:type="spellEnd"/>
      <w:r w:rsidR="00FC1C89" w:rsidRPr="00FC1C89">
        <w:rPr>
          <w:rFonts w:ascii="Palatino Linotype" w:eastAsia="SimSun" w:hAnsi="Palatino Linotype" w:cs="Times New Roman"/>
          <w:bCs/>
          <w:kern w:val="1"/>
          <w:lang w:eastAsia="zh-CN" w:bidi="hi-IN"/>
        </w:rPr>
        <w:t xml:space="preserve"> E, Lip </w:t>
      </w:r>
      <w:proofErr w:type="spellStart"/>
      <w:r w:rsidR="00FC1C89" w:rsidRPr="00FC1C89">
        <w:rPr>
          <w:rFonts w:ascii="Palatino Linotype" w:eastAsia="SimSun" w:hAnsi="Palatino Linotype" w:cs="Times New Roman"/>
          <w:bCs/>
          <w:kern w:val="1"/>
          <w:lang w:eastAsia="zh-CN" w:bidi="hi-IN"/>
        </w:rPr>
        <w:t>Lava</w:t>
      </w:r>
      <w:proofErr w:type="spellEnd"/>
      <w:r w:rsidR="00FC1C89" w:rsidRPr="00FC1C89">
        <w:rPr>
          <w:rFonts w:ascii="Palatino Linotype" w:eastAsia="SimSun" w:hAnsi="Palatino Linotype" w:cs="Times New Roman"/>
          <w:bCs/>
          <w:kern w:val="1"/>
          <w:lang w:eastAsia="zh-CN" w:bidi="hi-IN"/>
        </w:rPr>
        <w:t xml:space="preserve"> </w:t>
      </w:r>
      <w:proofErr w:type="spellStart"/>
      <w:r w:rsidR="00FC1C89" w:rsidRPr="00FC1C89">
        <w:rPr>
          <w:rFonts w:ascii="Palatino Linotype" w:eastAsia="SimSun" w:hAnsi="Palatino Linotype" w:cs="Times New Roman"/>
          <w:bCs/>
          <w:kern w:val="1"/>
          <w:lang w:eastAsia="zh-CN" w:bidi="hi-IN"/>
        </w:rPr>
        <w:t>Molten</w:t>
      </w:r>
      <w:proofErr w:type="spellEnd"/>
      <w:r w:rsidR="00FC1C89" w:rsidRPr="00FC1C89">
        <w:rPr>
          <w:rFonts w:ascii="Palatino Linotype" w:eastAsia="SimSun" w:hAnsi="Palatino Linotype" w:cs="Times New Roman"/>
          <w:bCs/>
          <w:kern w:val="1"/>
          <w:lang w:eastAsia="zh-CN" w:bidi="hi-IN"/>
        </w:rPr>
        <w:t xml:space="preserve"> </w:t>
      </w:r>
      <w:proofErr w:type="spellStart"/>
      <w:r w:rsidR="00FC1C89" w:rsidRPr="00FC1C89">
        <w:rPr>
          <w:rFonts w:ascii="Palatino Linotype" w:eastAsia="SimSun" w:hAnsi="Palatino Linotype" w:cs="Times New Roman"/>
          <w:bCs/>
          <w:kern w:val="1"/>
          <w:lang w:eastAsia="zh-CN" w:bidi="hi-IN"/>
        </w:rPr>
        <w:t>Chocolate</w:t>
      </w:r>
      <w:proofErr w:type="spellEnd"/>
      <w:r w:rsidR="00FC1C89" w:rsidRPr="00FC1C89">
        <w:rPr>
          <w:rFonts w:ascii="Palatino Linotype" w:eastAsia="SimSun" w:hAnsi="Palatino Linotype" w:cs="Times New Roman"/>
          <w:bCs/>
          <w:kern w:val="1"/>
          <w:lang w:eastAsia="zh-CN" w:bidi="hi-IN"/>
        </w:rPr>
        <w:t xml:space="preserve"> I HEART CHOCOLATE With </w:t>
      </w:r>
      <w:proofErr w:type="spellStart"/>
      <w:r w:rsidR="00FC1C89" w:rsidRPr="00FC1C89">
        <w:rPr>
          <w:rFonts w:ascii="Palatino Linotype" w:eastAsia="SimSun" w:hAnsi="Palatino Linotype" w:cs="Times New Roman"/>
          <w:bCs/>
          <w:kern w:val="1"/>
          <w:lang w:eastAsia="zh-CN" w:bidi="hi-IN"/>
        </w:rPr>
        <w:t>vitamin</w:t>
      </w:r>
      <w:proofErr w:type="spellEnd"/>
      <w:r w:rsidR="00FC1C89" w:rsidRPr="00FC1C89">
        <w:rPr>
          <w:rFonts w:ascii="Palatino Linotype" w:eastAsia="SimSun" w:hAnsi="Palatino Linotype" w:cs="Times New Roman"/>
          <w:bCs/>
          <w:kern w:val="1"/>
          <w:lang w:eastAsia="zh-CN" w:bidi="hi-IN"/>
        </w:rPr>
        <w:t xml:space="preserve"> E, Lip </w:t>
      </w:r>
      <w:proofErr w:type="spellStart"/>
      <w:r w:rsidR="00FC1C89" w:rsidRPr="00FC1C89">
        <w:rPr>
          <w:rFonts w:ascii="Palatino Linotype" w:eastAsia="SimSun" w:hAnsi="Palatino Linotype" w:cs="Times New Roman"/>
          <w:bCs/>
          <w:kern w:val="1"/>
          <w:lang w:eastAsia="zh-CN" w:bidi="hi-IN"/>
        </w:rPr>
        <w:t>Lava</w:t>
      </w:r>
      <w:proofErr w:type="spellEnd"/>
      <w:r w:rsidR="00FC1C89" w:rsidRPr="00FC1C89">
        <w:rPr>
          <w:rFonts w:ascii="Palatino Linotype" w:eastAsia="SimSun" w:hAnsi="Palatino Linotype" w:cs="Times New Roman"/>
          <w:bCs/>
          <w:kern w:val="1"/>
          <w:lang w:eastAsia="zh-CN" w:bidi="hi-IN"/>
        </w:rPr>
        <w:t xml:space="preserve"> </w:t>
      </w:r>
      <w:proofErr w:type="spellStart"/>
      <w:r w:rsidR="00FC1C89" w:rsidRPr="00FC1C89">
        <w:rPr>
          <w:rFonts w:ascii="Palatino Linotype" w:eastAsia="SimSun" w:hAnsi="Palatino Linotype" w:cs="Times New Roman"/>
          <w:bCs/>
          <w:kern w:val="1"/>
          <w:lang w:eastAsia="zh-CN" w:bidi="hi-IN"/>
        </w:rPr>
        <w:t>Molten</w:t>
      </w:r>
      <w:proofErr w:type="spellEnd"/>
      <w:r w:rsidR="00FC1C89" w:rsidRPr="00FC1C89">
        <w:rPr>
          <w:rFonts w:ascii="Palatino Linotype" w:eastAsia="SimSun" w:hAnsi="Palatino Linotype" w:cs="Times New Roman"/>
          <w:bCs/>
          <w:kern w:val="1"/>
          <w:lang w:eastAsia="zh-CN" w:bidi="hi-IN"/>
        </w:rPr>
        <w:t xml:space="preserve"> </w:t>
      </w:r>
      <w:proofErr w:type="spellStart"/>
      <w:r w:rsidR="00FC1C89" w:rsidRPr="00FC1C89">
        <w:rPr>
          <w:rFonts w:ascii="Palatino Linotype" w:eastAsia="SimSun" w:hAnsi="Palatino Linotype" w:cs="Times New Roman"/>
          <w:bCs/>
          <w:kern w:val="1"/>
          <w:lang w:eastAsia="zh-CN" w:bidi="hi-IN"/>
        </w:rPr>
        <w:t>Chocolate</w:t>
      </w:r>
      <w:proofErr w:type="spellEnd"/>
      <w:r w:rsidR="00FC1C89" w:rsidRPr="00FC1C89">
        <w:rPr>
          <w:rFonts w:ascii="Palatino Linotype" w:eastAsia="SimSun" w:hAnsi="Palatino Linotype" w:cs="Times New Roman"/>
          <w:bCs/>
          <w:kern w:val="1"/>
          <w:lang w:eastAsia="zh-CN" w:bidi="hi-IN"/>
        </w:rPr>
        <w:t xml:space="preserve"> DIPPED With </w:t>
      </w:r>
      <w:proofErr w:type="spellStart"/>
      <w:r w:rsidR="00FC1C89" w:rsidRPr="00FC1C89">
        <w:rPr>
          <w:rFonts w:ascii="Palatino Linotype" w:eastAsia="SimSun" w:hAnsi="Palatino Linotype" w:cs="Times New Roman"/>
          <w:bCs/>
          <w:kern w:val="1"/>
          <w:lang w:eastAsia="zh-CN" w:bidi="hi-IN"/>
        </w:rPr>
        <w:t>vitamin</w:t>
      </w:r>
      <w:proofErr w:type="spellEnd"/>
      <w:r w:rsidR="00FC1C89" w:rsidRPr="00FC1C89">
        <w:rPr>
          <w:rFonts w:ascii="Palatino Linotype" w:eastAsia="SimSun" w:hAnsi="Palatino Linotype" w:cs="Times New Roman"/>
          <w:bCs/>
          <w:kern w:val="1"/>
          <w:lang w:eastAsia="zh-CN" w:bidi="hi-IN"/>
        </w:rPr>
        <w:t xml:space="preserve"> E, COLOR YOUR L</w:t>
      </w:r>
      <w:r w:rsidR="00441347">
        <w:rPr>
          <w:rFonts w:ascii="Palatino Linotype" w:eastAsia="SimSun" w:hAnsi="Palatino Linotype" w:cs="Times New Roman"/>
          <w:bCs/>
          <w:kern w:val="1"/>
          <w:lang w:eastAsia="zh-CN" w:bidi="hi-IN"/>
        </w:rPr>
        <w:t>IPS, nawilżająca pomadka do ust</w:t>
      </w:r>
      <w:r w:rsidR="00FC1C89" w:rsidRPr="00FC1C89">
        <w:rPr>
          <w:rFonts w:ascii="Palatino Linotype" w:eastAsia="SimSun" w:hAnsi="Palatino Linotype" w:cs="Times New Roman"/>
          <w:bCs/>
          <w:kern w:val="1"/>
          <w:lang w:eastAsia="zh-CN" w:bidi="hi-IN"/>
        </w:rPr>
        <w:t xml:space="preserve"> nr 48 ORANGE SORBET, MOOD BOARD MYSTERY 10 zachwycających kolorów;</w:t>
      </w:r>
    </w:p>
    <w:p w:rsidR="00FC1C89" w:rsidRPr="00FC1C89" w:rsidRDefault="00FC1C89" w:rsidP="000D4AFF">
      <w:pPr>
        <w:spacing w:after="0" w:line="360" w:lineRule="auto"/>
        <w:ind w:right="85"/>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 xml:space="preserve">- art. 19 ust 5 w związku z art. 19 ust.1 lit. </w:t>
      </w:r>
      <w:r w:rsidR="00441347">
        <w:rPr>
          <w:rFonts w:ascii="Palatino Linotype" w:eastAsia="SimSun" w:hAnsi="Palatino Linotype" w:cs="Times New Roman"/>
          <w:bCs/>
          <w:kern w:val="1"/>
          <w:lang w:eastAsia="zh-CN" w:bidi="hi-IN"/>
        </w:rPr>
        <w:t>d</w:t>
      </w:r>
      <w:r w:rsidRPr="00FC1C89">
        <w:rPr>
          <w:rFonts w:ascii="Palatino Linotype" w:eastAsia="SimSun" w:hAnsi="Palatino Linotype" w:cs="Times New Roman"/>
          <w:bCs/>
          <w:kern w:val="1"/>
          <w:lang w:eastAsia="zh-CN" w:bidi="hi-IN"/>
        </w:rPr>
        <w:t xml:space="preserve"> </w:t>
      </w:r>
      <w:r w:rsidRPr="00441347">
        <w:rPr>
          <w:rFonts w:ascii="Palatino Linotype" w:eastAsia="SimSun" w:hAnsi="Palatino Linotype" w:cs="Times New Roman"/>
          <w:bCs/>
          <w:i/>
          <w:kern w:val="1"/>
          <w:lang w:eastAsia="zh-CN" w:bidi="hi-IN"/>
        </w:rPr>
        <w:t>rozporządzenia nr 1223/2009</w:t>
      </w:r>
      <w:r w:rsidR="00441347">
        <w:rPr>
          <w:rFonts w:ascii="Palatino Linotype" w:eastAsia="SimSun" w:hAnsi="Palatino Linotype" w:cs="Times New Roman"/>
          <w:bCs/>
          <w:kern w:val="1"/>
          <w:lang w:eastAsia="zh-CN" w:bidi="hi-IN"/>
        </w:rPr>
        <w:t xml:space="preserve"> – z uwagi na brak w </w:t>
      </w:r>
      <w:r w:rsidRPr="00FC1C89">
        <w:rPr>
          <w:rFonts w:ascii="Palatino Linotype" w:eastAsia="SimSun" w:hAnsi="Palatino Linotype" w:cs="Times New Roman"/>
          <w:bCs/>
          <w:kern w:val="1"/>
          <w:lang w:eastAsia="zh-CN" w:bidi="hi-IN"/>
        </w:rPr>
        <w:t xml:space="preserve">oznakowaniu w języku polskim informacji o szczególnych środkach ostrożności, które były zamieszczone na produkcie w języku obcym, dotyczy ww. 3 partii kosmetyków: 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FONDUE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I HEART CHOCOLATE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DIPPED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w:t>
      </w:r>
    </w:p>
    <w:p w:rsidR="00FC1C89" w:rsidRPr="00FC1C89" w:rsidRDefault="00FC1C89" w:rsidP="000D4AFF">
      <w:pPr>
        <w:spacing w:after="0" w:line="360" w:lineRule="auto"/>
        <w:ind w:right="85"/>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 art. 19 ust. 1 lit. c rozporządzenia nr 1223/2009 – z uwagi na brak daty, do której dany produkt kosmetyczny, przechowywany w odpowiednich warunkach, zachowuje w pełni swoje pierwotne właściwości, dotyczy ww. partii kosmetyku opisanego powyżej: COLOR YOUR LIPS;</w:t>
      </w:r>
    </w:p>
    <w:p w:rsidR="00FC1C89" w:rsidRPr="00FC1C89" w:rsidRDefault="00FC1C89" w:rsidP="000D4AFF">
      <w:pPr>
        <w:spacing w:after="0" w:line="360" w:lineRule="auto"/>
        <w:ind w:right="85"/>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 xml:space="preserve">- art. 19 ust. 1 lit. e </w:t>
      </w:r>
      <w:r w:rsidRPr="00441347">
        <w:rPr>
          <w:rFonts w:ascii="Palatino Linotype" w:eastAsia="SimSun" w:hAnsi="Palatino Linotype" w:cs="Times New Roman"/>
          <w:bCs/>
          <w:i/>
          <w:kern w:val="1"/>
          <w:lang w:eastAsia="zh-CN" w:bidi="hi-IN"/>
        </w:rPr>
        <w:t>rozporządzenia nr 1223/2009</w:t>
      </w:r>
      <w:r w:rsidRPr="00FC1C89">
        <w:rPr>
          <w:rFonts w:ascii="Palatino Linotype" w:eastAsia="SimSun" w:hAnsi="Palatino Linotype" w:cs="Times New Roman"/>
          <w:bCs/>
          <w:kern w:val="1"/>
          <w:lang w:eastAsia="zh-CN" w:bidi="hi-IN"/>
        </w:rPr>
        <w:t xml:space="preserve"> – z uwagi na brak  numeru partii lub oznaczenia pozwalającego na identyfikację produktu, dotyczy ww. partii kosmetyku opisanego powyżej: COLOR YOUR LIPS;</w:t>
      </w:r>
    </w:p>
    <w:p w:rsidR="000D4AFF" w:rsidRPr="00DE05D5" w:rsidRDefault="00FC1C89" w:rsidP="000D4AFF">
      <w:pPr>
        <w:spacing w:after="0" w:line="360" w:lineRule="auto"/>
        <w:ind w:right="85"/>
        <w:jc w:val="both"/>
        <w:rPr>
          <w:rFonts w:ascii="Palatino Linotype" w:eastAsia="SimSun" w:hAnsi="Palatino Linotype" w:cs="Times New Roman"/>
          <w:bCs/>
          <w:kern w:val="1"/>
          <w:lang w:eastAsia="zh-CN" w:bidi="hi-IN"/>
        </w:rPr>
      </w:pPr>
      <w:r w:rsidRPr="00FC1C89">
        <w:rPr>
          <w:rFonts w:ascii="Palatino Linotype" w:eastAsia="SimSun" w:hAnsi="Palatino Linotype" w:cs="Times New Roman"/>
          <w:bCs/>
          <w:kern w:val="1"/>
          <w:lang w:eastAsia="zh-CN" w:bidi="hi-IN"/>
        </w:rPr>
        <w:t xml:space="preserve">- art. 4 ust 1 ww. ustawy. o produktach kosmetycznych– z uwagi na brak w oznakowaniu informacji o nazwie kosmetyków, uwidocznionej w języku polskim, dotyczy ww. 6 partii kosmetyków opisanych powyżej: 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LIQUID LIPSTICK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FONDUE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I HEART CHOCOLATE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Lip </w:t>
      </w:r>
      <w:proofErr w:type="spellStart"/>
      <w:r w:rsidRPr="00FC1C89">
        <w:rPr>
          <w:rFonts w:ascii="Palatino Linotype" w:eastAsia="SimSun" w:hAnsi="Palatino Linotype" w:cs="Times New Roman"/>
          <w:bCs/>
          <w:kern w:val="1"/>
          <w:lang w:eastAsia="zh-CN" w:bidi="hi-IN"/>
        </w:rPr>
        <w:t>Lava</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Molten</w:t>
      </w:r>
      <w:proofErr w:type="spellEnd"/>
      <w:r w:rsidRPr="00FC1C89">
        <w:rPr>
          <w:rFonts w:ascii="Palatino Linotype" w:eastAsia="SimSun" w:hAnsi="Palatino Linotype" w:cs="Times New Roman"/>
          <w:bCs/>
          <w:kern w:val="1"/>
          <w:lang w:eastAsia="zh-CN" w:bidi="hi-IN"/>
        </w:rPr>
        <w:t xml:space="preserve"> </w:t>
      </w:r>
      <w:proofErr w:type="spellStart"/>
      <w:r w:rsidRPr="00FC1C89">
        <w:rPr>
          <w:rFonts w:ascii="Palatino Linotype" w:eastAsia="SimSun" w:hAnsi="Palatino Linotype" w:cs="Times New Roman"/>
          <w:bCs/>
          <w:kern w:val="1"/>
          <w:lang w:eastAsia="zh-CN" w:bidi="hi-IN"/>
        </w:rPr>
        <w:t>Chocolate</w:t>
      </w:r>
      <w:proofErr w:type="spellEnd"/>
      <w:r w:rsidRPr="00FC1C89">
        <w:rPr>
          <w:rFonts w:ascii="Palatino Linotype" w:eastAsia="SimSun" w:hAnsi="Palatino Linotype" w:cs="Times New Roman"/>
          <w:bCs/>
          <w:kern w:val="1"/>
          <w:lang w:eastAsia="zh-CN" w:bidi="hi-IN"/>
        </w:rPr>
        <w:t xml:space="preserve"> DIPPED With </w:t>
      </w:r>
      <w:proofErr w:type="spellStart"/>
      <w:r w:rsidRPr="00FC1C89">
        <w:rPr>
          <w:rFonts w:ascii="Palatino Linotype" w:eastAsia="SimSun" w:hAnsi="Palatino Linotype" w:cs="Times New Roman"/>
          <w:bCs/>
          <w:kern w:val="1"/>
          <w:lang w:eastAsia="zh-CN" w:bidi="hi-IN"/>
        </w:rPr>
        <w:t>vitamin</w:t>
      </w:r>
      <w:proofErr w:type="spellEnd"/>
      <w:r w:rsidRPr="00FC1C89">
        <w:rPr>
          <w:rFonts w:ascii="Palatino Linotype" w:eastAsia="SimSun" w:hAnsi="Palatino Linotype" w:cs="Times New Roman"/>
          <w:bCs/>
          <w:kern w:val="1"/>
          <w:lang w:eastAsia="zh-CN" w:bidi="hi-IN"/>
        </w:rPr>
        <w:t xml:space="preserve"> E, COLOR YOUR LIPS, nawilżająca pomadka do ust nr 48 ORANGE SORBET, MOOD BOARD MYSTERY 10 zachwycających kolorów.</w:t>
      </w:r>
      <w:bookmarkStart w:id="2" w:name="_Hlk78188009"/>
    </w:p>
    <w:bookmarkEnd w:id="2"/>
    <w:p w:rsidR="00DE05D5" w:rsidRDefault="00DE05D5" w:rsidP="00DE05D5">
      <w:pPr>
        <w:spacing w:after="0" w:line="360" w:lineRule="auto"/>
        <w:ind w:right="85" w:firstLine="567"/>
        <w:jc w:val="both"/>
        <w:rPr>
          <w:rFonts w:ascii="Palatino Linotype" w:eastAsia="SimSun" w:hAnsi="Palatino Linotype" w:cs="Times New Roman"/>
          <w:bCs/>
          <w:kern w:val="1"/>
          <w:lang w:eastAsia="zh-CN" w:bidi="hi-IN"/>
        </w:rPr>
      </w:pPr>
      <w:r w:rsidRPr="00DE05D5">
        <w:rPr>
          <w:rFonts w:ascii="Palatino Linotype" w:eastAsia="SimSun" w:hAnsi="Palatino Linotype" w:cs="Times New Roman"/>
          <w:bCs/>
          <w:kern w:val="1"/>
          <w:lang w:eastAsia="zh-CN" w:bidi="hi-IN"/>
        </w:rPr>
        <w:lastRenderedPageBreak/>
        <w:t xml:space="preserve">Na podstawie art. 16 ust. 1 pkt 5 </w:t>
      </w:r>
      <w:r w:rsidRPr="00DE05D5">
        <w:rPr>
          <w:rFonts w:ascii="Palatino Linotype" w:eastAsia="SimSun" w:hAnsi="Palatino Linotype" w:cs="Times New Roman"/>
          <w:bCs/>
          <w:i/>
          <w:iCs/>
          <w:kern w:val="1"/>
          <w:lang w:eastAsia="zh-CN" w:bidi="hi-IN"/>
        </w:rPr>
        <w:t xml:space="preserve">ustawy </w:t>
      </w:r>
      <w:r w:rsidR="00441347">
        <w:rPr>
          <w:rFonts w:ascii="Palatino Linotype" w:eastAsia="SimSun" w:hAnsi="Palatino Linotype" w:cs="Times New Roman"/>
          <w:bCs/>
          <w:i/>
          <w:iCs/>
          <w:kern w:val="1"/>
          <w:lang w:eastAsia="zh-CN" w:bidi="hi-IN"/>
        </w:rPr>
        <w:t xml:space="preserve">z dnia 15 grudnia 2000 r. </w:t>
      </w:r>
      <w:r w:rsidR="00441347" w:rsidRPr="00DE05D5">
        <w:rPr>
          <w:rFonts w:ascii="Palatino Linotype" w:eastAsia="SimSun" w:hAnsi="Palatino Linotype" w:cs="Times New Roman"/>
          <w:bCs/>
          <w:i/>
          <w:iCs/>
          <w:kern w:val="1"/>
          <w:lang w:eastAsia="zh-CN" w:bidi="hi-IN"/>
        </w:rPr>
        <w:t>o Inspekcji Handlowej</w:t>
      </w:r>
      <w:r w:rsidR="00441347">
        <w:rPr>
          <w:rFonts w:ascii="Palatino Linotype" w:eastAsia="SimSun" w:hAnsi="Palatino Linotype" w:cs="Times New Roman"/>
          <w:bCs/>
          <w:kern w:val="1"/>
          <w:lang w:eastAsia="zh-CN" w:bidi="hi-IN"/>
        </w:rPr>
        <w:t xml:space="preserve"> </w:t>
      </w:r>
      <w:r w:rsidR="00441347" w:rsidRPr="00441347">
        <w:rPr>
          <w:rFonts w:ascii="Palatino Linotype" w:eastAsia="SimSun" w:hAnsi="Palatino Linotype" w:cs="Times New Roman"/>
          <w:bCs/>
          <w:i/>
          <w:kern w:val="1"/>
          <w:lang w:eastAsia="zh-CN" w:bidi="hi-IN"/>
        </w:rPr>
        <w:t>(Dz. U. 2020 r., poz. 1706 ze zm.)</w:t>
      </w:r>
      <w:r w:rsidRPr="00DE05D5">
        <w:rPr>
          <w:rFonts w:ascii="Palatino Linotype" w:eastAsia="SimSun" w:hAnsi="Palatino Linotype" w:cs="Times New Roman"/>
          <w:bCs/>
          <w:kern w:val="1"/>
          <w:lang w:eastAsia="zh-CN" w:bidi="hi-IN"/>
        </w:rPr>
        <w:t xml:space="preserve"> </w:t>
      </w:r>
      <w:r w:rsidR="00441347">
        <w:rPr>
          <w:rFonts w:ascii="Palatino Linotype" w:eastAsia="SimSun" w:hAnsi="Palatino Linotype" w:cs="Times New Roman"/>
          <w:bCs/>
          <w:kern w:val="1"/>
          <w:lang w:eastAsia="zh-CN" w:bidi="hi-IN"/>
        </w:rPr>
        <w:t>– zwanej dalej „</w:t>
      </w:r>
      <w:r w:rsidR="00441347" w:rsidRPr="00441347">
        <w:rPr>
          <w:rFonts w:ascii="Palatino Linotype" w:eastAsia="SimSun" w:hAnsi="Palatino Linotype" w:cs="Times New Roman"/>
          <w:bCs/>
          <w:i/>
          <w:kern w:val="1"/>
          <w:lang w:eastAsia="zh-CN" w:bidi="hi-IN"/>
        </w:rPr>
        <w:t>ustawą o Inspekcji Handlowej”</w:t>
      </w:r>
      <w:r w:rsidR="00441347">
        <w:rPr>
          <w:rFonts w:ascii="Palatino Linotype" w:eastAsia="SimSun" w:hAnsi="Palatino Linotype" w:cs="Times New Roman"/>
          <w:bCs/>
          <w:kern w:val="1"/>
          <w:lang w:eastAsia="zh-CN" w:bidi="hi-IN"/>
        </w:rPr>
        <w:t xml:space="preserve"> </w:t>
      </w:r>
      <w:r w:rsidRPr="00DE05D5">
        <w:rPr>
          <w:rFonts w:ascii="Palatino Linotype" w:eastAsia="SimSun" w:hAnsi="Palatino Linotype" w:cs="Times New Roman"/>
          <w:bCs/>
          <w:kern w:val="1"/>
          <w:lang w:eastAsia="zh-CN" w:bidi="hi-IN"/>
        </w:rPr>
        <w:t xml:space="preserve">inspektorzy Wojewódzkiego Inspektoratu Inspekcji Handlowej zażądali niezwłocznego usunięcia nieprawidłowości. Przedsiębiorca podjął </w:t>
      </w:r>
      <w:r w:rsidR="00DD6AB8">
        <w:rPr>
          <w:rFonts w:ascii="Palatino Linotype" w:eastAsia="SimSun" w:hAnsi="Palatino Linotype" w:cs="Times New Roman"/>
          <w:bCs/>
          <w:kern w:val="1"/>
          <w:lang w:eastAsia="zh-CN" w:bidi="hi-IN"/>
        </w:rPr>
        <w:t xml:space="preserve">następujące </w:t>
      </w:r>
      <w:r w:rsidRPr="00DE05D5">
        <w:rPr>
          <w:rFonts w:ascii="Palatino Linotype" w:eastAsia="SimSun" w:hAnsi="Palatino Linotype" w:cs="Times New Roman"/>
          <w:bCs/>
          <w:kern w:val="1"/>
          <w:lang w:eastAsia="zh-CN" w:bidi="hi-IN"/>
        </w:rPr>
        <w:t>działania nap</w:t>
      </w:r>
      <w:r w:rsidR="00DD6AB8">
        <w:rPr>
          <w:rFonts w:ascii="Palatino Linotype" w:eastAsia="SimSun" w:hAnsi="Palatino Linotype" w:cs="Times New Roman"/>
          <w:bCs/>
          <w:kern w:val="1"/>
          <w:lang w:eastAsia="zh-CN" w:bidi="hi-IN"/>
        </w:rPr>
        <w:t>rawcze:</w:t>
      </w:r>
    </w:p>
    <w:p w:rsidR="00DD6AB8" w:rsidRDefault="00DD6AB8" w:rsidP="00DD6AB8">
      <w:pPr>
        <w:spacing w:after="0" w:line="360" w:lineRule="auto"/>
        <w:ind w:right="85"/>
        <w:jc w:val="both"/>
        <w:rPr>
          <w:rFonts w:ascii="Palatino Linotype" w:eastAsia="SimSun" w:hAnsi="Palatino Linotype" w:cs="Times New Roman"/>
          <w:bCs/>
          <w:kern w:val="1"/>
          <w:lang w:eastAsia="zh-CN" w:bidi="hi-IN"/>
        </w:rPr>
      </w:pPr>
      <w:r>
        <w:rPr>
          <w:rFonts w:ascii="Palatino Linotype" w:eastAsia="SimSun" w:hAnsi="Palatino Linotype" w:cs="Times New Roman"/>
          <w:bCs/>
          <w:kern w:val="1"/>
          <w:lang w:eastAsia="zh-CN" w:bidi="hi-IN"/>
        </w:rPr>
        <w:t>- w dniu 7 cze</w:t>
      </w:r>
      <w:r w:rsidR="006A5959">
        <w:rPr>
          <w:rFonts w:ascii="Palatino Linotype" w:eastAsia="SimSun" w:hAnsi="Palatino Linotype" w:cs="Times New Roman"/>
          <w:bCs/>
          <w:kern w:val="1"/>
          <w:lang w:eastAsia="zh-CN" w:bidi="hi-IN"/>
        </w:rPr>
        <w:t>rwca 2021 r. przesłał informację</w:t>
      </w:r>
      <w:r>
        <w:rPr>
          <w:rFonts w:ascii="Palatino Linotype" w:eastAsia="SimSun" w:hAnsi="Palatino Linotype" w:cs="Times New Roman"/>
          <w:bCs/>
          <w:kern w:val="1"/>
          <w:lang w:eastAsia="zh-CN" w:bidi="hi-IN"/>
        </w:rPr>
        <w:t xml:space="preserve"> o trwających działaniach mających na celu uzupełnienie brakujących informacji w oznakowaniu zakwestionowanych kosmetyków;</w:t>
      </w:r>
    </w:p>
    <w:p w:rsidR="009F4A22" w:rsidRDefault="006A5959" w:rsidP="00DD6AB8">
      <w:pPr>
        <w:spacing w:after="0" w:line="360" w:lineRule="auto"/>
        <w:ind w:right="85"/>
        <w:jc w:val="both"/>
        <w:rPr>
          <w:rFonts w:ascii="Palatino Linotype" w:eastAsia="SimSun" w:hAnsi="Palatino Linotype" w:cs="Times New Roman"/>
          <w:bCs/>
          <w:kern w:val="1"/>
          <w:lang w:eastAsia="zh-CN" w:bidi="hi-IN"/>
        </w:rPr>
      </w:pPr>
      <w:r>
        <w:rPr>
          <w:rFonts w:ascii="Palatino Linotype" w:eastAsia="SimSun" w:hAnsi="Palatino Linotype" w:cs="Times New Roman"/>
          <w:bCs/>
          <w:kern w:val="1"/>
          <w:lang w:eastAsia="zh-CN" w:bidi="hi-IN"/>
        </w:rPr>
        <w:t>- w dniu 14 czerwca 20</w:t>
      </w:r>
      <w:r w:rsidR="00DD6AB8">
        <w:rPr>
          <w:rFonts w:ascii="Palatino Linotype" w:eastAsia="SimSun" w:hAnsi="Palatino Linotype" w:cs="Times New Roman"/>
          <w:bCs/>
          <w:kern w:val="1"/>
          <w:lang w:eastAsia="zh-CN" w:bidi="hi-IN"/>
        </w:rPr>
        <w:t xml:space="preserve">21 r. przesłał zdjęcia faktur zakupu kosmetyków oraz informację </w:t>
      </w:r>
      <w:r w:rsidR="00441347">
        <w:rPr>
          <w:rFonts w:ascii="Palatino Linotype" w:eastAsia="SimSun" w:hAnsi="Palatino Linotype" w:cs="Times New Roman"/>
          <w:bCs/>
          <w:kern w:val="1"/>
          <w:lang w:eastAsia="zh-CN" w:bidi="hi-IN"/>
        </w:rPr>
        <w:t>o </w:t>
      </w:r>
      <w:r w:rsidR="009F4A22">
        <w:rPr>
          <w:rFonts w:ascii="Palatino Linotype" w:eastAsia="SimSun" w:hAnsi="Palatino Linotype" w:cs="Times New Roman"/>
          <w:bCs/>
          <w:kern w:val="1"/>
          <w:lang w:eastAsia="zh-CN" w:bidi="hi-IN"/>
        </w:rPr>
        <w:t>dokonanym oznaczeniu kosmetyków wymaganymi ostrzeżeniami w języku polskim, wycofaniu ze sprzedaży partii produktu COLOR YOUR LIPS jak również oświadczył, że oczekuje od swoich dostawców na pozostałe wykazy składników zakwestionowanych kosmetyków;</w:t>
      </w:r>
    </w:p>
    <w:p w:rsidR="009F4A22" w:rsidRDefault="009F4A22" w:rsidP="00DD6AB8">
      <w:pPr>
        <w:spacing w:after="0" w:line="360" w:lineRule="auto"/>
        <w:ind w:right="85"/>
        <w:jc w:val="both"/>
        <w:rPr>
          <w:rFonts w:ascii="Palatino Linotype" w:eastAsia="SimSun" w:hAnsi="Palatino Linotype" w:cs="Times New Roman"/>
          <w:bCs/>
          <w:kern w:val="1"/>
          <w:lang w:eastAsia="zh-CN" w:bidi="hi-IN"/>
        </w:rPr>
      </w:pPr>
      <w:r>
        <w:rPr>
          <w:rFonts w:ascii="Palatino Linotype" w:eastAsia="SimSun" w:hAnsi="Palatino Linotype" w:cs="Times New Roman"/>
          <w:bCs/>
          <w:kern w:val="1"/>
          <w:lang w:eastAsia="zh-CN" w:bidi="hi-IN"/>
        </w:rPr>
        <w:t xml:space="preserve">- w dniu 18 czerwca 2021 r. przesłał </w:t>
      </w:r>
      <w:r w:rsidR="006A5959">
        <w:rPr>
          <w:rFonts w:ascii="Palatino Linotype" w:eastAsia="SimSun" w:hAnsi="Palatino Linotype" w:cs="Times New Roman"/>
          <w:bCs/>
          <w:kern w:val="1"/>
          <w:lang w:eastAsia="zh-CN" w:bidi="hi-IN"/>
        </w:rPr>
        <w:t xml:space="preserve">zdjęcia </w:t>
      </w:r>
      <w:r>
        <w:rPr>
          <w:rFonts w:ascii="Palatino Linotype" w:eastAsia="SimSun" w:hAnsi="Palatino Linotype" w:cs="Times New Roman"/>
          <w:bCs/>
          <w:kern w:val="1"/>
          <w:lang w:eastAsia="zh-CN" w:bidi="hi-IN"/>
        </w:rPr>
        <w:t>kosmetyków z poprawionym oznakowaniem.</w:t>
      </w:r>
    </w:p>
    <w:p w:rsidR="009F4A22" w:rsidRPr="00DE05D5" w:rsidRDefault="009F4A22" w:rsidP="00DD6AB8">
      <w:pPr>
        <w:spacing w:after="0" w:line="360" w:lineRule="auto"/>
        <w:ind w:right="85"/>
        <w:jc w:val="both"/>
        <w:rPr>
          <w:rFonts w:ascii="Palatino Linotype" w:eastAsia="SimSun" w:hAnsi="Palatino Linotype" w:cs="Times New Roman"/>
          <w:bCs/>
          <w:kern w:val="1"/>
          <w:lang w:eastAsia="zh-CN" w:bidi="hi-IN"/>
        </w:rPr>
      </w:pPr>
      <w:r>
        <w:rPr>
          <w:rFonts w:ascii="Palatino Linotype" w:eastAsia="SimSun" w:hAnsi="Palatino Linotype" w:cs="Times New Roman"/>
          <w:bCs/>
          <w:kern w:val="1"/>
          <w:lang w:eastAsia="zh-CN" w:bidi="hi-IN"/>
        </w:rPr>
        <w:tab/>
        <w:t>Zebrany materiał dowodowy został dołączony akt sprawy.</w:t>
      </w:r>
    </w:p>
    <w:p w:rsidR="00441347" w:rsidRDefault="00DE05D5" w:rsidP="00441347">
      <w:pPr>
        <w:spacing w:after="0" w:line="360" w:lineRule="auto"/>
        <w:ind w:right="85" w:firstLine="567"/>
        <w:jc w:val="both"/>
        <w:rPr>
          <w:rFonts w:ascii="Palatino Linotype" w:eastAsia="Times New Roman" w:hAnsi="Palatino Linotype" w:cs="Times New Roman"/>
          <w:bCs/>
          <w:color w:val="000000"/>
          <w:kern w:val="1"/>
          <w:lang w:eastAsia="zh-CN" w:bidi="hi-IN"/>
        </w:rPr>
      </w:pPr>
      <w:bookmarkStart w:id="3" w:name="_Hlk4258109"/>
      <w:r w:rsidRPr="00DE05D5">
        <w:rPr>
          <w:rFonts w:ascii="Palatino Linotype" w:eastAsia="Times New Roman" w:hAnsi="Palatino Linotype" w:cs="Times New Roman"/>
          <w:kern w:val="1"/>
          <w:lang w:eastAsia="zh-CN" w:bidi="hi-IN"/>
        </w:rPr>
        <w:t>Powyższe czynności i ustalenia zostały udokumentowane w protokole kontroli nr KHU.8361.</w:t>
      </w:r>
      <w:r w:rsidR="009F4A22">
        <w:rPr>
          <w:rFonts w:ascii="Palatino Linotype" w:eastAsia="Times New Roman" w:hAnsi="Palatino Linotype" w:cs="Times New Roman"/>
          <w:kern w:val="1"/>
          <w:lang w:eastAsia="zh-CN" w:bidi="hi-IN"/>
        </w:rPr>
        <w:t>150</w:t>
      </w:r>
      <w:r w:rsidRPr="00DE05D5">
        <w:rPr>
          <w:rFonts w:ascii="Palatino Linotype" w:eastAsia="Times New Roman" w:hAnsi="Palatino Linotype" w:cs="Times New Roman"/>
          <w:kern w:val="1"/>
          <w:lang w:eastAsia="zh-CN" w:bidi="hi-IN"/>
        </w:rPr>
        <w:t xml:space="preserve">.2021, który został podpisany w dniu </w:t>
      </w:r>
      <w:r w:rsidR="009F4A22">
        <w:rPr>
          <w:rFonts w:ascii="Palatino Linotype" w:eastAsia="Times New Roman" w:hAnsi="Palatino Linotype" w:cs="Times New Roman"/>
          <w:kern w:val="1"/>
          <w:lang w:eastAsia="zh-CN" w:bidi="hi-IN"/>
        </w:rPr>
        <w:t>21</w:t>
      </w:r>
      <w:r w:rsidRPr="00DE05D5">
        <w:rPr>
          <w:rFonts w:ascii="Palatino Linotype" w:eastAsia="Times New Roman" w:hAnsi="Palatino Linotype" w:cs="Times New Roman"/>
          <w:kern w:val="1"/>
          <w:lang w:eastAsia="zh-CN" w:bidi="hi-IN"/>
        </w:rPr>
        <w:t xml:space="preserve"> czerwca 2021 r. Przedsiębiorca</w:t>
      </w:r>
      <w:r w:rsidRPr="00DE05D5">
        <w:t xml:space="preserve"> </w:t>
      </w:r>
      <w:r w:rsidR="00F422F1">
        <w:rPr>
          <w:rFonts w:ascii="Palatino Linotype" w:eastAsia="Times New Roman" w:hAnsi="Palatino Linotype" w:cs="Times New Roman"/>
          <w:kern w:val="1"/>
          <w:lang w:eastAsia="zh-CN" w:bidi="hi-IN"/>
        </w:rPr>
        <w:t xml:space="preserve">Justyna </w:t>
      </w:r>
      <w:proofErr w:type="spellStart"/>
      <w:r w:rsidR="00F422F1">
        <w:rPr>
          <w:rFonts w:ascii="Palatino Linotype" w:eastAsia="Times New Roman" w:hAnsi="Palatino Linotype" w:cs="Times New Roman"/>
          <w:kern w:val="1"/>
          <w:lang w:eastAsia="zh-CN" w:bidi="hi-IN"/>
        </w:rPr>
        <w:t>Wódkowska</w:t>
      </w:r>
      <w:proofErr w:type="spellEnd"/>
      <w:r w:rsidR="00441347">
        <w:rPr>
          <w:rFonts w:ascii="Palatino Linotype" w:eastAsia="Times New Roman" w:hAnsi="Palatino Linotype" w:cs="Times New Roman"/>
          <w:kern w:val="1"/>
          <w:lang w:eastAsia="zh-CN" w:bidi="hi-IN"/>
        </w:rPr>
        <w:t>–</w:t>
      </w:r>
      <w:proofErr w:type="spellStart"/>
      <w:r w:rsidR="00F422F1">
        <w:rPr>
          <w:rFonts w:ascii="Palatino Linotype" w:eastAsia="Times New Roman" w:hAnsi="Palatino Linotype" w:cs="Times New Roman"/>
          <w:kern w:val="1"/>
          <w:lang w:eastAsia="zh-CN" w:bidi="hi-IN"/>
        </w:rPr>
        <w:t>Petruz</w:t>
      </w:r>
      <w:proofErr w:type="spellEnd"/>
      <w:r w:rsidRPr="00DE05D5">
        <w:rPr>
          <w:rFonts w:ascii="Palatino Linotype" w:eastAsia="SimSun" w:hAnsi="Palatino Linotype" w:cs="Times New Roman"/>
          <w:kern w:val="1"/>
          <w:lang w:eastAsia="zh-CN" w:bidi="hi-IN"/>
        </w:rPr>
        <w:t xml:space="preserve">, </w:t>
      </w:r>
      <w:r w:rsidRPr="00DE05D5">
        <w:rPr>
          <w:rFonts w:ascii="Palatino Linotype" w:eastAsia="Times New Roman" w:hAnsi="Palatino Linotype" w:cs="Times New Roman"/>
          <w:bCs/>
          <w:color w:val="000000"/>
          <w:kern w:val="1"/>
          <w:lang w:eastAsia="zh-CN" w:bidi="hi-IN"/>
        </w:rPr>
        <w:t xml:space="preserve">w myśl art. 20 ust. 2 </w:t>
      </w:r>
      <w:r w:rsidRPr="00DE05D5">
        <w:rPr>
          <w:rFonts w:ascii="Palatino Linotype" w:eastAsia="Times New Roman" w:hAnsi="Palatino Linotype" w:cs="Times New Roman"/>
          <w:bCs/>
          <w:i/>
          <w:iCs/>
          <w:color w:val="000000"/>
          <w:kern w:val="1"/>
          <w:lang w:eastAsia="zh-CN" w:bidi="hi-IN"/>
        </w:rPr>
        <w:t>ustawy o Inspekcji Handlowej</w:t>
      </w:r>
      <w:r w:rsidRPr="00DE05D5">
        <w:rPr>
          <w:rFonts w:ascii="Palatino Linotype" w:eastAsia="Times New Roman" w:hAnsi="Palatino Linotype" w:cs="Times New Roman"/>
          <w:bCs/>
          <w:color w:val="000000"/>
          <w:kern w:val="1"/>
          <w:lang w:eastAsia="zh-CN" w:bidi="hi-IN"/>
        </w:rPr>
        <w:t xml:space="preserve"> - nie zgłosił uwag i zastrzeżeń do sporządzonego protokołu kontroli.</w:t>
      </w:r>
    </w:p>
    <w:p w:rsidR="009F4A22" w:rsidRDefault="00CE234B" w:rsidP="005D24A0">
      <w:pPr>
        <w:spacing w:after="0" w:line="360" w:lineRule="auto"/>
        <w:ind w:right="85" w:firstLine="567"/>
        <w:jc w:val="both"/>
        <w:rPr>
          <w:rFonts w:ascii="Palatino Linotype" w:eastAsia="Times New Roman" w:hAnsi="Palatino Linotype" w:cs="Times New Roman"/>
          <w:bCs/>
          <w:color w:val="000000"/>
          <w:kern w:val="1"/>
          <w:lang w:eastAsia="zh-CN" w:bidi="hi-IN"/>
        </w:rPr>
      </w:pPr>
      <w:r w:rsidRPr="00CE234B">
        <w:rPr>
          <w:rFonts w:ascii="Palatino Linotype" w:eastAsia="Times New Roman" w:hAnsi="Palatino Linotype" w:cs="Times New Roman"/>
          <w:bCs/>
          <w:color w:val="000000"/>
          <w:kern w:val="1"/>
          <w:lang w:eastAsia="zh-CN" w:bidi="hi-IN"/>
        </w:rPr>
        <w:t>Świętokrzyski Wojewódzki Inspektor Inspekcji Handlowej w celu wyeliminowania stwierdzonych w toku kontroli nieprawidłowości skierował do dostawców zakwestionowanych produktów kosmetycznych wystąpienia pokontrolne zawierające wnioski o poprawę oznakowania oraz terminy ich</w:t>
      </w:r>
      <w:r w:rsidR="005D24A0">
        <w:rPr>
          <w:rFonts w:ascii="Palatino Linotype" w:eastAsia="Times New Roman" w:hAnsi="Palatino Linotype" w:cs="Times New Roman"/>
          <w:bCs/>
          <w:color w:val="000000"/>
          <w:kern w:val="1"/>
          <w:lang w:eastAsia="zh-CN" w:bidi="hi-IN"/>
        </w:rPr>
        <w:t xml:space="preserve"> realizacji (pismo z dnia 23 czerwca</w:t>
      </w:r>
      <w:r w:rsidRPr="00CE234B">
        <w:rPr>
          <w:rFonts w:ascii="Palatino Linotype" w:eastAsia="Times New Roman" w:hAnsi="Palatino Linotype" w:cs="Times New Roman"/>
          <w:bCs/>
          <w:color w:val="000000"/>
          <w:kern w:val="1"/>
          <w:lang w:eastAsia="zh-CN" w:bidi="hi-IN"/>
        </w:rPr>
        <w:t xml:space="preserve"> 202</w:t>
      </w:r>
      <w:r w:rsidR="005D24A0">
        <w:rPr>
          <w:rFonts w:ascii="Palatino Linotype" w:eastAsia="Times New Roman" w:hAnsi="Palatino Linotype" w:cs="Times New Roman"/>
          <w:bCs/>
          <w:color w:val="000000"/>
          <w:kern w:val="1"/>
          <w:lang w:eastAsia="zh-CN" w:bidi="hi-IN"/>
        </w:rPr>
        <w:t>1 r.</w:t>
      </w:r>
      <w:r w:rsidRPr="00CE234B">
        <w:rPr>
          <w:rFonts w:ascii="Palatino Linotype" w:eastAsia="Times New Roman" w:hAnsi="Palatino Linotype" w:cs="Times New Roman"/>
          <w:bCs/>
          <w:color w:val="000000"/>
          <w:kern w:val="1"/>
          <w:lang w:eastAsia="zh-CN" w:bidi="hi-IN"/>
        </w:rPr>
        <w:t xml:space="preserve"> do Sonia Sp. z o. o., do Miraculum S.A.).</w:t>
      </w:r>
    </w:p>
    <w:p w:rsidR="00BD0A9D" w:rsidRDefault="00BD0A9D" w:rsidP="00BD0A9D">
      <w:pPr>
        <w:spacing w:after="0" w:line="360" w:lineRule="auto"/>
        <w:ind w:right="85" w:firstLine="567"/>
        <w:jc w:val="both"/>
        <w:rPr>
          <w:rFonts w:ascii="Palatino Linotype" w:eastAsia="Times New Roman" w:hAnsi="Palatino Linotype" w:cs="Times New Roman"/>
          <w:bCs/>
          <w:color w:val="000000"/>
          <w:kern w:val="1"/>
          <w:lang w:eastAsia="zh-CN" w:bidi="hi-IN"/>
        </w:rPr>
      </w:pPr>
      <w:r w:rsidRPr="00BD0A9D">
        <w:rPr>
          <w:rFonts w:ascii="Palatino Linotype" w:eastAsia="Times New Roman" w:hAnsi="Palatino Linotype" w:cs="Times New Roman"/>
          <w:bCs/>
          <w:color w:val="000000"/>
          <w:kern w:val="1"/>
          <w:lang w:eastAsia="zh-CN" w:bidi="hi-IN"/>
        </w:rPr>
        <w:t>Przedsiębiorcy odpowiedzieli na wnioski pokontrolne w następującym zakresie:</w:t>
      </w:r>
    </w:p>
    <w:p w:rsidR="00BD0A9D" w:rsidRPr="00BD0A9D" w:rsidRDefault="00BD0A9D" w:rsidP="00BD0A9D">
      <w:pPr>
        <w:spacing w:after="0" w:line="360" w:lineRule="auto"/>
        <w:ind w:right="85"/>
        <w:jc w:val="both"/>
        <w:rPr>
          <w:rFonts w:ascii="Palatino Linotype" w:eastAsia="Times New Roman" w:hAnsi="Palatino Linotype" w:cs="Times New Roman"/>
          <w:bCs/>
          <w:color w:val="000000"/>
          <w:kern w:val="1"/>
          <w:lang w:eastAsia="zh-CN" w:bidi="hi-IN"/>
        </w:rPr>
      </w:pPr>
      <w:r>
        <w:rPr>
          <w:rFonts w:ascii="Palatino Linotype" w:eastAsia="Times New Roman" w:hAnsi="Palatino Linotype" w:cs="Times New Roman"/>
          <w:bCs/>
          <w:color w:val="000000"/>
          <w:kern w:val="1"/>
          <w:lang w:eastAsia="zh-CN" w:bidi="hi-IN"/>
        </w:rPr>
        <w:t xml:space="preserve">- przedsiębiorca Sonia Sp. z o. o. w piśmie z dnia 9 lipca 2021 r (data wpływu 12 lipca 2021 r.) oświadczył, że </w:t>
      </w:r>
      <w:r w:rsidR="00F422F1">
        <w:rPr>
          <w:rFonts w:ascii="Palatino Linotype" w:eastAsia="Times New Roman" w:hAnsi="Palatino Linotype" w:cs="Times New Roman"/>
          <w:bCs/>
          <w:color w:val="000000"/>
          <w:kern w:val="1"/>
          <w:lang w:eastAsia="zh-CN" w:bidi="hi-IN"/>
        </w:rPr>
        <w:t>podjął działania zapewniające osiągnięcie zgodności zakwestionowanego oznakowania produktów z przepisami prawa;</w:t>
      </w:r>
    </w:p>
    <w:p w:rsidR="00BD0A9D" w:rsidRDefault="00BD0A9D" w:rsidP="005C46EC">
      <w:pPr>
        <w:spacing w:after="0" w:line="360" w:lineRule="auto"/>
        <w:ind w:right="85"/>
        <w:jc w:val="both"/>
        <w:rPr>
          <w:rFonts w:ascii="Palatino Linotype" w:eastAsia="Times New Roman" w:hAnsi="Palatino Linotype" w:cs="Times New Roman"/>
          <w:bCs/>
          <w:color w:val="000000"/>
          <w:kern w:val="1"/>
          <w:lang w:eastAsia="zh-CN" w:bidi="hi-IN"/>
        </w:rPr>
      </w:pPr>
      <w:r w:rsidRPr="00BD0A9D">
        <w:rPr>
          <w:rFonts w:ascii="Palatino Linotype" w:eastAsia="Times New Roman" w:hAnsi="Palatino Linotype" w:cs="Times New Roman"/>
          <w:bCs/>
          <w:color w:val="000000"/>
          <w:kern w:val="1"/>
          <w:lang w:eastAsia="zh-CN" w:bidi="hi-IN"/>
        </w:rPr>
        <w:t xml:space="preserve">- przedsiębiorca Miraculum S.A. </w:t>
      </w:r>
      <w:r w:rsidR="00F422F1">
        <w:rPr>
          <w:rFonts w:ascii="Palatino Linotype" w:eastAsia="Times New Roman" w:hAnsi="Palatino Linotype" w:cs="Times New Roman"/>
          <w:bCs/>
          <w:color w:val="000000"/>
          <w:kern w:val="1"/>
          <w:lang w:eastAsia="zh-CN" w:bidi="hi-IN"/>
        </w:rPr>
        <w:t xml:space="preserve">reprezentowany przez radcę prawnego Pawła </w:t>
      </w:r>
      <w:proofErr w:type="spellStart"/>
      <w:r w:rsidR="00F422F1">
        <w:rPr>
          <w:rFonts w:ascii="Palatino Linotype" w:eastAsia="Times New Roman" w:hAnsi="Palatino Linotype" w:cs="Times New Roman"/>
          <w:bCs/>
          <w:color w:val="000000"/>
          <w:kern w:val="1"/>
          <w:lang w:eastAsia="zh-CN" w:bidi="hi-IN"/>
        </w:rPr>
        <w:t>Jamorskiego</w:t>
      </w:r>
      <w:proofErr w:type="spellEnd"/>
      <w:r w:rsidR="00F422F1">
        <w:rPr>
          <w:rFonts w:ascii="Palatino Linotype" w:eastAsia="Times New Roman" w:hAnsi="Palatino Linotype" w:cs="Times New Roman"/>
          <w:bCs/>
          <w:color w:val="000000"/>
          <w:kern w:val="1"/>
          <w:lang w:eastAsia="zh-CN" w:bidi="hi-IN"/>
        </w:rPr>
        <w:t xml:space="preserve"> z Kancelarii </w:t>
      </w:r>
      <w:proofErr w:type="spellStart"/>
      <w:r w:rsidR="00F422F1">
        <w:rPr>
          <w:rFonts w:ascii="Palatino Linotype" w:eastAsia="Times New Roman" w:hAnsi="Palatino Linotype" w:cs="Times New Roman"/>
          <w:bCs/>
          <w:color w:val="000000"/>
          <w:kern w:val="1"/>
          <w:lang w:eastAsia="zh-CN" w:bidi="hi-IN"/>
        </w:rPr>
        <w:t>Jamorski</w:t>
      </w:r>
      <w:proofErr w:type="spellEnd"/>
      <w:r w:rsidR="00F422F1">
        <w:rPr>
          <w:rFonts w:ascii="Palatino Linotype" w:eastAsia="Times New Roman" w:hAnsi="Palatino Linotype" w:cs="Times New Roman"/>
          <w:bCs/>
          <w:color w:val="000000"/>
          <w:kern w:val="1"/>
          <w:lang w:eastAsia="zh-CN" w:bidi="hi-IN"/>
        </w:rPr>
        <w:t xml:space="preserve"> i Partnerzy Radcowie Prawni, w piśmie z dnia 9 lipca 2021r. (data wpływu 14 lipca 2021r.) oświadczył, że Spółka dokonała analizy uwag w zakresie oznakowania produktów kosmetycznych wskazany</w:t>
      </w:r>
      <w:r w:rsidR="001F7C38">
        <w:rPr>
          <w:rFonts w:ascii="Palatino Linotype" w:eastAsia="Times New Roman" w:hAnsi="Palatino Linotype" w:cs="Times New Roman"/>
          <w:bCs/>
          <w:color w:val="000000"/>
          <w:kern w:val="1"/>
          <w:lang w:eastAsia="zh-CN" w:bidi="hi-IN"/>
        </w:rPr>
        <w:t>ch w wystąpieniu pokontrolnym i </w:t>
      </w:r>
      <w:r w:rsidR="00F422F1">
        <w:rPr>
          <w:rFonts w:ascii="Palatino Linotype" w:eastAsia="Times New Roman" w:hAnsi="Palatino Linotype" w:cs="Times New Roman"/>
          <w:bCs/>
          <w:color w:val="000000"/>
          <w:kern w:val="1"/>
          <w:lang w:eastAsia="zh-CN" w:bidi="hi-IN"/>
        </w:rPr>
        <w:t xml:space="preserve">przyjęła </w:t>
      </w:r>
      <w:r w:rsidR="005C46EC">
        <w:rPr>
          <w:rFonts w:ascii="Palatino Linotype" w:eastAsia="Times New Roman" w:hAnsi="Palatino Linotype" w:cs="Times New Roman"/>
          <w:bCs/>
          <w:color w:val="000000"/>
          <w:kern w:val="1"/>
          <w:lang w:eastAsia="zh-CN" w:bidi="hi-IN"/>
        </w:rPr>
        <w:t xml:space="preserve">rzeczone wnioski do realizacji, przedsiębiorca oświadczył, że </w:t>
      </w:r>
      <w:r w:rsidRPr="00BD0A9D">
        <w:rPr>
          <w:rFonts w:ascii="Palatino Linotype" w:eastAsia="Times New Roman" w:hAnsi="Palatino Linotype" w:cs="Times New Roman"/>
          <w:bCs/>
          <w:color w:val="000000"/>
          <w:kern w:val="1"/>
          <w:lang w:eastAsia="zh-CN" w:bidi="hi-IN"/>
        </w:rPr>
        <w:t xml:space="preserve">wykazane </w:t>
      </w:r>
      <w:r w:rsidRPr="00BD0A9D">
        <w:rPr>
          <w:rFonts w:ascii="Palatino Linotype" w:eastAsia="Times New Roman" w:hAnsi="Palatino Linotype" w:cs="Times New Roman"/>
          <w:bCs/>
          <w:color w:val="000000"/>
          <w:kern w:val="1"/>
          <w:lang w:eastAsia="zh-CN" w:bidi="hi-IN"/>
        </w:rPr>
        <w:lastRenderedPageBreak/>
        <w:t xml:space="preserve">nieprawidłowości </w:t>
      </w:r>
      <w:r w:rsidR="005C46EC">
        <w:rPr>
          <w:rFonts w:ascii="Palatino Linotype" w:eastAsia="Times New Roman" w:hAnsi="Palatino Linotype" w:cs="Times New Roman"/>
          <w:bCs/>
          <w:color w:val="000000"/>
          <w:kern w:val="1"/>
          <w:lang w:eastAsia="zh-CN" w:bidi="hi-IN"/>
        </w:rPr>
        <w:t xml:space="preserve">w oznakowaniu zakwestionowanych produktów, </w:t>
      </w:r>
      <w:r w:rsidRPr="00BD0A9D">
        <w:rPr>
          <w:rFonts w:ascii="Palatino Linotype" w:eastAsia="Times New Roman" w:hAnsi="Palatino Linotype" w:cs="Times New Roman"/>
          <w:bCs/>
          <w:color w:val="000000"/>
          <w:kern w:val="1"/>
          <w:lang w:eastAsia="zh-CN" w:bidi="hi-IN"/>
        </w:rPr>
        <w:t>to wyjątkowa sytuacja, a Spółka MIRACULUM dokłada wszelkich starań aby wprowadzone do obrotu kosmetyki spełniały ustawowe wymagania w zakresie ich znakowania, przedsiębiorca natychmiast podjął działania naprawcze</w:t>
      </w:r>
      <w:r w:rsidR="005C46EC">
        <w:rPr>
          <w:rFonts w:ascii="Palatino Linotype" w:eastAsia="Times New Roman" w:hAnsi="Palatino Linotype" w:cs="Times New Roman"/>
          <w:bCs/>
          <w:color w:val="000000"/>
          <w:kern w:val="1"/>
          <w:lang w:eastAsia="zh-CN" w:bidi="hi-IN"/>
        </w:rPr>
        <w:t>.</w:t>
      </w:r>
    </w:p>
    <w:p w:rsidR="00DE05D5" w:rsidRPr="00DE05D5" w:rsidRDefault="00BD0A9D" w:rsidP="005C46EC">
      <w:pPr>
        <w:spacing w:after="0" w:line="360" w:lineRule="auto"/>
        <w:ind w:right="85" w:firstLine="567"/>
        <w:jc w:val="both"/>
        <w:rPr>
          <w:rFonts w:ascii="Palatino Linotype" w:eastAsia="Times New Roman" w:hAnsi="Palatino Linotype" w:cs="Times New Roman"/>
          <w:bCs/>
          <w:color w:val="000000"/>
          <w:kern w:val="1"/>
          <w:lang w:eastAsia="zh-CN" w:bidi="hi-IN"/>
        </w:rPr>
      </w:pPr>
      <w:r w:rsidRPr="00BD0A9D">
        <w:rPr>
          <w:rFonts w:ascii="Palatino Linotype" w:eastAsia="Times New Roman" w:hAnsi="Palatino Linotype" w:cs="Times New Roman"/>
          <w:bCs/>
          <w:color w:val="000000"/>
          <w:kern w:val="1"/>
          <w:lang w:eastAsia="zh-CN" w:bidi="hi-IN"/>
        </w:rPr>
        <w:tab/>
        <w:t xml:space="preserve">ŚWIIH analizując </w:t>
      </w:r>
      <w:r w:rsidR="005C46EC">
        <w:rPr>
          <w:rFonts w:ascii="Palatino Linotype" w:eastAsia="Times New Roman" w:hAnsi="Palatino Linotype" w:cs="Times New Roman"/>
          <w:bCs/>
          <w:color w:val="000000"/>
          <w:kern w:val="1"/>
          <w:lang w:eastAsia="zh-CN" w:bidi="hi-IN"/>
        </w:rPr>
        <w:t>zebrany do sprawy nr KHU.8361.150</w:t>
      </w:r>
      <w:r w:rsidRPr="00BD0A9D">
        <w:rPr>
          <w:rFonts w:ascii="Palatino Linotype" w:eastAsia="Times New Roman" w:hAnsi="Palatino Linotype" w:cs="Times New Roman"/>
          <w:bCs/>
          <w:color w:val="000000"/>
          <w:kern w:val="1"/>
          <w:lang w:eastAsia="zh-CN" w:bidi="hi-IN"/>
        </w:rPr>
        <w:t xml:space="preserve">.2021 materiał dowodowy, ocenił, że daje on podstawę do wszczęcia postępowania administracyjnego wobec </w:t>
      </w:r>
      <w:r w:rsidR="005C46EC">
        <w:rPr>
          <w:rFonts w:ascii="Palatino Linotype" w:eastAsia="Times New Roman" w:hAnsi="Palatino Linotype" w:cs="Times New Roman"/>
          <w:bCs/>
          <w:color w:val="000000"/>
          <w:kern w:val="1"/>
          <w:lang w:eastAsia="zh-CN" w:bidi="hi-IN"/>
        </w:rPr>
        <w:t>Justyny</w:t>
      </w:r>
      <w:r w:rsidR="005C46EC" w:rsidRPr="005C46EC">
        <w:rPr>
          <w:rFonts w:ascii="Palatino Linotype" w:eastAsia="Times New Roman" w:hAnsi="Palatino Linotype" w:cs="Times New Roman"/>
          <w:bCs/>
          <w:color w:val="000000"/>
          <w:kern w:val="1"/>
          <w:lang w:eastAsia="zh-CN" w:bidi="hi-IN"/>
        </w:rPr>
        <w:t xml:space="preserve"> Wódkowskiej-Petruz prowadzącej działalność gospodarczą pod firmą: Justyna Wódkowska-Pet</w:t>
      </w:r>
      <w:r w:rsidR="001F7C38">
        <w:rPr>
          <w:rFonts w:ascii="Palatino Linotype" w:eastAsia="Times New Roman" w:hAnsi="Palatino Linotype" w:cs="Times New Roman"/>
          <w:bCs/>
          <w:color w:val="000000"/>
          <w:kern w:val="1"/>
          <w:lang w:eastAsia="zh-CN" w:bidi="hi-IN"/>
        </w:rPr>
        <w:t xml:space="preserve">ruz Przedsiębiorstwo Handlowo </w:t>
      </w:r>
      <w:r w:rsidR="005C46EC" w:rsidRPr="005C46EC">
        <w:rPr>
          <w:rFonts w:ascii="Palatino Linotype" w:eastAsia="Times New Roman" w:hAnsi="Palatino Linotype" w:cs="Times New Roman"/>
          <w:bCs/>
          <w:color w:val="000000"/>
          <w:kern w:val="1"/>
          <w:lang w:eastAsia="zh-CN" w:bidi="hi-IN"/>
        </w:rPr>
        <w:t>Usługowe QWWIZ</w:t>
      </w:r>
      <w:r w:rsidR="005C46EC">
        <w:rPr>
          <w:rFonts w:ascii="Palatino Linotype" w:eastAsia="Times New Roman" w:hAnsi="Palatino Linotype" w:cs="Times New Roman"/>
          <w:bCs/>
          <w:color w:val="000000"/>
          <w:kern w:val="1"/>
          <w:lang w:eastAsia="zh-CN" w:bidi="hi-IN"/>
        </w:rPr>
        <w:t xml:space="preserve"> </w:t>
      </w:r>
      <w:r w:rsidRPr="00BD0A9D">
        <w:rPr>
          <w:rFonts w:ascii="Palatino Linotype" w:eastAsia="Times New Roman" w:hAnsi="Palatino Linotype" w:cs="Times New Roman"/>
          <w:bCs/>
          <w:color w:val="000000"/>
          <w:kern w:val="1"/>
          <w:lang w:eastAsia="zh-CN" w:bidi="hi-IN"/>
        </w:rPr>
        <w:t>z tytułu udostępnie</w:t>
      </w:r>
      <w:r w:rsidR="005C46EC">
        <w:rPr>
          <w:rFonts w:ascii="Palatino Linotype" w:eastAsia="Times New Roman" w:hAnsi="Palatino Linotype" w:cs="Times New Roman"/>
          <w:bCs/>
          <w:color w:val="000000"/>
          <w:kern w:val="1"/>
          <w:lang w:eastAsia="zh-CN" w:bidi="hi-IN"/>
        </w:rPr>
        <w:t>nia na rynku 9</w:t>
      </w:r>
      <w:r w:rsidR="001F7C38">
        <w:rPr>
          <w:rFonts w:ascii="Palatino Linotype" w:eastAsia="Times New Roman" w:hAnsi="Palatino Linotype" w:cs="Times New Roman"/>
          <w:bCs/>
          <w:color w:val="000000"/>
          <w:kern w:val="1"/>
          <w:lang w:eastAsia="zh-CN" w:bidi="hi-IN"/>
        </w:rPr>
        <w:t> </w:t>
      </w:r>
      <w:r w:rsidRPr="00BD0A9D">
        <w:rPr>
          <w:rFonts w:ascii="Palatino Linotype" w:eastAsia="Times New Roman" w:hAnsi="Palatino Linotype" w:cs="Times New Roman"/>
          <w:bCs/>
          <w:color w:val="000000"/>
          <w:kern w:val="1"/>
          <w:lang w:eastAsia="zh-CN" w:bidi="hi-IN"/>
        </w:rPr>
        <w:t xml:space="preserve">partii produktów kosmetycznych, </w:t>
      </w:r>
      <w:r w:rsidR="00DE05D5" w:rsidRPr="00DE05D5">
        <w:rPr>
          <w:rFonts w:ascii="Palatino Linotype" w:eastAsia="Times New Roman" w:hAnsi="Palatino Linotype" w:cs="Times New Roman"/>
          <w:bCs/>
          <w:color w:val="000000"/>
          <w:kern w:val="1"/>
          <w:lang w:eastAsia="zh-CN" w:bidi="hi-IN"/>
        </w:rPr>
        <w:t>niespełniających wymogów oznakowania.</w:t>
      </w:r>
    </w:p>
    <w:p w:rsidR="00DE05D5" w:rsidRPr="00DE05D5" w:rsidRDefault="00DE05D5" w:rsidP="00DE05D5">
      <w:pPr>
        <w:spacing w:after="0" w:line="360" w:lineRule="auto"/>
        <w:ind w:right="85" w:firstLine="708"/>
        <w:jc w:val="both"/>
        <w:rPr>
          <w:rFonts w:ascii="Palatino Linotype" w:eastAsia="Times New Roman" w:hAnsi="Palatino Linotype" w:cs="Times New Roman"/>
          <w:bCs/>
          <w:color w:val="000000"/>
          <w:kern w:val="1"/>
          <w:lang w:eastAsia="zh-CN" w:bidi="hi-IN"/>
        </w:rPr>
      </w:pPr>
      <w:r w:rsidRPr="00DE05D5">
        <w:rPr>
          <w:rFonts w:ascii="Palatino Linotype" w:eastAsia="Times New Roman" w:hAnsi="Palatino Linotype" w:cs="Times New Roman"/>
          <w:bCs/>
          <w:color w:val="000000"/>
          <w:kern w:val="1"/>
          <w:lang w:eastAsia="zh-CN" w:bidi="hi-IN"/>
        </w:rPr>
        <w:t>Wo</w:t>
      </w:r>
      <w:r w:rsidR="005C46EC">
        <w:rPr>
          <w:rFonts w:ascii="Palatino Linotype" w:eastAsia="Times New Roman" w:hAnsi="Palatino Linotype" w:cs="Times New Roman"/>
          <w:bCs/>
          <w:color w:val="000000"/>
          <w:kern w:val="1"/>
          <w:lang w:eastAsia="zh-CN" w:bidi="hi-IN"/>
        </w:rPr>
        <w:t>bec powyższego, pismem z dnia 10</w:t>
      </w:r>
      <w:r w:rsidRPr="00DE05D5">
        <w:rPr>
          <w:rFonts w:ascii="Palatino Linotype" w:eastAsia="Times New Roman" w:hAnsi="Palatino Linotype" w:cs="Times New Roman"/>
          <w:bCs/>
          <w:color w:val="000000"/>
          <w:kern w:val="1"/>
          <w:lang w:eastAsia="zh-CN" w:bidi="hi-IN"/>
        </w:rPr>
        <w:t xml:space="preserve"> sierpnia 2021 r. ŚWIIH zawiadomił przedsiębiorcę </w:t>
      </w:r>
      <w:r w:rsidR="005C46EC">
        <w:rPr>
          <w:rFonts w:ascii="Palatino Linotype" w:eastAsia="Times New Roman" w:hAnsi="Palatino Linotype" w:cs="Times New Roman"/>
          <w:bCs/>
          <w:color w:val="000000"/>
          <w:kern w:val="1"/>
          <w:lang w:eastAsia="zh-CN" w:bidi="hi-IN"/>
        </w:rPr>
        <w:t xml:space="preserve">Justynę </w:t>
      </w:r>
      <w:proofErr w:type="spellStart"/>
      <w:r w:rsidR="005C46EC">
        <w:rPr>
          <w:rFonts w:ascii="Palatino Linotype" w:eastAsia="Times New Roman" w:hAnsi="Palatino Linotype" w:cs="Times New Roman"/>
          <w:bCs/>
          <w:color w:val="000000"/>
          <w:kern w:val="1"/>
          <w:lang w:eastAsia="zh-CN" w:bidi="hi-IN"/>
        </w:rPr>
        <w:t>Wódkowską</w:t>
      </w:r>
      <w:r w:rsidR="005C46EC" w:rsidRPr="005C46EC">
        <w:rPr>
          <w:rFonts w:ascii="Palatino Linotype" w:eastAsia="Times New Roman" w:hAnsi="Palatino Linotype" w:cs="Times New Roman"/>
          <w:bCs/>
          <w:color w:val="000000"/>
          <w:kern w:val="1"/>
          <w:lang w:eastAsia="zh-CN" w:bidi="hi-IN"/>
        </w:rPr>
        <w:t>-Petruz</w:t>
      </w:r>
      <w:proofErr w:type="spellEnd"/>
      <w:r w:rsidRPr="00DE05D5">
        <w:rPr>
          <w:rFonts w:ascii="Palatino Linotype" w:eastAsia="Times New Roman" w:hAnsi="Palatino Linotype" w:cs="Times New Roman"/>
          <w:bCs/>
          <w:color w:val="000000"/>
          <w:kern w:val="1"/>
          <w:lang w:eastAsia="zh-CN" w:bidi="hi-IN"/>
        </w:rPr>
        <w:t xml:space="preserve"> o wszczęciu z urzędu postępowania administracyjnego w przedmiocie wymierzenia kary pieniężnej, określonej na zasadach przyjętych w art. 36 ust. 1 oraz ust. 2 </w:t>
      </w:r>
      <w:r w:rsidRPr="00DE05D5">
        <w:rPr>
          <w:rFonts w:ascii="Palatino Linotype" w:eastAsia="Times New Roman" w:hAnsi="Palatino Linotype" w:cs="Times New Roman"/>
          <w:bCs/>
          <w:i/>
          <w:color w:val="000000"/>
          <w:kern w:val="1"/>
          <w:lang w:eastAsia="zh-CN" w:bidi="hi-IN"/>
        </w:rPr>
        <w:t>ustawy o produktach kosmetycznych</w:t>
      </w:r>
      <w:r w:rsidRPr="00DE05D5">
        <w:rPr>
          <w:rFonts w:ascii="Palatino Linotype" w:eastAsia="Times New Roman" w:hAnsi="Palatino Linotype" w:cs="Times New Roman"/>
          <w:bCs/>
          <w:color w:val="000000"/>
          <w:kern w:val="1"/>
          <w:lang w:eastAsia="zh-CN" w:bidi="hi-IN"/>
        </w:rPr>
        <w:t xml:space="preserve"> - z</w:t>
      </w:r>
      <w:r w:rsidR="005C46EC">
        <w:rPr>
          <w:rFonts w:ascii="Palatino Linotype" w:eastAsia="Times New Roman" w:hAnsi="Palatino Linotype" w:cs="Times New Roman"/>
          <w:bCs/>
          <w:color w:val="000000"/>
          <w:kern w:val="1"/>
          <w:lang w:eastAsia="zh-CN" w:bidi="hi-IN"/>
        </w:rPr>
        <w:t xml:space="preserve"> tytułu udostępnienia na rynku 9</w:t>
      </w:r>
      <w:r w:rsidRPr="00DE05D5">
        <w:rPr>
          <w:rFonts w:ascii="Palatino Linotype" w:eastAsia="Times New Roman" w:hAnsi="Palatino Linotype" w:cs="Times New Roman"/>
          <w:bCs/>
          <w:color w:val="000000"/>
          <w:kern w:val="1"/>
          <w:lang w:eastAsia="zh-CN" w:bidi="hi-IN"/>
        </w:rPr>
        <w:t xml:space="preserve"> partii produktów kosmetycznych niespełniających wymogów oznakowania oraz poinformował przedsiębiorcę o przysługującym prawie wypowiadania się co do zebranych w sprawie dowodów i materiałów jak również o możliwości zapoznania się z aktami sprawy. Przedmiotowe pismo zostało odebran</w:t>
      </w:r>
      <w:r w:rsidR="005C46EC">
        <w:rPr>
          <w:rFonts w:ascii="Palatino Linotype" w:eastAsia="Times New Roman" w:hAnsi="Palatino Linotype" w:cs="Times New Roman"/>
          <w:bCs/>
          <w:color w:val="000000"/>
          <w:kern w:val="1"/>
          <w:lang w:eastAsia="zh-CN" w:bidi="hi-IN"/>
        </w:rPr>
        <w:t>e przez przedsiębiorcę w dniu 13</w:t>
      </w:r>
      <w:r w:rsidRPr="00DE05D5">
        <w:rPr>
          <w:rFonts w:ascii="Palatino Linotype" w:eastAsia="Times New Roman" w:hAnsi="Palatino Linotype" w:cs="Times New Roman"/>
          <w:bCs/>
          <w:color w:val="000000"/>
          <w:kern w:val="1"/>
          <w:lang w:eastAsia="zh-CN" w:bidi="hi-IN"/>
        </w:rPr>
        <w:t xml:space="preserve"> sierpnia 2021r. </w:t>
      </w:r>
    </w:p>
    <w:p w:rsidR="00DE05D5" w:rsidRPr="00E55D7E" w:rsidRDefault="00DE05D5" w:rsidP="00E55D7E">
      <w:pPr>
        <w:spacing w:after="0" w:line="360" w:lineRule="auto"/>
        <w:ind w:firstLine="708"/>
        <w:jc w:val="both"/>
        <w:rPr>
          <w:rFonts w:ascii="Palatino Linotype" w:eastAsia="Times New Roman" w:hAnsi="Palatino Linotype" w:cs="Times New Roman"/>
          <w:bCs/>
          <w:color w:val="000000"/>
          <w:kern w:val="1"/>
          <w:lang w:eastAsia="zh-CN" w:bidi="hi-IN"/>
        </w:rPr>
      </w:pPr>
      <w:r w:rsidRPr="00DE05D5">
        <w:rPr>
          <w:rFonts w:ascii="Palatino Linotype" w:eastAsia="Times New Roman" w:hAnsi="Palatino Linotype" w:cs="Times New Roman"/>
          <w:bCs/>
          <w:color w:val="000000"/>
          <w:kern w:val="1"/>
          <w:lang w:eastAsia="zh-CN" w:bidi="hi-IN"/>
        </w:rPr>
        <w:t xml:space="preserve">Z uwagi na okoliczność, że przedsiębiorca </w:t>
      </w:r>
      <w:r w:rsidR="001F7C38">
        <w:rPr>
          <w:rFonts w:ascii="Palatino Linotype" w:eastAsia="Times New Roman" w:hAnsi="Palatino Linotype" w:cs="Times New Roman"/>
          <w:bCs/>
          <w:color w:val="000000"/>
          <w:kern w:val="1"/>
          <w:lang w:eastAsia="zh-CN" w:bidi="hi-IN"/>
        </w:rPr>
        <w:t xml:space="preserve">- </w:t>
      </w:r>
      <w:r w:rsidR="00E55D7E">
        <w:rPr>
          <w:rFonts w:ascii="Palatino Linotype" w:eastAsia="Times New Roman" w:hAnsi="Palatino Linotype" w:cs="Times New Roman"/>
          <w:bCs/>
          <w:color w:val="000000"/>
          <w:kern w:val="1"/>
          <w:lang w:eastAsia="zh-CN" w:bidi="hi-IN"/>
        </w:rPr>
        <w:t>Justyna Wódkowska</w:t>
      </w:r>
      <w:r w:rsidR="00E55D7E" w:rsidRPr="00E55D7E">
        <w:rPr>
          <w:rFonts w:ascii="Palatino Linotype" w:eastAsia="Times New Roman" w:hAnsi="Palatino Linotype" w:cs="Times New Roman"/>
          <w:bCs/>
          <w:color w:val="000000"/>
          <w:kern w:val="1"/>
          <w:lang w:eastAsia="zh-CN" w:bidi="hi-IN"/>
        </w:rPr>
        <w:t>-Petruz</w:t>
      </w:r>
      <w:r w:rsidR="001F7C38">
        <w:rPr>
          <w:rFonts w:ascii="Palatino Linotype" w:eastAsia="Times New Roman" w:hAnsi="Palatino Linotype" w:cs="Times New Roman"/>
          <w:bCs/>
          <w:color w:val="000000"/>
          <w:kern w:val="1"/>
          <w:lang w:eastAsia="zh-CN" w:bidi="hi-IN"/>
        </w:rPr>
        <w:t>,</w:t>
      </w:r>
      <w:r w:rsidR="00E55D7E">
        <w:rPr>
          <w:rFonts w:ascii="Palatino Linotype" w:eastAsia="Times New Roman" w:hAnsi="Palatino Linotype" w:cs="Times New Roman"/>
          <w:bCs/>
          <w:color w:val="000000"/>
          <w:kern w:val="1"/>
          <w:lang w:eastAsia="zh-CN" w:bidi="hi-IN"/>
        </w:rPr>
        <w:t xml:space="preserve"> </w:t>
      </w:r>
      <w:r w:rsidRPr="00DE05D5">
        <w:rPr>
          <w:rFonts w:ascii="Palatino Linotype" w:eastAsia="Times New Roman" w:hAnsi="Palatino Linotype" w:cs="Times New Roman"/>
          <w:bCs/>
          <w:color w:val="000000"/>
          <w:kern w:val="1"/>
          <w:lang w:eastAsia="zh-CN" w:bidi="hi-IN"/>
        </w:rPr>
        <w:t xml:space="preserve">nie skorzystał z przysługujących praw zapoznania się z aktami sprawy oraz dowodami jak również nie zgłosił żadnych zarzutów do zebranego materiału dowodowego, ŚWIIH </w:t>
      </w:r>
      <w:r w:rsidRPr="00DE05D5">
        <w:rPr>
          <w:rFonts w:ascii="Palatino Linotype" w:eastAsia="SimSun" w:hAnsi="Palatino Linotype" w:cs="Times New Roman"/>
          <w:kern w:val="1"/>
          <w:lang w:eastAsia="zh-CN" w:bidi="hi-IN"/>
        </w:rPr>
        <w:t>uznając zgromadzony w sprawie materiał za kompletny, pismem z dnia 9 września 2021 r. zawiadomił przedsiębiorcę o zakończeniu postępowania administracyjn</w:t>
      </w:r>
      <w:r w:rsidR="001F7C38">
        <w:rPr>
          <w:rFonts w:ascii="Palatino Linotype" w:eastAsia="SimSun" w:hAnsi="Palatino Linotype" w:cs="Times New Roman"/>
          <w:kern w:val="1"/>
          <w:lang w:eastAsia="zh-CN" w:bidi="hi-IN"/>
        </w:rPr>
        <w:t>ego, jak również poinformował o </w:t>
      </w:r>
      <w:r w:rsidRPr="00DE05D5">
        <w:rPr>
          <w:rFonts w:ascii="Palatino Linotype" w:eastAsia="SimSun" w:hAnsi="Palatino Linotype" w:cs="Times New Roman"/>
          <w:kern w:val="1"/>
          <w:lang w:eastAsia="zh-CN" w:bidi="hi-IN"/>
        </w:rPr>
        <w:t xml:space="preserve">przysługującym prawie do zapoznania się z aktami sprawy, a także do wypowiedzenia się co do wszystkich zebranych dowodów i materiałów. Przedmiotowe pismo zostało odebrane przez stronę 13 września 2021 r. </w:t>
      </w:r>
      <w:r w:rsidRPr="00DE05D5">
        <w:rPr>
          <w:rFonts w:ascii="Palatino Linotype" w:eastAsia="Lucida Sans Unicode" w:hAnsi="Palatino Linotype" w:cs="Times New Roman"/>
          <w:bCs/>
          <w:kern w:val="1"/>
          <w:lang w:eastAsia="zh-CN" w:bidi="hi-IN"/>
        </w:rPr>
        <w:t>Strona nie skorzystała z przysługujących uprawnień.</w:t>
      </w:r>
    </w:p>
    <w:p w:rsidR="00DE05D5" w:rsidRPr="00DE05D5" w:rsidRDefault="00DE05D5" w:rsidP="00DE05D5">
      <w:pPr>
        <w:spacing w:after="0" w:line="360" w:lineRule="auto"/>
        <w:ind w:right="85"/>
        <w:jc w:val="both"/>
        <w:rPr>
          <w:rFonts w:ascii="Palatino Linotype" w:eastAsia="Times New Roman" w:hAnsi="Palatino Linotype" w:cs="Times New Roman"/>
          <w:bCs/>
          <w:color w:val="000000"/>
          <w:kern w:val="1"/>
          <w:lang w:eastAsia="zh-CN" w:bidi="hi-IN"/>
        </w:rPr>
      </w:pPr>
    </w:p>
    <w:bookmarkEnd w:id="3"/>
    <w:p w:rsidR="00DE05D5" w:rsidRPr="00DE05D5" w:rsidRDefault="00DE05D5" w:rsidP="00DE05D5">
      <w:pPr>
        <w:suppressAutoHyphens/>
        <w:autoSpaceDE w:val="0"/>
        <w:autoSpaceDN w:val="0"/>
        <w:spacing w:after="0" w:line="360" w:lineRule="auto"/>
        <w:jc w:val="center"/>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b/>
          <w:kern w:val="3"/>
          <w:lang w:eastAsia="zh-CN"/>
        </w:rPr>
        <w:t>Świętokrzyski Wojewódzki Inspektor Inspekcji Handlowej ustalił i stwierdził:</w:t>
      </w: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tab/>
        <w:t xml:space="preserve">Przepisy </w:t>
      </w:r>
      <w:r w:rsidRPr="00DE05D5">
        <w:rPr>
          <w:rFonts w:ascii="Palatino Linotype" w:eastAsia="Times New Roman" w:hAnsi="Palatino Linotype" w:cs="Times New Roman"/>
          <w:i/>
          <w:iCs/>
          <w:color w:val="000000"/>
          <w:kern w:val="3"/>
          <w:lang w:eastAsia="zh-CN"/>
        </w:rPr>
        <w:t>ustawy z dnia 4 października 2018r. o produktach kosmetycznych (Dz. U. 2018, poz. 2227 ze zm.)</w:t>
      </w:r>
      <w:r w:rsidRPr="00DE05D5">
        <w:rPr>
          <w:rFonts w:ascii="Palatino Linotype" w:eastAsia="Times New Roman" w:hAnsi="Palatino Linotype" w:cs="Times New Roman"/>
          <w:color w:val="000000"/>
          <w:kern w:val="3"/>
          <w:lang w:eastAsia="zh-CN"/>
        </w:rPr>
        <w:t xml:space="preserve"> – zwana dalej „</w:t>
      </w:r>
      <w:r w:rsidRPr="00DE05D5">
        <w:rPr>
          <w:rFonts w:ascii="Palatino Linotype" w:eastAsia="Times New Roman" w:hAnsi="Palatino Linotype" w:cs="Times New Roman"/>
          <w:i/>
          <w:iCs/>
          <w:color w:val="000000"/>
          <w:kern w:val="3"/>
          <w:lang w:eastAsia="zh-CN"/>
        </w:rPr>
        <w:t>ustawą o produktach kosmetycznych</w:t>
      </w:r>
      <w:r w:rsidRPr="00DE05D5">
        <w:rPr>
          <w:rFonts w:ascii="Palatino Linotype" w:eastAsia="Times New Roman" w:hAnsi="Palatino Linotype" w:cs="Times New Roman"/>
          <w:color w:val="000000"/>
          <w:kern w:val="3"/>
          <w:lang w:eastAsia="zh-CN"/>
        </w:rPr>
        <w:t>”</w:t>
      </w:r>
      <w:r w:rsidRPr="00DE05D5">
        <w:rPr>
          <w:rFonts w:ascii="Palatino Linotype" w:eastAsia="Times New Roman" w:hAnsi="Palatino Linotype" w:cs="Times New Roman"/>
          <w:i/>
          <w:iCs/>
          <w:color w:val="000000"/>
          <w:kern w:val="3"/>
          <w:lang w:eastAsia="zh-CN"/>
        </w:rPr>
        <w:t xml:space="preserve"> - </w:t>
      </w:r>
      <w:r w:rsidRPr="00DE05D5">
        <w:rPr>
          <w:rFonts w:ascii="Palatino Linotype" w:eastAsia="Times New Roman" w:hAnsi="Palatino Linotype" w:cs="Times New Roman"/>
          <w:color w:val="000000"/>
          <w:kern w:val="3"/>
          <w:lang w:eastAsia="zh-CN"/>
        </w:rPr>
        <w:t xml:space="preserve">określają obowiązki </w:t>
      </w:r>
      <w:r w:rsidRPr="00DE05D5">
        <w:rPr>
          <w:rFonts w:ascii="Palatino Linotype" w:eastAsia="Times New Roman" w:hAnsi="Palatino Linotype" w:cs="Times New Roman"/>
          <w:color w:val="000000"/>
          <w:kern w:val="3"/>
          <w:lang w:eastAsia="zh-CN"/>
        </w:rPr>
        <w:lastRenderedPageBreak/>
        <w:t xml:space="preserve">podmiotów i właściwość organów w zakresie wykonywania obowiązków i zadań administracyjnych wynikających z </w:t>
      </w:r>
      <w:r w:rsidRPr="00DE05D5">
        <w:rPr>
          <w:rFonts w:ascii="Palatino Linotype" w:eastAsia="Times New Roman" w:hAnsi="Palatino Linotype" w:cs="Times New Roman"/>
          <w:i/>
          <w:iCs/>
          <w:color w:val="000000"/>
          <w:kern w:val="3"/>
          <w:lang w:eastAsia="zh-CN"/>
        </w:rPr>
        <w:t>rozporządzenia 1223/2009</w:t>
      </w:r>
      <w:r w:rsidRPr="00DE05D5">
        <w:rPr>
          <w:rFonts w:ascii="Palatino Linotype" w:eastAsia="Times New Roman" w:hAnsi="Palatino Linotype" w:cs="Times New Roman"/>
          <w:color w:val="000000"/>
          <w:kern w:val="3"/>
          <w:lang w:eastAsia="zh-CN"/>
        </w:rPr>
        <w:t xml:space="preserve"> dotyczącego produktów kosmetycznych. Zgodnie z art. 4 ust. 1 </w:t>
      </w:r>
      <w:r w:rsidRPr="00DE05D5">
        <w:rPr>
          <w:rFonts w:ascii="Palatino Linotype" w:eastAsia="Times New Roman" w:hAnsi="Palatino Linotype" w:cs="Times New Roman"/>
          <w:i/>
          <w:iCs/>
          <w:color w:val="000000"/>
          <w:kern w:val="3"/>
          <w:lang w:eastAsia="zh-CN"/>
        </w:rPr>
        <w:t>ustawy o produktach kosmetycznych</w:t>
      </w:r>
      <w:r w:rsidRPr="00DE05D5">
        <w:rPr>
          <w:rFonts w:ascii="Palatino Linotype" w:eastAsia="Times New Roman" w:hAnsi="Palatino Linotype" w:cs="Times New Roman"/>
          <w:color w:val="000000"/>
          <w:kern w:val="3"/>
          <w:lang w:eastAsia="zh-CN"/>
        </w:rPr>
        <w:t xml:space="preserve"> - produkty kosmetyczne udostępniane na terytorium Rzeczypospolitej Polskiej znakuje się w języku polskim.</w:t>
      </w: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tab/>
        <w:t xml:space="preserve">W myśl art. 2 pkt 9 </w:t>
      </w:r>
      <w:r w:rsidRPr="00DE05D5">
        <w:rPr>
          <w:rFonts w:ascii="Palatino Linotype" w:eastAsia="Times New Roman" w:hAnsi="Palatino Linotype" w:cs="Times New Roman"/>
          <w:i/>
          <w:iCs/>
          <w:color w:val="000000"/>
          <w:kern w:val="3"/>
          <w:lang w:eastAsia="zh-CN"/>
        </w:rPr>
        <w:t>ustawy o produktach kosmetycznych</w:t>
      </w:r>
      <w:r w:rsidRPr="00DE05D5">
        <w:rPr>
          <w:rFonts w:ascii="Palatino Linotype" w:eastAsia="Times New Roman" w:hAnsi="Palatino Linotype" w:cs="Times New Roman"/>
          <w:color w:val="000000"/>
          <w:kern w:val="3"/>
          <w:lang w:eastAsia="zh-CN"/>
        </w:rPr>
        <w:t xml:space="preserve"> – pod pojęciem „produkt kosmetyczny” należy rozumieć produkt, o którym mowa w art. 2 ust. 1 lit. a </w:t>
      </w:r>
      <w:r w:rsidRPr="00DE05D5">
        <w:rPr>
          <w:rFonts w:ascii="Palatino Linotype" w:eastAsia="Times New Roman" w:hAnsi="Palatino Linotype" w:cs="Times New Roman"/>
          <w:i/>
          <w:iCs/>
          <w:color w:val="000000"/>
          <w:kern w:val="3"/>
          <w:lang w:eastAsia="zh-CN"/>
        </w:rPr>
        <w:t>rozporządzenia nr 1223/2009</w:t>
      </w:r>
      <w:r w:rsidRPr="00DE05D5">
        <w:rPr>
          <w:rFonts w:ascii="Palatino Linotype" w:eastAsia="Times New Roman" w:hAnsi="Palatino Linotype" w:cs="Times New Roman"/>
          <w:color w:val="000000"/>
          <w:kern w:val="3"/>
          <w:lang w:eastAsia="zh-CN"/>
        </w:rPr>
        <w:t xml:space="preserve"> – czyli każdą substancję lub mieszaninę przeznaczoną do kontaktu z zewnętrznymi częściami ciała ludzkiego (naskórkiem, owłosieniem, paznokciami, wargami oraz zewnętrznymi narządami płciowymi) lub z zębami oraz błonami śluzowymi jamy ustnej, której wyłącznym lub głównym celem jest utrzymywanie ich w czystości, perfumowanie, zmiana ich wyglądu, ochrona, utrzymywanie w dobrej kondycji lub korygowanie zapachu ciała.</w:t>
      </w:r>
    </w:p>
    <w:p w:rsidR="00187386"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tab/>
        <w:t xml:space="preserve">W artykule 19 </w:t>
      </w:r>
      <w:bookmarkStart w:id="4" w:name="_Hlk77145085"/>
      <w:r w:rsidRPr="00DE05D5">
        <w:rPr>
          <w:rFonts w:ascii="Palatino Linotype" w:eastAsia="Times New Roman" w:hAnsi="Palatino Linotype" w:cs="Times New Roman"/>
          <w:i/>
          <w:iCs/>
          <w:color w:val="000000"/>
          <w:kern w:val="3"/>
          <w:lang w:eastAsia="zh-CN"/>
        </w:rPr>
        <w:t>rozporządzenia 1223/2009</w:t>
      </w:r>
      <w:r w:rsidRPr="00DE05D5">
        <w:rPr>
          <w:rFonts w:ascii="Palatino Linotype" w:eastAsia="Times New Roman" w:hAnsi="Palatino Linotype" w:cs="Times New Roman"/>
          <w:color w:val="000000"/>
          <w:kern w:val="3"/>
          <w:lang w:eastAsia="zh-CN"/>
        </w:rPr>
        <w:t xml:space="preserve"> </w:t>
      </w:r>
      <w:bookmarkEnd w:id="4"/>
      <w:r w:rsidRPr="00DE05D5">
        <w:rPr>
          <w:rFonts w:ascii="Palatino Linotype" w:eastAsia="Times New Roman" w:hAnsi="Palatino Linotype" w:cs="Times New Roman"/>
          <w:color w:val="000000"/>
          <w:kern w:val="3"/>
          <w:lang w:eastAsia="zh-CN"/>
        </w:rPr>
        <w:t>został określony obowiązek w zakresie oznakowania produktów kosmetycznych udostępnianych na rynku. Poprzez „udostępnianie na rynku” należy rozumieć każde odpłatne lub nieodpłatne dostarczanie produktu kosmetycznego na rynek Wspólnoty do celów dystrybucji, konsumpcji lub stosowania, w ramach działalności handlowej.</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Pr>
          <w:rFonts w:ascii="Palatino Linotype" w:eastAsia="Times New Roman" w:hAnsi="Palatino Linotype" w:cs="Times New Roman"/>
          <w:color w:val="000000"/>
          <w:kern w:val="3"/>
          <w:lang w:eastAsia="zh-CN"/>
        </w:rPr>
        <w:tab/>
      </w:r>
      <w:r w:rsidRPr="00187386">
        <w:rPr>
          <w:rFonts w:ascii="Palatino Linotype" w:eastAsia="Times New Roman" w:hAnsi="Palatino Linotype" w:cs="Times New Roman"/>
          <w:color w:val="000000"/>
          <w:kern w:val="3"/>
          <w:lang w:eastAsia="zh-CN"/>
        </w:rPr>
        <w:t>Z</w:t>
      </w:r>
      <w:r w:rsidR="001F7C38">
        <w:rPr>
          <w:rFonts w:ascii="Palatino Linotype" w:eastAsia="Times New Roman" w:hAnsi="Palatino Linotype" w:cs="Times New Roman"/>
          <w:color w:val="000000"/>
          <w:kern w:val="3"/>
          <w:lang w:eastAsia="zh-CN"/>
        </w:rPr>
        <w:t xml:space="preserve">godnie z art. 19 ust. </w:t>
      </w:r>
      <w:r w:rsidR="006A418A">
        <w:rPr>
          <w:rFonts w:ascii="Palatino Linotype" w:eastAsia="Times New Roman" w:hAnsi="Palatino Linotype" w:cs="Times New Roman"/>
          <w:color w:val="000000"/>
          <w:kern w:val="3"/>
          <w:lang w:eastAsia="zh-CN"/>
        </w:rPr>
        <w:t xml:space="preserve">1 </w:t>
      </w:r>
      <w:r w:rsidR="001F7C38">
        <w:rPr>
          <w:rFonts w:ascii="Palatino Linotype" w:eastAsia="Times New Roman" w:hAnsi="Palatino Linotype" w:cs="Times New Roman"/>
          <w:color w:val="000000"/>
          <w:kern w:val="3"/>
          <w:lang w:eastAsia="zh-CN"/>
        </w:rPr>
        <w:t>lit. d</w:t>
      </w:r>
      <w:r w:rsidRPr="00187386">
        <w:rPr>
          <w:rFonts w:ascii="Palatino Linotype" w:eastAsia="Times New Roman" w:hAnsi="Palatino Linotype" w:cs="Times New Roman"/>
          <w:color w:val="000000"/>
          <w:kern w:val="3"/>
          <w:lang w:eastAsia="zh-CN"/>
        </w:rPr>
        <w:t xml:space="preserve"> </w:t>
      </w:r>
      <w:r w:rsidRPr="001F7C38">
        <w:rPr>
          <w:rFonts w:ascii="Palatino Linotype" w:eastAsia="Times New Roman" w:hAnsi="Palatino Linotype" w:cs="Times New Roman"/>
          <w:i/>
          <w:color w:val="000000"/>
          <w:kern w:val="3"/>
          <w:lang w:eastAsia="zh-CN"/>
        </w:rPr>
        <w:t xml:space="preserve">rozporządzenia 1223/2009 </w:t>
      </w:r>
      <w:r w:rsidRPr="00187386">
        <w:rPr>
          <w:rFonts w:ascii="Palatino Linotype" w:eastAsia="Times New Roman" w:hAnsi="Palatino Linotype" w:cs="Times New Roman"/>
          <w:color w:val="000000"/>
          <w:kern w:val="3"/>
          <w:lang w:eastAsia="zh-CN"/>
        </w:rPr>
        <w:t>- na rynku udostępniane są wyłącznie produkty kosmetyczne, na których pojemnikach i opakowaniach zewnętrznych znajdują się następujące, nieusuwalne, łatwe do odczytani</w:t>
      </w:r>
      <w:r w:rsidR="006A418A">
        <w:rPr>
          <w:rFonts w:ascii="Palatino Linotype" w:eastAsia="Times New Roman" w:hAnsi="Palatino Linotype" w:cs="Times New Roman"/>
          <w:color w:val="000000"/>
          <w:kern w:val="3"/>
          <w:lang w:eastAsia="zh-CN"/>
        </w:rPr>
        <w:t>a i widoczne informacje m.in. w </w:t>
      </w:r>
      <w:r w:rsidRPr="00187386">
        <w:rPr>
          <w:rFonts w:ascii="Palatino Linotype" w:eastAsia="Times New Roman" w:hAnsi="Palatino Linotype" w:cs="Times New Roman"/>
          <w:color w:val="000000"/>
          <w:kern w:val="3"/>
          <w:lang w:eastAsia="zh-CN"/>
        </w:rPr>
        <w:t>zakresie - sz</w:t>
      </w:r>
      <w:r>
        <w:rPr>
          <w:rFonts w:ascii="Palatino Linotype" w:eastAsia="Times New Roman" w:hAnsi="Palatino Linotype" w:cs="Times New Roman"/>
          <w:color w:val="000000"/>
          <w:kern w:val="3"/>
          <w:lang w:eastAsia="zh-CN"/>
        </w:rPr>
        <w:t xml:space="preserve">czególnych środków ostrożności, </w:t>
      </w:r>
      <w:r w:rsidRPr="00187386">
        <w:rPr>
          <w:rFonts w:ascii="Palatino Linotype" w:eastAsia="Times New Roman" w:hAnsi="Palatino Linotype" w:cs="Times New Roman"/>
          <w:color w:val="000000"/>
          <w:kern w:val="3"/>
          <w:lang w:eastAsia="zh-CN"/>
        </w:rPr>
        <w:t>których należy p</w:t>
      </w:r>
      <w:r>
        <w:rPr>
          <w:rFonts w:ascii="Palatino Linotype" w:eastAsia="Times New Roman" w:hAnsi="Palatino Linotype" w:cs="Times New Roman"/>
          <w:color w:val="000000"/>
          <w:kern w:val="3"/>
          <w:lang w:eastAsia="zh-CN"/>
        </w:rPr>
        <w:t xml:space="preserve">rzestrzegać podczas stosowania, </w:t>
      </w:r>
      <w:r w:rsidRPr="00187386">
        <w:rPr>
          <w:rFonts w:ascii="Palatino Linotype" w:eastAsia="Times New Roman" w:hAnsi="Palatino Linotype" w:cs="Times New Roman"/>
          <w:color w:val="000000"/>
          <w:kern w:val="3"/>
          <w:lang w:eastAsia="zh-CN"/>
        </w:rPr>
        <w:t>co najmniej tych wymieniony</w:t>
      </w:r>
      <w:r>
        <w:rPr>
          <w:rFonts w:ascii="Palatino Linotype" w:eastAsia="Times New Roman" w:hAnsi="Palatino Linotype" w:cs="Times New Roman"/>
          <w:color w:val="000000"/>
          <w:kern w:val="3"/>
          <w:lang w:eastAsia="zh-CN"/>
        </w:rPr>
        <w:t xml:space="preserve">ch w załącznikach III-VI, </w:t>
      </w:r>
      <w:r w:rsidRPr="00187386">
        <w:rPr>
          <w:rFonts w:ascii="Palatino Linotype" w:eastAsia="Times New Roman" w:hAnsi="Palatino Linotype" w:cs="Times New Roman"/>
          <w:color w:val="000000"/>
          <w:kern w:val="3"/>
          <w:lang w:eastAsia="zh-CN"/>
        </w:rPr>
        <w:t>oraz wszelkich innych informacji dotyczących środków ostrożności wymaganych dla produktów kosmetycznych do stosowania profesjonalnego.</w:t>
      </w:r>
      <w:r w:rsidR="001F7C38">
        <w:rPr>
          <w:rFonts w:ascii="Palatino Linotype" w:eastAsia="Times New Roman" w:hAnsi="Palatino Linotype" w:cs="Times New Roman"/>
          <w:color w:val="000000"/>
          <w:kern w:val="3"/>
          <w:lang w:eastAsia="zh-CN"/>
        </w:rPr>
        <w:t xml:space="preserve"> </w:t>
      </w:r>
      <w:r w:rsidRPr="00187386">
        <w:rPr>
          <w:rFonts w:ascii="Palatino Linotype" w:eastAsia="Times New Roman" w:hAnsi="Palatino Linotype" w:cs="Times New Roman"/>
          <w:color w:val="000000"/>
          <w:kern w:val="3"/>
          <w:lang w:eastAsia="zh-CN"/>
        </w:rPr>
        <w:t xml:space="preserve">Jeżeli produkt posiada lub </w:t>
      </w:r>
      <w:r w:rsidR="001F7C38">
        <w:rPr>
          <w:rFonts w:ascii="Palatino Linotype" w:eastAsia="Times New Roman" w:hAnsi="Palatino Linotype" w:cs="Times New Roman"/>
          <w:color w:val="000000"/>
          <w:kern w:val="3"/>
          <w:lang w:eastAsia="zh-CN"/>
        </w:rPr>
        <w:t>powinien posiadać ostrzeżenia o </w:t>
      </w:r>
      <w:r w:rsidRPr="00187386">
        <w:rPr>
          <w:rFonts w:ascii="Palatino Linotype" w:eastAsia="Times New Roman" w:hAnsi="Palatino Linotype" w:cs="Times New Roman"/>
          <w:color w:val="000000"/>
          <w:kern w:val="3"/>
          <w:lang w:eastAsia="zh-CN"/>
        </w:rPr>
        <w:t>szczególnych warunkach jego stosowania, zgodnie z dyspozycją okreś</w:t>
      </w:r>
      <w:r w:rsidR="001F7C38">
        <w:rPr>
          <w:rFonts w:ascii="Palatino Linotype" w:eastAsia="Times New Roman" w:hAnsi="Palatino Linotype" w:cs="Times New Roman"/>
          <w:color w:val="000000"/>
          <w:kern w:val="3"/>
          <w:lang w:eastAsia="zh-CN"/>
        </w:rPr>
        <w:t>loną w art. 19 ust. 5</w:t>
      </w:r>
      <w:r w:rsidRPr="00187386">
        <w:rPr>
          <w:rFonts w:ascii="Palatino Linotype" w:eastAsia="Times New Roman" w:hAnsi="Palatino Linotype" w:cs="Times New Roman"/>
          <w:color w:val="000000"/>
          <w:kern w:val="3"/>
          <w:lang w:eastAsia="zh-CN"/>
        </w:rPr>
        <w:t xml:space="preserve"> </w:t>
      </w:r>
      <w:r w:rsidRPr="001F7C38">
        <w:rPr>
          <w:rFonts w:ascii="Palatino Linotype" w:eastAsia="Times New Roman" w:hAnsi="Palatino Linotype" w:cs="Times New Roman"/>
          <w:i/>
          <w:color w:val="000000"/>
          <w:kern w:val="3"/>
          <w:lang w:eastAsia="zh-CN"/>
        </w:rPr>
        <w:t>rozporządzenia 1223/2009</w:t>
      </w:r>
      <w:r w:rsidRPr="00187386">
        <w:rPr>
          <w:rFonts w:ascii="Palatino Linotype" w:eastAsia="Times New Roman" w:hAnsi="Palatino Linotype" w:cs="Times New Roman"/>
          <w:color w:val="000000"/>
          <w:kern w:val="3"/>
          <w:lang w:eastAsia="zh-CN"/>
        </w:rPr>
        <w:t xml:space="preserve"> – powinny one być podane w języku określonym przepisami państwa członkowskiego, w którym dany produkt jest udostępniany użytkownikowi końcowemu.</w:t>
      </w:r>
    </w:p>
    <w:p w:rsidR="003970BB"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r>
      <w:r w:rsidRPr="00187386">
        <w:rPr>
          <w:rFonts w:ascii="Palatino Linotype" w:eastAsia="Times New Roman" w:hAnsi="Palatino Linotype" w:cs="Times New Roman"/>
          <w:color w:val="000000"/>
          <w:kern w:val="3"/>
          <w:lang w:eastAsia="zh-CN"/>
        </w:rPr>
        <w:tab/>
        <w:t>Natomiast w zakresie oznakowania funkcji kosmetyku – w myśl art. 19 ust. 1 lit f rozporządzenia 1223/2009 - na pojemnikach i opakowaniach zewnętrznych produktów kosmetycznych musi znajdować się informacja o funkcji produktu kosmetycznego, chyba że jednoznacznie wynika ona z jego prezentacji.</w:t>
      </w:r>
    </w:p>
    <w:p w:rsidR="003970BB" w:rsidRDefault="003970BB"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Pr>
          <w:rFonts w:ascii="Palatino Linotype" w:eastAsia="Times New Roman" w:hAnsi="Palatino Linotype" w:cs="Times New Roman"/>
          <w:color w:val="000000"/>
          <w:kern w:val="3"/>
          <w:lang w:eastAsia="zh-CN"/>
        </w:rPr>
        <w:lastRenderedPageBreak/>
        <w:tab/>
        <w:t>Następnie każdy udostępniony kosmetyk powinien zawierać w oznakowaniu informację o dacie</w:t>
      </w:r>
      <w:r w:rsidRPr="003970BB">
        <w:rPr>
          <w:rFonts w:ascii="Palatino Linotype" w:eastAsia="Times New Roman" w:hAnsi="Palatino Linotype" w:cs="Times New Roman"/>
          <w:color w:val="000000"/>
          <w:kern w:val="3"/>
          <w:lang w:eastAsia="zh-CN"/>
        </w:rPr>
        <w:t xml:space="preserve"> ("data minimalnej trwałości"), do której dany produkt kosmetyczny, przechowywany w odpowiednich warunkach, zachowuje w pełni swoje pierwotne właściwości, a w szczególności jest bez</w:t>
      </w:r>
      <w:r>
        <w:rPr>
          <w:rFonts w:ascii="Palatino Linotype" w:eastAsia="Times New Roman" w:hAnsi="Palatino Linotype" w:cs="Times New Roman"/>
          <w:color w:val="000000"/>
          <w:kern w:val="3"/>
          <w:lang w:eastAsia="zh-CN"/>
        </w:rPr>
        <w:t>pieczny (art. 19 ust. 1 lit. c) oraz numerze</w:t>
      </w:r>
      <w:r w:rsidRPr="003970BB">
        <w:rPr>
          <w:rFonts w:ascii="Palatino Linotype" w:eastAsia="Times New Roman" w:hAnsi="Palatino Linotype" w:cs="Times New Roman"/>
          <w:color w:val="000000"/>
          <w:kern w:val="3"/>
          <w:lang w:eastAsia="zh-CN"/>
        </w:rPr>
        <w:t xml:space="preserve"> partii produktu lub oznaczenia pozwalającego na identyfikację produktu kosmetycznego; jeżeli jest to niemożliwe ze względów praktycznych, uwarunkowanych małymi rozmiarami produktu kosmetycznego, informacja ta może być umieszczona tylko na opakowaniu zewn</w:t>
      </w:r>
      <w:r w:rsidR="006A418A">
        <w:rPr>
          <w:rFonts w:ascii="Palatino Linotype" w:eastAsia="Times New Roman" w:hAnsi="Palatino Linotype" w:cs="Times New Roman"/>
          <w:color w:val="000000"/>
          <w:kern w:val="3"/>
          <w:lang w:eastAsia="zh-CN"/>
        </w:rPr>
        <w:t>ętrznym (art. </w:t>
      </w:r>
      <w:r>
        <w:rPr>
          <w:rFonts w:ascii="Palatino Linotype" w:eastAsia="Times New Roman" w:hAnsi="Palatino Linotype" w:cs="Times New Roman"/>
          <w:color w:val="000000"/>
          <w:kern w:val="3"/>
          <w:lang w:eastAsia="zh-CN"/>
        </w:rPr>
        <w:t>19 ust. 1 lit. e).</w:t>
      </w:r>
    </w:p>
    <w:p w:rsidR="00187386" w:rsidRPr="00187386" w:rsidRDefault="001F7C38"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Pr>
          <w:rFonts w:ascii="Palatino Linotype" w:eastAsia="Times New Roman" w:hAnsi="Palatino Linotype" w:cs="Times New Roman"/>
          <w:color w:val="000000"/>
          <w:kern w:val="3"/>
          <w:lang w:eastAsia="zh-CN"/>
        </w:rPr>
        <w:tab/>
      </w:r>
      <w:r w:rsidR="003970BB">
        <w:rPr>
          <w:rFonts w:ascii="Palatino Linotype" w:eastAsia="Times New Roman" w:hAnsi="Palatino Linotype" w:cs="Times New Roman"/>
          <w:color w:val="000000"/>
          <w:kern w:val="3"/>
          <w:lang w:eastAsia="zh-CN"/>
        </w:rPr>
        <w:t>Ponadto w</w:t>
      </w:r>
      <w:r w:rsidR="00187386" w:rsidRPr="00187386">
        <w:rPr>
          <w:rFonts w:ascii="Palatino Linotype" w:eastAsia="Times New Roman" w:hAnsi="Palatino Linotype" w:cs="Times New Roman"/>
          <w:color w:val="000000"/>
          <w:kern w:val="3"/>
          <w:lang w:eastAsia="zh-CN"/>
        </w:rPr>
        <w:t xml:space="preserve"> oznakowaniu produktów kosmetycznych obowiązkową do zamieszczenia na opakowaniu zewnętrznym - jest również informacja o wykazie składników (art. 19 ust. 1 lit. g), która powinna być uwidoczniona na produkcie w ustawowo przypisanej formie.</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Wykaz składników powinien być poprzedzony sformułowaniem: "</w:t>
      </w:r>
      <w:proofErr w:type="spellStart"/>
      <w:r w:rsidRPr="00187386">
        <w:rPr>
          <w:rFonts w:ascii="Palatino Linotype" w:eastAsia="Times New Roman" w:hAnsi="Palatino Linotype" w:cs="Times New Roman"/>
          <w:color w:val="000000"/>
          <w:kern w:val="3"/>
          <w:lang w:eastAsia="zh-CN"/>
        </w:rPr>
        <w:t>ingredients</w:t>
      </w:r>
      <w:proofErr w:type="spellEnd"/>
      <w:r w:rsidRPr="00187386">
        <w:rPr>
          <w:rFonts w:ascii="Palatino Linotype" w:eastAsia="Times New Roman" w:hAnsi="Palatino Linotype" w:cs="Times New Roman"/>
          <w:color w:val="000000"/>
          <w:kern w:val="3"/>
          <w:lang w:eastAsia="zh-CN"/>
        </w:rPr>
        <w:t>". Składniki oznaczają każdą substancję lub mieszaninę celowo zastosowaną w procesie wytwarzania produktu kosmetycznego. Jednakże za składniki produktu nie są uważane zanieczyszczenia stosowanych surowców oraz dodatkowe materiały techniczne wykorzystane do przygotowania, lecz niewystępujące w produkcie końcowym.</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Kompozycje zapachowe i aromatyczne oraz surowce, z których je wytworzono, określane są terminem "</w:t>
      </w:r>
      <w:proofErr w:type="spellStart"/>
      <w:r w:rsidRPr="00187386">
        <w:rPr>
          <w:rFonts w:ascii="Palatino Linotype" w:eastAsia="Times New Roman" w:hAnsi="Palatino Linotype" w:cs="Times New Roman"/>
          <w:color w:val="000000"/>
          <w:kern w:val="3"/>
          <w:lang w:eastAsia="zh-CN"/>
        </w:rPr>
        <w:t>parfum</w:t>
      </w:r>
      <w:proofErr w:type="spellEnd"/>
      <w:r w:rsidRPr="00187386">
        <w:rPr>
          <w:rFonts w:ascii="Palatino Linotype" w:eastAsia="Times New Roman" w:hAnsi="Palatino Linotype" w:cs="Times New Roman"/>
          <w:color w:val="000000"/>
          <w:kern w:val="3"/>
          <w:lang w:eastAsia="zh-CN"/>
        </w:rPr>
        <w:t>" lub "</w:t>
      </w:r>
      <w:proofErr w:type="spellStart"/>
      <w:r w:rsidRPr="00187386">
        <w:rPr>
          <w:rFonts w:ascii="Palatino Linotype" w:eastAsia="Times New Roman" w:hAnsi="Palatino Linotype" w:cs="Times New Roman"/>
          <w:color w:val="000000"/>
          <w:kern w:val="3"/>
          <w:lang w:eastAsia="zh-CN"/>
        </w:rPr>
        <w:t>aroma</w:t>
      </w:r>
      <w:proofErr w:type="spellEnd"/>
      <w:r w:rsidRPr="00187386">
        <w:rPr>
          <w:rFonts w:ascii="Palatino Linotype" w:eastAsia="Times New Roman" w:hAnsi="Palatino Linotype" w:cs="Times New Roman"/>
          <w:color w:val="000000"/>
          <w:kern w:val="3"/>
          <w:lang w:eastAsia="zh-CN"/>
        </w:rPr>
        <w:t>". Ponadto, w uzupełnieniu do terminów zapach lub aromat, obecność substancji, których umieszczenie wy</w:t>
      </w:r>
      <w:r w:rsidR="006A418A">
        <w:rPr>
          <w:rFonts w:ascii="Palatino Linotype" w:eastAsia="Times New Roman" w:hAnsi="Palatino Linotype" w:cs="Times New Roman"/>
          <w:color w:val="000000"/>
          <w:kern w:val="3"/>
          <w:lang w:eastAsia="zh-CN"/>
        </w:rPr>
        <w:t>magane jest w kolumnie "inne" w </w:t>
      </w:r>
      <w:r w:rsidRPr="00187386">
        <w:rPr>
          <w:rFonts w:ascii="Palatino Linotype" w:eastAsia="Times New Roman" w:hAnsi="Palatino Linotype" w:cs="Times New Roman"/>
          <w:color w:val="000000"/>
          <w:kern w:val="3"/>
          <w:lang w:eastAsia="zh-CN"/>
        </w:rPr>
        <w:t>załączniku III, jest podawana w wykazie składników.</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Składniki w wykazie wymienia się w porządku malejącym, według masy w momencie ich dodawania do produktu kosmetycznego. Składniki o stężeniu mniejszym niż 1 % mogą być wymienione w dowolnej kolejności po składnikach, których stężenie jest wyższe niż 1 %.</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Wszystkie składniki zastosowane w postaci nanoma</w:t>
      </w:r>
      <w:r w:rsidR="001F7C38">
        <w:rPr>
          <w:rFonts w:ascii="Palatino Linotype" w:eastAsia="Times New Roman" w:hAnsi="Palatino Linotype" w:cs="Times New Roman"/>
          <w:color w:val="000000"/>
          <w:kern w:val="3"/>
          <w:lang w:eastAsia="zh-CN"/>
        </w:rPr>
        <w:t>teriałów są wyraźnie wskazane w </w:t>
      </w:r>
      <w:r w:rsidRPr="00187386">
        <w:rPr>
          <w:rFonts w:ascii="Palatino Linotype" w:eastAsia="Times New Roman" w:hAnsi="Palatino Linotype" w:cs="Times New Roman"/>
          <w:color w:val="000000"/>
          <w:kern w:val="3"/>
          <w:lang w:eastAsia="zh-CN"/>
        </w:rPr>
        <w:t>wykazie składników. Wyraz "</w:t>
      </w:r>
      <w:proofErr w:type="spellStart"/>
      <w:r w:rsidRPr="00187386">
        <w:rPr>
          <w:rFonts w:ascii="Palatino Linotype" w:eastAsia="Times New Roman" w:hAnsi="Palatino Linotype" w:cs="Times New Roman"/>
          <w:color w:val="000000"/>
          <w:kern w:val="3"/>
          <w:lang w:eastAsia="zh-CN"/>
        </w:rPr>
        <w:t>nano</w:t>
      </w:r>
      <w:proofErr w:type="spellEnd"/>
      <w:r w:rsidRPr="00187386">
        <w:rPr>
          <w:rFonts w:ascii="Palatino Linotype" w:eastAsia="Times New Roman" w:hAnsi="Palatino Linotype" w:cs="Times New Roman"/>
          <w:color w:val="000000"/>
          <w:kern w:val="3"/>
          <w:lang w:eastAsia="zh-CN"/>
        </w:rPr>
        <w:t>" podaje się w nawiasie po nazwie składnika.</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 xml:space="preserve">Barwniki inne niż barwniki przeznaczone do barwienia włosów mogą być wymienione w dowolnej kolejności po innych składnikach produktów kosmetycznych. Z wyłączeniem barwników przeznaczonych do barwienia włosów, w przypadku produktów przeznaczonych do zdobienia ciała wprowadzanych do obrotu w różnych odcieniach, można wymienić wszystkie barwniki zastosowane w gamie odcieni, pod warunkiem, że </w:t>
      </w:r>
      <w:r w:rsidRPr="00187386">
        <w:rPr>
          <w:rFonts w:ascii="Palatino Linotype" w:eastAsia="Times New Roman" w:hAnsi="Palatino Linotype" w:cs="Times New Roman"/>
          <w:color w:val="000000"/>
          <w:kern w:val="3"/>
          <w:lang w:eastAsia="zh-CN"/>
        </w:rPr>
        <w:lastRenderedPageBreak/>
        <w:t>użyto określenia "może zawierać" lub symbolu "+/-". W stosownych przypadkach sto</w:t>
      </w:r>
      <w:r w:rsidR="001F7C38">
        <w:rPr>
          <w:rFonts w:ascii="Palatino Linotype" w:eastAsia="Times New Roman" w:hAnsi="Palatino Linotype" w:cs="Times New Roman"/>
          <w:color w:val="000000"/>
          <w:kern w:val="3"/>
          <w:lang w:eastAsia="zh-CN"/>
        </w:rPr>
        <w:t>suje się nazewnictwo CI (</w:t>
      </w:r>
      <w:proofErr w:type="spellStart"/>
      <w:r w:rsidR="001F7C38">
        <w:rPr>
          <w:rFonts w:ascii="Palatino Linotype" w:eastAsia="Times New Roman" w:hAnsi="Palatino Linotype" w:cs="Times New Roman"/>
          <w:color w:val="000000"/>
          <w:kern w:val="3"/>
          <w:lang w:eastAsia="zh-CN"/>
        </w:rPr>
        <w:t>Colour</w:t>
      </w:r>
      <w:proofErr w:type="spellEnd"/>
      <w:r w:rsidR="001F7C38">
        <w:rPr>
          <w:rFonts w:ascii="Palatino Linotype" w:eastAsia="Times New Roman" w:hAnsi="Palatino Linotype" w:cs="Times New Roman"/>
          <w:color w:val="000000"/>
          <w:kern w:val="3"/>
          <w:lang w:eastAsia="zh-CN"/>
        </w:rPr>
        <w:t> </w:t>
      </w:r>
      <w:r w:rsidRPr="00187386">
        <w:rPr>
          <w:rFonts w:ascii="Palatino Linotype" w:eastAsia="Times New Roman" w:hAnsi="Palatino Linotype" w:cs="Times New Roman"/>
          <w:color w:val="000000"/>
          <w:kern w:val="3"/>
          <w:lang w:eastAsia="zh-CN"/>
        </w:rPr>
        <w:t>Index).</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 xml:space="preserve">Jeżeli ze względów praktycznych nie jest możliwe zamieszczenie informacji wymienionych w </w:t>
      </w:r>
      <w:r w:rsidR="001F7C38">
        <w:rPr>
          <w:rFonts w:ascii="Palatino Linotype" w:eastAsia="Times New Roman" w:hAnsi="Palatino Linotype" w:cs="Times New Roman"/>
          <w:color w:val="000000"/>
          <w:kern w:val="3"/>
          <w:lang w:eastAsia="zh-CN"/>
        </w:rPr>
        <w:t xml:space="preserve">art. 19 </w:t>
      </w:r>
      <w:r w:rsidRPr="00187386">
        <w:rPr>
          <w:rFonts w:ascii="Palatino Linotype" w:eastAsia="Times New Roman" w:hAnsi="Palatino Linotype" w:cs="Times New Roman"/>
          <w:color w:val="000000"/>
          <w:kern w:val="3"/>
          <w:lang w:eastAsia="zh-CN"/>
        </w:rPr>
        <w:t>ust. 1 lit. g, w opisany sposób, stosuje się następujące zasady:</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 informacje umieszcza się na załączonej lub doczepionej ulotce, etykiecie, taśmie, metce lub karcie;</w:t>
      </w:r>
    </w:p>
    <w:p w:rsidR="00187386" w:rsidRP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 jeżeli jest to możliwe ze względów praktycznych, odniesienie do wspomnianych informacji podaje się w postaci informacji skróconej lub symbolu pod</w:t>
      </w:r>
      <w:r w:rsidR="001F7C38">
        <w:rPr>
          <w:rFonts w:ascii="Palatino Linotype" w:eastAsia="Times New Roman" w:hAnsi="Palatino Linotype" w:cs="Times New Roman"/>
          <w:color w:val="000000"/>
          <w:kern w:val="3"/>
          <w:lang w:eastAsia="zh-CN"/>
        </w:rPr>
        <w:t>anego w załączniku VII pkt 1. W </w:t>
      </w:r>
      <w:r w:rsidRPr="00187386">
        <w:rPr>
          <w:rFonts w:ascii="Palatino Linotype" w:eastAsia="Times New Roman" w:hAnsi="Palatino Linotype" w:cs="Times New Roman"/>
          <w:color w:val="000000"/>
          <w:kern w:val="3"/>
          <w:lang w:eastAsia="zh-CN"/>
        </w:rPr>
        <w:t>wypadku informacji, o których mowa w ust. 1 lit. d), symbol ten musi być umieszczony na pojemniku lub opakowaniu zewnętrznym, a w wypadku informa</w:t>
      </w:r>
      <w:r w:rsidR="001F7C38">
        <w:rPr>
          <w:rFonts w:ascii="Palatino Linotype" w:eastAsia="Times New Roman" w:hAnsi="Palatino Linotype" w:cs="Times New Roman"/>
          <w:color w:val="000000"/>
          <w:kern w:val="3"/>
          <w:lang w:eastAsia="zh-CN"/>
        </w:rPr>
        <w:t>cji, o których mowa ust. 1 lit. </w:t>
      </w:r>
      <w:r w:rsidRPr="00187386">
        <w:rPr>
          <w:rFonts w:ascii="Palatino Linotype" w:eastAsia="Times New Roman" w:hAnsi="Palatino Linotype" w:cs="Times New Roman"/>
          <w:color w:val="000000"/>
          <w:kern w:val="3"/>
          <w:lang w:eastAsia="zh-CN"/>
        </w:rPr>
        <w:t>g), na opakowaniu zewnętrznym (art. 19 ust. 2).</w:t>
      </w:r>
    </w:p>
    <w:p w:rsidR="00187386" w:rsidRDefault="00187386"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Natomiast w przypadku mydła, kulek do kąpieli i innych małych produktów kosmetycznych, gdzie ze względów praktycznych nie jest możliwe umieszczenie informacji, o których mowa w ust. 1 lit. g), na etykiecie, metce, taśmie lub karcie lub w załączonej ulotce, informacje te umieszcza się w informacji umieszczonej w bezpośredniej bliskości pojemnika, w którym dany produkt kosmetyczny wystawiony jest do sprzedaży (art. 19 ust. 3).</w:t>
      </w:r>
    </w:p>
    <w:p w:rsidR="001F7C38" w:rsidRPr="00187386" w:rsidRDefault="001F7C38" w:rsidP="00187386">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p>
    <w:p w:rsidR="00DE05D5" w:rsidRDefault="00187386"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187386">
        <w:rPr>
          <w:rFonts w:ascii="Palatino Linotype" w:eastAsia="Times New Roman" w:hAnsi="Palatino Linotype" w:cs="Times New Roman"/>
          <w:color w:val="000000"/>
          <w:kern w:val="3"/>
          <w:lang w:eastAsia="zh-CN"/>
        </w:rPr>
        <w:tab/>
        <w:t>Biorąc pod uwagę ustalenia kontroli oraz obowiązujące przepisy prawne w tym zakresie, Świętokrzyski Wojewódzki Inspektor Inspekcji Handlowej</w:t>
      </w:r>
      <w:r w:rsidR="00C6739E">
        <w:rPr>
          <w:rFonts w:ascii="Palatino Linotype" w:eastAsia="Times New Roman" w:hAnsi="Palatino Linotype" w:cs="Times New Roman"/>
          <w:color w:val="000000"/>
          <w:kern w:val="3"/>
          <w:lang w:eastAsia="zh-CN"/>
        </w:rPr>
        <w:t xml:space="preserve"> stwierdził, że przedsiębiorca Justyna Wódkowska-Petruz </w:t>
      </w:r>
      <w:r w:rsidRPr="00187386">
        <w:rPr>
          <w:rFonts w:ascii="Palatino Linotype" w:eastAsia="Times New Roman" w:hAnsi="Palatino Linotype" w:cs="Times New Roman"/>
          <w:color w:val="000000"/>
          <w:kern w:val="3"/>
          <w:lang w:eastAsia="zh-CN"/>
        </w:rPr>
        <w:t>jako dystrybutor, nie zrealizował ciążącego na nim obowiązku prawidłowego oznakowania udo</w:t>
      </w:r>
      <w:r w:rsidR="00C6739E">
        <w:rPr>
          <w:rFonts w:ascii="Palatino Linotype" w:eastAsia="Times New Roman" w:hAnsi="Palatino Linotype" w:cs="Times New Roman"/>
          <w:color w:val="000000"/>
          <w:kern w:val="3"/>
          <w:lang w:eastAsia="zh-CN"/>
        </w:rPr>
        <w:t>stępnionych na rynku 9</w:t>
      </w:r>
      <w:r w:rsidRPr="00187386">
        <w:rPr>
          <w:rFonts w:ascii="Palatino Linotype" w:eastAsia="Times New Roman" w:hAnsi="Palatino Linotype" w:cs="Times New Roman"/>
          <w:color w:val="000000"/>
          <w:kern w:val="3"/>
          <w:lang w:eastAsia="zh-CN"/>
        </w:rPr>
        <w:t xml:space="preserve"> </w:t>
      </w:r>
      <w:r w:rsidR="00C6739E">
        <w:rPr>
          <w:rFonts w:ascii="Palatino Linotype" w:eastAsia="Times New Roman" w:hAnsi="Palatino Linotype" w:cs="Times New Roman"/>
          <w:color w:val="000000"/>
          <w:kern w:val="3"/>
          <w:lang w:eastAsia="zh-CN"/>
        </w:rPr>
        <w:t xml:space="preserve">partii produktów kosmetycznych, </w:t>
      </w:r>
      <w:r w:rsidR="00DE05D5" w:rsidRPr="00DE05D5">
        <w:rPr>
          <w:rFonts w:ascii="Palatino Linotype" w:eastAsia="Times New Roman" w:hAnsi="Palatino Linotype" w:cs="Times New Roman"/>
          <w:color w:val="000000"/>
          <w:kern w:val="3"/>
          <w:lang w:eastAsia="zh-CN"/>
        </w:rPr>
        <w:t>tj.</w:t>
      </w:r>
      <w:r w:rsidR="00C6739E">
        <w:rPr>
          <w:rFonts w:ascii="Palatino Linotype" w:eastAsia="Times New Roman" w:hAnsi="Palatino Linotype" w:cs="Times New Roman"/>
          <w:color w:val="000000"/>
          <w:kern w:val="3"/>
          <w:lang w:eastAsia="zh-CN"/>
        </w:rPr>
        <w:t xml:space="preserve"> 5 partii kosmetyków nie posiadło informacji o składzie, 6 partii nie posiadało</w:t>
      </w:r>
      <w:r w:rsidR="001F7C38">
        <w:rPr>
          <w:rFonts w:ascii="Palatino Linotype" w:eastAsia="Times New Roman" w:hAnsi="Palatino Linotype" w:cs="Times New Roman"/>
          <w:color w:val="000000"/>
          <w:kern w:val="3"/>
          <w:lang w:eastAsia="zh-CN"/>
        </w:rPr>
        <w:t xml:space="preserve"> informacji o funkcji kosmetyku w tym</w:t>
      </w:r>
      <w:r w:rsidR="00DE05D5" w:rsidRPr="00DE05D5">
        <w:rPr>
          <w:rFonts w:ascii="Palatino Linotype" w:eastAsia="Times New Roman" w:hAnsi="Palatino Linotype" w:cs="Times New Roman"/>
          <w:color w:val="000000"/>
          <w:kern w:val="3"/>
          <w:lang w:eastAsia="zh-CN"/>
        </w:rPr>
        <w:t xml:space="preserve"> 3 z nich nie miały tłumaczenia zastosowanych przez prod</w:t>
      </w:r>
      <w:r w:rsidR="00C6739E">
        <w:rPr>
          <w:rFonts w:ascii="Palatino Linotype" w:eastAsia="Times New Roman" w:hAnsi="Palatino Linotype" w:cs="Times New Roman"/>
          <w:color w:val="000000"/>
          <w:kern w:val="3"/>
          <w:lang w:eastAsia="zh-CN"/>
        </w:rPr>
        <w:t>ucenta w oznakowaniu ostrzeżeń, na jednej partii kosmetyku brak buło daty minimalnej trwałoś</w:t>
      </w:r>
      <w:r w:rsidR="009C10F3">
        <w:rPr>
          <w:rFonts w:ascii="Palatino Linotype" w:eastAsia="Times New Roman" w:hAnsi="Palatino Linotype" w:cs="Times New Roman"/>
          <w:color w:val="000000"/>
          <w:kern w:val="3"/>
          <w:lang w:eastAsia="zh-CN"/>
        </w:rPr>
        <w:t>ci oraz numeru partii</w:t>
      </w:r>
      <w:r w:rsidR="00DE05D5" w:rsidRPr="00DE05D5">
        <w:rPr>
          <w:rFonts w:ascii="Palatino Linotype" w:eastAsia="Times New Roman" w:hAnsi="Palatino Linotype" w:cs="Times New Roman"/>
          <w:color w:val="000000"/>
          <w:kern w:val="3"/>
          <w:lang w:eastAsia="zh-CN"/>
        </w:rPr>
        <w:t>. Powyższe stanowi o naruszeniu wyżej opisanych przepisów art. 19 ust. 1 lit. c, d, e, f</w:t>
      </w:r>
      <w:r w:rsidR="009C10F3">
        <w:rPr>
          <w:rFonts w:ascii="Palatino Linotype" w:eastAsia="Times New Roman" w:hAnsi="Palatino Linotype" w:cs="Times New Roman"/>
          <w:color w:val="000000"/>
          <w:kern w:val="3"/>
          <w:lang w:eastAsia="zh-CN"/>
        </w:rPr>
        <w:t>, g</w:t>
      </w:r>
      <w:r w:rsidR="00DE05D5" w:rsidRPr="00DE05D5">
        <w:rPr>
          <w:rFonts w:ascii="Palatino Linotype" w:eastAsia="Times New Roman" w:hAnsi="Palatino Linotype" w:cs="Times New Roman"/>
          <w:color w:val="000000"/>
          <w:kern w:val="3"/>
          <w:lang w:eastAsia="zh-CN"/>
        </w:rPr>
        <w:t xml:space="preserve">  oraz art. 19 ust. </w:t>
      </w:r>
      <w:r w:rsidR="001F7C38">
        <w:rPr>
          <w:rFonts w:ascii="Palatino Linotype" w:eastAsia="Times New Roman" w:hAnsi="Palatino Linotype" w:cs="Times New Roman"/>
          <w:color w:val="000000"/>
          <w:kern w:val="3"/>
          <w:lang w:eastAsia="zh-CN"/>
        </w:rPr>
        <w:t xml:space="preserve">2, 3 i </w:t>
      </w:r>
      <w:r w:rsidR="00DE05D5" w:rsidRPr="00DE05D5">
        <w:rPr>
          <w:rFonts w:ascii="Palatino Linotype" w:eastAsia="Times New Roman" w:hAnsi="Palatino Linotype" w:cs="Times New Roman"/>
          <w:color w:val="000000"/>
          <w:kern w:val="3"/>
          <w:lang w:eastAsia="zh-CN"/>
        </w:rPr>
        <w:t xml:space="preserve">5 </w:t>
      </w:r>
      <w:r w:rsidR="00DE05D5" w:rsidRPr="00DE05D5">
        <w:rPr>
          <w:rFonts w:ascii="Palatino Linotype" w:eastAsia="Times New Roman" w:hAnsi="Palatino Linotype" w:cs="Times New Roman"/>
          <w:i/>
          <w:color w:val="000000"/>
          <w:kern w:val="3"/>
          <w:lang w:eastAsia="zh-CN"/>
        </w:rPr>
        <w:t xml:space="preserve">rozporządzenia 1223/2009. </w:t>
      </w:r>
      <w:r w:rsidR="00DE05D5" w:rsidRPr="00DE05D5">
        <w:rPr>
          <w:rFonts w:ascii="Palatino Linotype" w:eastAsia="Times New Roman" w:hAnsi="Palatino Linotype" w:cs="Times New Roman"/>
          <w:color w:val="000000"/>
          <w:kern w:val="3"/>
          <w:lang w:eastAsia="zh-CN"/>
        </w:rPr>
        <w:t xml:space="preserve">Ponadto </w:t>
      </w:r>
      <w:r w:rsidR="009C10F3">
        <w:rPr>
          <w:rFonts w:ascii="Palatino Linotype" w:eastAsia="Times New Roman" w:hAnsi="Palatino Linotype" w:cs="Times New Roman"/>
          <w:color w:val="000000"/>
          <w:kern w:val="3"/>
          <w:lang w:eastAsia="zh-CN"/>
        </w:rPr>
        <w:t>aż 6</w:t>
      </w:r>
      <w:r w:rsidR="00DE05D5" w:rsidRPr="00DE05D5">
        <w:rPr>
          <w:rFonts w:ascii="Palatino Linotype" w:eastAsia="Times New Roman" w:hAnsi="Palatino Linotype" w:cs="Times New Roman"/>
          <w:color w:val="000000"/>
          <w:kern w:val="3"/>
          <w:lang w:eastAsia="zh-CN"/>
        </w:rPr>
        <w:t xml:space="preserve"> p</w:t>
      </w:r>
      <w:r w:rsidR="009C10F3">
        <w:rPr>
          <w:rFonts w:ascii="Palatino Linotype" w:eastAsia="Times New Roman" w:hAnsi="Palatino Linotype" w:cs="Times New Roman"/>
          <w:color w:val="000000"/>
          <w:kern w:val="3"/>
          <w:lang w:eastAsia="zh-CN"/>
        </w:rPr>
        <w:t>artii</w:t>
      </w:r>
      <w:r w:rsidR="00DE05D5" w:rsidRPr="00DE05D5">
        <w:rPr>
          <w:rFonts w:ascii="Palatino Linotype" w:eastAsia="Times New Roman" w:hAnsi="Palatino Linotype" w:cs="Times New Roman"/>
          <w:color w:val="000000"/>
          <w:kern w:val="3"/>
          <w:lang w:eastAsia="zh-CN"/>
        </w:rPr>
        <w:t xml:space="preserve"> </w:t>
      </w:r>
      <w:r w:rsidR="009C10F3">
        <w:rPr>
          <w:rFonts w:ascii="Palatino Linotype" w:eastAsia="Times New Roman" w:hAnsi="Palatino Linotype" w:cs="Times New Roman"/>
          <w:color w:val="000000"/>
          <w:kern w:val="3"/>
          <w:lang w:eastAsia="zh-CN"/>
        </w:rPr>
        <w:t xml:space="preserve">z zakwestionowanych produktów, nie posiadało </w:t>
      </w:r>
      <w:r w:rsidR="00DE05D5" w:rsidRPr="00DE05D5">
        <w:rPr>
          <w:rFonts w:ascii="Palatino Linotype" w:eastAsia="Times New Roman" w:hAnsi="Palatino Linotype" w:cs="Times New Roman"/>
          <w:color w:val="000000"/>
          <w:kern w:val="3"/>
          <w:lang w:eastAsia="zh-CN"/>
        </w:rPr>
        <w:t xml:space="preserve">tłumaczenia zastosowanej nazwy, co stanowi o naruszeniu przepisu art. 4 ust. 1 </w:t>
      </w:r>
      <w:r w:rsidR="00DE05D5" w:rsidRPr="00DE05D5">
        <w:rPr>
          <w:rFonts w:ascii="Palatino Linotype" w:eastAsia="Times New Roman" w:hAnsi="Palatino Linotype" w:cs="Times New Roman"/>
          <w:i/>
          <w:color w:val="000000"/>
          <w:kern w:val="3"/>
          <w:lang w:eastAsia="zh-CN"/>
        </w:rPr>
        <w:t>ustawy o produktach kosmetycznych</w:t>
      </w:r>
      <w:r w:rsidR="00DE05D5" w:rsidRPr="00DE05D5">
        <w:rPr>
          <w:rFonts w:ascii="Palatino Linotype" w:eastAsia="Times New Roman" w:hAnsi="Palatino Linotype" w:cs="Times New Roman"/>
          <w:color w:val="000000"/>
          <w:kern w:val="3"/>
          <w:lang w:eastAsia="zh-CN"/>
        </w:rPr>
        <w:t>.</w:t>
      </w:r>
    </w:p>
    <w:p w:rsidR="001F7C38" w:rsidRDefault="001F7C38"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p>
    <w:p w:rsidR="001F7C38" w:rsidRPr="001F7C38" w:rsidRDefault="001F7C38"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lastRenderedPageBreak/>
        <w:tab/>
        <w:t xml:space="preserve">Zgodnie z art. 36 </w:t>
      </w:r>
      <w:r w:rsidRPr="00DE05D5">
        <w:rPr>
          <w:rFonts w:ascii="Palatino Linotype" w:eastAsia="Times New Roman" w:hAnsi="Palatino Linotype" w:cs="Times New Roman"/>
          <w:i/>
          <w:iCs/>
          <w:color w:val="000000"/>
          <w:kern w:val="3"/>
          <w:lang w:eastAsia="zh-CN"/>
        </w:rPr>
        <w:t>ustawy o produktach kosmetycznych:</w:t>
      </w:r>
    </w:p>
    <w:p w:rsidR="00DE05D5" w:rsidRPr="00DE05D5" w:rsidRDefault="00DE05D5" w:rsidP="00DE05D5">
      <w:pPr>
        <w:numPr>
          <w:ilvl w:val="0"/>
          <w:numId w:val="3"/>
        </w:numPr>
        <w:tabs>
          <w:tab w:val="left" w:pos="567"/>
          <w:tab w:val="right" w:pos="9072"/>
        </w:tabs>
        <w:suppressAutoHyphens/>
        <w:autoSpaceDN w:val="0"/>
        <w:spacing w:after="0" w:line="360" w:lineRule="auto"/>
        <w:ind w:left="284"/>
        <w:contextualSpacing/>
        <w:jc w:val="both"/>
        <w:textAlignment w:val="baseline"/>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t xml:space="preserve">Kto wprowadza do obrotu lub udostępnia na rynku produkt kosmetyczny bez spełnienia wymogów w zakresie oznakowania, o których mowa w art. 19 ust. 1-3, 5 i 6 </w:t>
      </w:r>
      <w:bookmarkStart w:id="5" w:name="_Hlk75218407"/>
      <w:r w:rsidRPr="00DE05D5">
        <w:rPr>
          <w:rFonts w:ascii="Palatino Linotype" w:eastAsia="Times New Roman" w:hAnsi="Palatino Linotype" w:cs="Times New Roman"/>
          <w:i/>
          <w:iCs/>
          <w:color w:val="000000"/>
          <w:kern w:val="3"/>
          <w:lang w:eastAsia="zh-CN"/>
        </w:rPr>
        <w:t>rozporządzenia nr 1223/2009</w:t>
      </w:r>
      <w:bookmarkEnd w:id="5"/>
      <w:r w:rsidRPr="00DE05D5">
        <w:rPr>
          <w:rFonts w:ascii="Palatino Linotype" w:eastAsia="Times New Roman" w:hAnsi="Palatino Linotype" w:cs="Times New Roman"/>
          <w:color w:val="000000"/>
          <w:kern w:val="3"/>
          <w:lang w:eastAsia="zh-CN"/>
        </w:rPr>
        <w:t>, podlega karze pieniężnej w wysokości do 70 000 zł.</w:t>
      </w:r>
    </w:p>
    <w:p w:rsidR="00DE05D5" w:rsidRPr="00DE05D5" w:rsidRDefault="00DE05D5" w:rsidP="00DE05D5">
      <w:pPr>
        <w:numPr>
          <w:ilvl w:val="0"/>
          <w:numId w:val="3"/>
        </w:numPr>
        <w:tabs>
          <w:tab w:val="left" w:pos="567"/>
          <w:tab w:val="right" w:pos="9072"/>
        </w:tabs>
        <w:suppressAutoHyphens/>
        <w:autoSpaceDN w:val="0"/>
        <w:spacing w:after="0" w:line="360" w:lineRule="auto"/>
        <w:ind w:left="284"/>
        <w:contextualSpacing/>
        <w:jc w:val="both"/>
        <w:textAlignment w:val="baseline"/>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t>Tej samej karze podlega, kto wprowadza do obrotu lub udostępnia na rynku produkt kosmetyczny bez spełnienia wymogów określonych w art. 4.</w:t>
      </w:r>
    </w:p>
    <w:p w:rsidR="00DE05D5" w:rsidRPr="00DE05D5" w:rsidRDefault="00DE05D5" w:rsidP="00DE05D5">
      <w:pPr>
        <w:tabs>
          <w:tab w:val="left" w:pos="567"/>
          <w:tab w:val="right" w:pos="9072"/>
        </w:tabs>
        <w:suppressAutoHyphens/>
        <w:autoSpaceDN w:val="0"/>
        <w:spacing w:after="0" w:line="360" w:lineRule="auto"/>
        <w:ind w:left="284"/>
        <w:contextualSpacing/>
        <w:jc w:val="both"/>
        <w:textAlignment w:val="baseline"/>
        <w:rPr>
          <w:rFonts w:ascii="Palatino Linotype" w:eastAsia="Times New Roman" w:hAnsi="Palatino Linotype" w:cs="Times New Roman"/>
          <w:color w:val="000000"/>
          <w:kern w:val="3"/>
          <w:lang w:eastAsia="zh-CN"/>
        </w:rPr>
      </w:pP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r w:rsidRPr="00DE05D5">
        <w:rPr>
          <w:rFonts w:ascii="Palatino Linotype" w:eastAsia="Times New Roman" w:hAnsi="Palatino Linotype" w:cs="Times New Roman"/>
          <w:color w:val="000000"/>
          <w:kern w:val="3"/>
          <w:lang w:eastAsia="zh-CN"/>
        </w:rPr>
        <w:tab/>
        <w:t xml:space="preserve">W myśl art. 46 ust. 1 pkt 2 </w:t>
      </w:r>
      <w:r w:rsidRPr="00DE05D5">
        <w:rPr>
          <w:rFonts w:ascii="Palatino Linotype" w:eastAsia="Times New Roman" w:hAnsi="Palatino Linotype" w:cs="Times New Roman"/>
          <w:i/>
          <w:iCs/>
          <w:color w:val="000000"/>
          <w:kern w:val="3"/>
          <w:lang w:eastAsia="zh-CN"/>
        </w:rPr>
        <w:t>ustawy o produktach kosmetycznych</w:t>
      </w:r>
      <w:r w:rsidRPr="00DE05D5">
        <w:rPr>
          <w:rFonts w:ascii="Palatino Linotype" w:eastAsia="Times New Roman" w:hAnsi="Palatino Linotype" w:cs="Times New Roman"/>
          <w:color w:val="000000"/>
          <w:kern w:val="3"/>
          <w:lang w:eastAsia="zh-CN"/>
        </w:rPr>
        <w:t xml:space="preserve"> – ww. karę pieniężną nakłada, w drodze decyzji wojewódzki inspektor Inspekcji Handlowej.</w:t>
      </w: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color w:val="000000"/>
          <w:kern w:val="3"/>
          <w:lang w:eastAsia="zh-CN"/>
        </w:rPr>
      </w:pP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ab/>
      </w:r>
      <w:r w:rsidRPr="00DE05D5">
        <w:rPr>
          <w:rFonts w:ascii="Palatino Linotype" w:eastAsia="Times New Roman" w:hAnsi="Palatino Linotype" w:cs="Times New Roman"/>
          <w:kern w:val="3"/>
          <w:lang w:eastAsia="zh-CN"/>
        </w:rPr>
        <w:tab/>
        <w:t xml:space="preserve">Należy wskazać, że dyspozycje określone w art. 36 ust. 1 oraz ust. 2 </w:t>
      </w:r>
      <w:bookmarkStart w:id="6" w:name="_Hlk75219467"/>
      <w:r w:rsidRPr="00DE05D5">
        <w:rPr>
          <w:rFonts w:ascii="Palatino Linotype" w:eastAsia="Times New Roman" w:hAnsi="Palatino Linotype" w:cs="Times New Roman"/>
          <w:i/>
          <w:iCs/>
          <w:kern w:val="3"/>
          <w:lang w:eastAsia="zh-CN"/>
        </w:rPr>
        <w:t>ustawy o produktach kosmetycznych</w:t>
      </w:r>
      <w:r w:rsidRPr="00DE05D5">
        <w:rPr>
          <w:rFonts w:ascii="Palatino Linotype" w:eastAsia="Times New Roman" w:hAnsi="Palatino Linotype" w:cs="Times New Roman"/>
          <w:kern w:val="3"/>
          <w:lang w:eastAsia="zh-CN"/>
        </w:rPr>
        <w:t xml:space="preserve"> </w:t>
      </w:r>
      <w:bookmarkEnd w:id="6"/>
      <w:r w:rsidRPr="00DE05D5">
        <w:rPr>
          <w:rFonts w:ascii="Palatino Linotype" w:eastAsia="Times New Roman" w:hAnsi="Palatino Linotype" w:cs="Times New Roman"/>
          <w:kern w:val="3"/>
          <w:lang w:eastAsia="zh-CN"/>
        </w:rPr>
        <w:t xml:space="preserve"> mają charakter obiektywny i niejako automatyczny oraz są niezależne od winy podmiotu, który dokonuje udostępnienia na rynku, a także działań innych osób lub okoliczności popełnienia czynu. Oznacza to, że kara pieniężna wymierzona na podstawie art. 36 ust. 1 oraz ust. 2</w:t>
      </w:r>
      <w:r w:rsidRPr="00DE05D5">
        <w:rPr>
          <w:rFonts w:ascii="Palatino Linotype" w:eastAsia="Times New Roman" w:hAnsi="Palatino Linotype" w:cs="Times New Roman"/>
          <w:i/>
          <w:iCs/>
          <w:kern w:val="3"/>
          <w:lang w:eastAsia="zh-CN"/>
        </w:rPr>
        <w:t xml:space="preserve"> ustawy o produktach kosmetycznych</w:t>
      </w:r>
      <w:r w:rsidRPr="00DE05D5">
        <w:rPr>
          <w:rFonts w:ascii="Palatino Linotype" w:eastAsia="Times New Roman" w:hAnsi="Palatino Linotype" w:cs="Times New Roman"/>
          <w:kern w:val="3"/>
          <w:lang w:eastAsia="zh-CN"/>
        </w:rPr>
        <w:t xml:space="preserve"> - jest skutkiem zaistnienia stanu niezgodnego z prawem. Samo zatem stwierdzenie w toku kontroli niewykonania przez Stronę ciążącego na niej obowiązku wynikającego z przepisów </w:t>
      </w:r>
      <w:r w:rsidRPr="00DE05D5">
        <w:rPr>
          <w:rFonts w:ascii="Palatino Linotype" w:eastAsia="Times New Roman" w:hAnsi="Palatino Linotype" w:cs="Times New Roman"/>
          <w:i/>
          <w:iCs/>
          <w:kern w:val="3"/>
          <w:lang w:eastAsia="zh-CN"/>
        </w:rPr>
        <w:t>rozporządzenia nr 1223/2009</w:t>
      </w:r>
      <w:r w:rsidRPr="00DE05D5">
        <w:rPr>
          <w:rFonts w:ascii="Palatino Linotype" w:eastAsia="Times New Roman" w:hAnsi="Palatino Linotype" w:cs="Times New Roman"/>
          <w:kern w:val="3"/>
          <w:lang w:eastAsia="zh-CN"/>
        </w:rPr>
        <w:t xml:space="preserve"> a także wynikających z samej </w:t>
      </w:r>
      <w:r w:rsidRPr="00DE05D5">
        <w:rPr>
          <w:rFonts w:ascii="Palatino Linotype" w:eastAsia="Times New Roman" w:hAnsi="Palatino Linotype" w:cs="Times New Roman"/>
          <w:i/>
          <w:iCs/>
          <w:kern w:val="3"/>
          <w:lang w:eastAsia="zh-CN"/>
        </w:rPr>
        <w:t>ustawy o produktach kosmetycznych</w:t>
      </w:r>
      <w:r w:rsidRPr="00DE05D5">
        <w:rPr>
          <w:rFonts w:ascii="Palatino Linotype" w:eastAsia="Times New Roman" w:hAnsi="Palatino Linotype" w:cs="Times New Roman"/>
          <w:kern w:val="3"/>
          <w:lang w:eastAsia="zh-CN"/>
        </w:rPr>
        <w:t xml:space="preserve"> powoduje konieczność wymierzenia kary pieniężnej.</w:t>
      </w: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ab/>
        <w:t xml:space="preserve">Świętokrzyski Wojewódzki Inspektor Inspekcji Handlowej rozstrzygając w sprawie  uwzględnił poniższe przesłanki  wymienione  w  art.  189  lit.  d  </w:t>
      </w:r>
      <w:r w:rsidRPr="00DE05D5">
        <w:rPr>
          <w:rFonts w:ascii="Palatino Linotype" w:eastAsia="Times New Roman" w:hAnsi="Palatino Linotype" w:cs="Times New Roman"/>
          <w:i/>
          <w:iCs/>
          <w:kern w:val="3"/>
          <w:lang w:eastAsia="zh-CN"/>
        </w:rPr>
        <w:t>ustawy  z  dnia  14  czerwca  1960  r.  Kodeks postępowania administracyjnego (tekst jedn.:</w:t>
      </w:r>
      <w:r w:rsidRPr="00DE05D5">
        <w:rPr>
          <w:rFonts w:ascii="Palatino Linotype" w:eastAsia="Times New Roman" w:hAnsi="Palatino Linotype" w:cs="Times New Roman"/>
          <w:i/>
          <w:iCs/>
          <w:color w:val="000000"/>
          <w:kern w:val="3"/>
          <w:lang w:eastAsia="zh-CN"/>
        </w:rPr>
        <w:t xml:space="preserve"> </w:t>
      </w:r>
      <w:r w:rsidRPr="00DE05D5">
        <w:rPr>
          <w:rFonts w:ascii="Palatino Linotype" w:eastAsia="Times New Roman" w:hAnsi="Palatino Linotype" w:cs="Times New Roman"/>
          <w:i/>
          <w:iCs/>
          <w:kern w:val="3"/>
          <w:lang w:eastAsia="zh-CN"/>
        </w:rPr>
        <w:t>Dz. U. z 2021 r., poz. 735),</w:t>
      </w:r>
      <w:r w:rsidRPr="00DE05D5">
        <w:rPr>
          <w:rFonts w:ascii="Palatino Linotype" w:eastAsia="Times New Roman" w:hAnsi="Palatino Linotype" w:cs="Times New Roman"/>
          <w:kern w:val="3"/>
          <w:lang w:eastAsia="zh-CN"/>
        </w:rPr>
        <w:t xml:space="preserve"> </w:t>
      </w:r>
      <w:r w:rsidRPr="00DE05D5">
        <w:rPr>
          <w:rFonts w:ascii="Palatino Linotype" w:eastAsia="Times New Roman" w:hAnsi="Palatino Linotype" w:cs="Times New Roman"/>
          <w:iCs/>
          <w:kern w:val="3"/>
          <w:lang w:eastAsia="zh-CN"/>
        </w:rPr>
        <w:t>zwanego dalej</w:t>
      </w:r>
      <w:r w:rsidRPr="00DE05D5">
        <w:rPr>
          <w:rFonts w:ascii="Palatino Linotype" w:eastAsia="Times New Roman" w:hAnsi="Palatino Linotype" w:cs="Times New Roman"/>
          <w:i/>
          <w:iCs/>
          <w:kern w:val="3"/>
          <w:lang w:eastAsia="zh-CN"/>
        </w:rPr>
        <w:t xml:space="preserve"> „KPA”, </w:t>
      </w:r>
      <w:r w:rsidRPr="00DE05D5">
        <w:rPr>
          <w:rFonts w:ascii="Palatino Linotype" w:eastAsia="Times New Roman" w:hAnsi="Palatino Linotype" w:cs="Times New Roman"/>
          <w:kern w:val="3"/>
          <w:lang w:eastAsia="zh-CN"/>
        </w:rPr>
        <w:t>tj.:</w:t>
      </w:r>
    </w:p>
    <w:p w:rsidR="00DE05D5" w:rsidRPr="00DE05D5" w:rsidRDefault="00DE05D5" w:rsidP="009C10F3">
      <w:pPr>
        <w:numPr>
          <w:ilvl w:val="0"/>
          <w:numId w:val="4"/>
        </w:numPr>
        <w:tabs>
          <w:tab w:val="left" w:pos="567"/>
          <w:tab w:val="right" w:pos="9072"/>
        </w:tabs>
        <w:suppressAutoHyphens/>
        <w:autoSpaceDN w:val="0"/>
        <w:spacing w:after="0" w:line="360" w:lineRule="auto"/>
        <w:ind w:left="426"/>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Wagę i okoliczności naruszenia prawa, w szczególn</w:t>
      </w:r>
      <w:r w:rsidR="001F7C38">
        <w:rPr>
          <w:rFonts w:ascii="Palatino Linotype" w:eastAsia="Times New Roman" w:hAnsi="Palatino Linotype" w:cs="Times New Roman"/>
          <w:kern w:val="3"/>
          <w:lang w:eastAsia="zh-CN"/>
        </w:rPr>
        <w:t xml:space="preserve">ości potrzebę ochrony życia lub </w:t>
      </w:r>
      <w:r w:rsidRPr="00DE05D5">
        <w:rPr>
          <w:rFonts w:ascii="Palatino Linotype" w:eastAsia="Times New Roman" w:hAnsi="Palatino Linotype" w:cs="Times New Roman"/>
          <w:kern w:val="3"/>
          <w:lang w:eastAsia="zh-CN"/>
        </w:rPr>
        <w:t>zdrowia, ochrony mienia w znacznych rozmiarach lub ochrony ważnego interesu publicznego lub wyjątkowo ważnego interesu strony oraz czas trwania tego naruszenia:</w:t>
      </w:r>
    </w:p>
    <w:p w:rsidR="00DE05D5" w:rsidRPr="00DE05D5" w:rsidRDefault="00DE05D5" w:rsidP="00DE05D5">
      <w:pPr>
        <w:tabs>
          <w:tab w:val="left" w:pos="567"/>
          <w:tab w:val="right" w:pos="9072"/>
        </w:tabs>
        <w:suppressAutoHyphens/>
        <w:autoSpaceDN w:val="0"/>
        <w:spacing w:after="0" w:line="360" w:lineRule="auto"/>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 okoliczności i waga naruszenia prawa nie budzą wątpliwości, co do istnienia przesłanek faktycznych  uzasadniających  nałożenie  kary  pieniężnej.  Strona  nie  dopełniła  obowiązków nałożonych na nią w art. 19 ust. 1 lit. c, e, f</w:t>
      </w:r>
      <w:r w:rsidR="009C10F3">
        <w:rPr>
          <w:rFonts w:ascii="Palatino Linotype" w:eastAsia="Times New Roman" w:hAnsi="Palatino Linotype" w:cs="Times New Roman"/>
          <w:kern w:val="3"/>
          <w:lang w:eastAsia="zh-CN"/>
        </w:rPr>
        <w:t>, g</w:t>
      </w:r>
      <w:r w:rsidR="007D3E2D">
        <w:rPr>
          <w:rFonts w:ascii="Palatino Linotype" w:eastAsia="Times New Roman" w:hAnsi="Palatino Linotype" w:cs="Times New Roman"/>
          <w:kern w:val="3"/>
          <w:lang w:eastAsia="zh-CN"/>
        </w:rPr>
        <w:t xml:space="preserve"> oraz art. 19 ust. </w:t>
      </w:r>
      <w:r w:rsidRPr="00DE05D5">
        <w:rPr>
          <w:rFonts w:ascii="Palatino Linotype" w:eastAsia="Times New Roman" w:hAnsi="Palatino Linotype" w:cs="Times New Roman"/>
          <w:kern w:val="3"/>
          <w:lang w:eastAsia="zh-CN"/>
        </w:rPr>
        <w:t xml:space="preserve">5 w związku z art. 19 ust. 1 lit. d </w:t>
      </w:r>
      <w:r w:rsidR="007D3E2D">
        <w:rPr>
          <w:rFonts w:ascii="Palatino Linotype" w:eastAsia="Times New Roman" w:hAnsi="Palatino Linotype" w:cs="Times New Roman"/>
          <w:i/>
          <w:kern w:val="3"/>
          <w:lang w:eastAsia="zh-CN"/>
        </w:rPr>
        <w:t xml:space="preserve">rozporządzenia </w:t>
      </w:r>
      <w:r w:rsidRPr="00DE05D5">
        <w:rPr>
          <w:rFonts w:ascii="Palatino Linotype" w:eastAsia="Times New Roman" w:hAnsi="Palatino Linotype" w:cs="Times New Roman"/>
          <w:i/>
          <w:kern w:val="3"/>
          <w:lang w:eastAsia="zh-CN"/>
        </w:rPr>
        <w:t>1223/2009</w:t>
      </w:r>
      <w:r w:rsidR="007D3E2D">
        <w:rPr>
          <w:rFonts w:ascii="Palatino Linotype" w:eastAsia="Times New Roman" w:hAnsi="Palatino Linotype" w:cs="Times New Roman"/>
          <w:kern w:val="3"/>
          <w:lang w:eastAsia="zh-CN"/>
        </w:rPr>
        <w:t xml:space="preserve"> i udostępniała </w:t>
      </w:r>
      <w:r w:rsidR="009C10F3">
        <w:rPr>
          <w:rFonts w:ascii="Palatino Linotype" w:eastAsia="Times New Roman" w:hAnsi="Palatino Linotype" w:cs="Times New Roman"/>
          <w:kern w:val="3"/>
          <w:lang w:eastAsia="zh-CN"/>
        </w:rPr>
        <w:t>na rynku 9</w:t>
      </w:r>
      <w:r w:rsidRPr="00DE05D5">
        <w:rPr>
          <w:rFonts w:ascii="Palatino Linotype" w:eastAsia="Times New Roman" w:hAnsi="Palatino Linotype" w:cs="Times New Roman"/>
          <w:kern w:val="3"/>
          <w:lang w:eastAsia="zh-CN"/>
        </w:rPr>
        <w:t xml:space="preserve"> parti</w:t>
      </w:r>
      <w:r w:rsidR="009C10F3">
        <w:rPr>
          <w:rFonts w:ascii="Palatino Linotype" w:eastAsia="Times New Roman" w:hAnsi="Palatino Linotype" w:cs="Times New Roman"/>
          <w:kern w:val="3"/>
          <w:lang w:eastAsia="zh-CN"/>
        </w:rPr>
        <w:t>i</w:t>
      </w:r>
      <w:r w:rsidRPr="00DE05D5">
        <w:rPr>
          <w:rFonts w:ascii="Palatino Linotype" w:eastAsia="Times New Roman" w:hAnsi="Palatino Linotype" w:cs="Times New Roman"/>
          <w:kern w:val="3"/>
          <w:lang w:eastAsia="zh-CN"/>
        </w:rPr>
        <w:t xml:space="preserve"> </w:t>
      </w:r>
      <w:r w:rsidR="007D3E2D">
        <w:rPr>
          <w:rFonts w:ascii="Palatino Linotype" w:eastAsia="Times New Roman" w:hAnsi="Palatino Linotype" w:cs="Times New Roman"/>
          <w:kern w:val="3"/>
          <w:lang w:eastAsia="zh-CN"/>
        </w:rPr>
        <w:t xml:space="preserve">kosmetyków </w:t>
      </w:r>
      <w:r w:rsidRPr="00DE05D5">
        <w:rPr>
          <w:rFonts w:ascii="Palatino Linotype" w:eastAsia="Times New Roman" w:hAnsi="Palatino Linotype" w:cs="Times New Roman"/>
          <w:kern w:val="3"/>
          <w:lang w:eastAsia="zh-CN"/>
        </w:rPr>
        <w:t>niewłaściwie ozn</w:t>
      </w:r>
      <w:r w:rsidR="007D3E2D">
        <w:rPr>
          <w:rFonts w:ascii="Palatino Linotype" w:eastAsia="Times New Roman" w:hAnsi="Palatino Linotype" w:cs="Times New Roman"/>
          <w:kern w:val="3"/>
          <w:lang w:eastAsia="zh-CN"/>
        </w:rPr>
        <w:t xml:space="preserve">akowanych w powyższym zakresie, </w:t>
      </w:r>
      <w:r w:rsidR="009C10F3">
        <w:rPr>
          <w:rFonts w:ascii="Palatino Linotype" w:eastAsia="Times New Roman" w:hAnsi="Palatino Linotype" w:cs="Times New Roman"/>
          <w:kern w:val="3"/>
          <w:lang w:eastAsia="zh-CN"/>
        </w:rPr>
        <w:t>w tym 6 partii kosmetyków</w:t>
      </w:r>
      <w:r w:rsidRPr="00DE05D5">
        <w:rPr>
          <w:rFonts w:ascii="Palatino Linotype" w:eastAsia="Times New Roman" w:hAnsi="Palatino Linotype" w:cs="Times New Roman"/>
          <w:kern w:val="3"/>
          <w:lang w:eastAsia="zh-CN"/>
        </w:rPr>
        <w:t xml:space="preserve"> bez informacji o nazwie w języku polskim.</w:t>
      </w:r>
    </w:p>
    <w:p w:rsidR="00DE05D5" w:rsidRPr="00DE05D5" w:rsidRDefault="007D3E2D" w:rsidP="009C10F3">
      <w:pPr>
        <w:numPr>
          <w:ilvl w:val="0"/>
          <w:numId w:val="4"/>
        </w:numPr>
        <w:tabs>
          <w:tab w:val="left" w:pos="567"/>
          <w:tab w:val="right" w:pos="9072"/>
        </w:tabs>
        <w:suppressAutoHyphens/>
        <w:autoSpaceDN w:val="0"/>
        <w:spacing w:after="0" w:line="360" w:lineRule="auto"/>
        <w:ind w:left="426"/>
        <w:contextualSpacing/>
        <w:jc w:val="both"/>
        <w:textAlignment w:val="baseline"/>
        <w:rPr>
          <w:rFonts w:ascii="Palatino Linotype" w:eastAsia="Times New Roman" w:hAnsi="Palatino Linotype" w:cs="Times New Roman"/>
          <w:kern w:val="3"/>
          <w:lang w:eastAsia="zh-CN"/>
        </w:rPr>
      </w:pPr>
      <w:r>
        <w:rPr>
          <w:rFonts w:ascii="Palatino Linotype" w:eastAsia="Times New Roman" w:hAnsi="Palatino Linotype" w:cs="Times New Roman"/>
          <w:kern w:val="3"/>
          <w:lang w:eastAsia="zh-CN"/>
        </w:rPr>
        <w:lastRenderedPageBreak/>
        <w:t xml:space="preserve">Częstotliwość </w:t>
      </w:r>
      <w:r w:rsidR="00DE05D5" w:rsidRPr="00DE05D5">
        <w:rPr>
          <w:rFonts w:ascii="Palatino Linotype" w:eastAsia="Times New Roman" w:hAnsi="Palatino Linotype" w:cs="Times New Roman"/>
          <w:kern w:val="3"/>
          <w:lang w:eastAsia="zh-CN"/>
        </w:rPr>
        <w:t>niedope</w:t>
      </w:r>
      <w:r>
        <w:rPr>
          <w:rFonts w:ascii="Palatino Linotype" w:eastAsia="Times New Roman" w:hAnsi="Palatino Linotype" w:cs="Times New Roman"/>
          <w:kern w:val="3"/>
          <w:lang w:eastAsia="zh-CN"/>
        </w:rPr>
        <w:t>łniania w przeszłości obowiązku albo naruszania zakazu</w:t>
      </w:r>
      <w:r w:rsidR="00DE05D5" w:rsidRPr="00DE05D5">
        <w:rPr>
          <w:rFonts w:ascii="Palatino Linotype" w:eastAsia="Times New Roman" w:hAnsi="Palatino Linotype" w:cs="Times New Roman"/>
          <w:kern w:val="3"/>
          <w:lang w:eastAsia="zh-CN"/>
        </w:rPr>
        <w:t xml:space="preserve"> tego samego rodzaju co niedopełnienie obowiązku albo naruszenie zakazu, w następstwie którego ma być nałożona kara;</w:t>
      </w:r>
    </w:p>
    <w:p w:rsidR="00DE05D5" w:rsidRPr="00DE05D5" w:rsidRDefault="00DE05D5" w:rsidP="00DE05D5">
      <w:pPr>
        <w:tabs>
          <w:tab w:val="left" w:pos="567"/>
          <w:tab w:val="right" w:pos="9072"/>
        </w:tabs>
        <w:suppressAutoHyphens/>
        <w:autoSpaceDN w:val="0"/>
        <w:spacing w:after="0" w:line="360" w:lineRule="auto"/>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 organ kontroli nie stwierdził jak dotąd wcześniejszego naruszenia przez przedsiębiorcę wyżej opisanych obowiązków w zakresie oznakowania kosmetyków.</w:t>
      </w:r>
    </w:p>
    <w:p w:rsidR="00DE05D5" w:rsidRPr="00DE05D5" w:rsidRDefault="00DE05D5" w:rsidP="009C10F3">
      <w:pPr>
        <w:numPr>
          <w:ilvl w:val="0"/>
          <w:numId w:val="4"/>
        </w:numPr>
        <w:tabs>
          <w:tab w:val="left" w:pos="567"/>
          <w:tab w:val="right" w:pos="9072"/>
        </w:tabs>
        <w:suppressAutoHyphens/>
        <w:autoSpaceDN w:val="0"/>
        <w:spacing w:after="0" w:line="360" w:lineRule="auto"/>
        <w:ind w:left="426"/>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Uprzednie ukaranie za to samo zachowanie za przestępstwo, przestępstwo skarbowe, wykroczenie lub wykroczenie skarbowe:</w:t>
      </w:r>
    </w:p>
    <w:p w:rsidR="00DE05D5" w:rsidRPr="00DE05D5" w:rsidRDefault="00DE05D5" w:rsidP="00DE05D5">
      <w:pPr>
        <w:tabs>
          <w:tab w:val="left" w:pos="567"/>
          <w:tab w:val="right" w:pos="9072"/>
        </w:tabs>
        <w:suppressAutoHyphens/>
        <w:autoSpaceDN w:val="0"/>
        <w:spacing w:after="0" w:line="360" w:lineRule="auto"/>
        <w:contextualSpacing/>
        <w:jc w:val="both"/>
        <w:textAlignment w:val="baseline"/>
        <w:rPr>
          <w:rFonts w:ascii="Palatino Linotype" w:eastAsia="Times New Roman" w:hAnsi="Palatino Linotype" w:cs="Times New Roman"/>
          <w:i/>
          <w:kern w:val="3"/>
          <w:lang w:eastAsia="zh-CN"/>
        </w:rPr>
      </w:pPr>
      <w:r w:rsidRPr="00DE05D5">
        <w:rPr>
          <w:rFonts w:ascii="Palatino Linotype" w:eastAsia="Times New Roman" w:hAnsi="Palatino Linotype" w:cs="Times New Roman"/>
          <w:kern w:val="3"/>
          <w:lang w:eastAsia="zh-CN"/>
        </w:rPr>
        <w:t xml:space="preserve">- Świętokrzyski Wojewódzki Inspektor Inspekcji Handlowej w ciągu ostatnich 24 miesięcy od dnia stwierdzenia przedmiotowych nieprawidłowości, nie prowadził wobec ww. przedsiębiorcy żadnego postępowania administracyjnego z tytułu naruszenia przepisów </w:t>
      </w:r>
      <w:r w:rsidRPr="00DE05D5">
        <w:rPr>
          <w:rFonts w:ascii="Palatino Linotype" w:eastAsia="Times New Roman" w:hAnsi="Palatino Linotype" w:cs="Times New Roman"/>
          <w:i/>
          <w:kern w:val="3"/>
          <w:lang w:eastAsia="zh-CN"/>
        </w:rPr>
        <w:t>rozporządzenia 1223/2009</w:t>
      </w:r>
      <w:r w:rsidRPr="00DE05D5">
        <w:rPr>
          <w:rFonts w:ascii="Palatino Linotype" w:eastAsia="Times New Roman" w:hAnsi="Palatino Linotype" w:cs="Times New Roman"/>
          <w:kern w:val="3"/>
          <w:lang w:eastAsia="zh-CN"/>
        </w:rPr>
        <w:t xml:space="preserve"> oraz </w:t>
      </w:r>
      <w:r w:rsidRPr="00DE05D5">
        <w:rPr>
          <w:rFonts w:ascii="Palatino Linotype" w:eastAsia="Times New Roman" w:hAnsi="Palatino Linotype" w:cs="Times New Roman"/>
          <w:i/>
          <w:kern w:val="3"/>
          <w:lang w:eastAsia="zh-CN"/>
        </w:rPr>
        <w:t>ustawy o produktach kosmetycznych.</w:t>
      </w:r>
    </w:p>
    <w:p w:rsidR="00DE05D5" w:rsidRPr="00DE05D5" w:rsidRDefault="00DE05D5" w:rsidP="009C10F3">
      <w:pPr>
        <w:numPr>
          <w:ilvl w:val="0"/>
          <w:numId w:val="4"/>
        </w:numPr>
        <w:tabs>
          <w:tab w:val="left" w:pos="567"/>
          <w:tab w:val="right" w:pos="9072"/>
        </w:tabs>
        <w:suppressAutoHyphens/>
        <w:autoSpaceDN w:val="0"/>
        <w:spacing w:after="0" w:line="360" w:lineRule="auto"/>
        <w:ind w:left="426"/>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Stopień przyczynienia się strony, na którą jest nakładana administracyjna kara pieniężna, do powstania naruszenia prawa:</w:t>
      </w:r>
    </w:p>
    <w:p w:rsidR="00DE05D5" w:rsidRPr="00DE05D5" w:rsidRDefault="00DE05D5" w:rsidP="00DE05D5">
      <w:pPr>
        <w:tabs>
          <w:tab w:val="left" w:pos="567"/>
          <w:tab w:val="right" w:pos="9072"/>
        </w:tabs>
        <w:suppressAutoHyphens/>
        <w:autoSpaceDN w:val="0"/>
        <w:spacing w:after="0" w:line="360" w:lineRule="auto"/>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 naruszenie prawa powstało w wyniku niewykonania obowiązków dystrybutora określonych w powszechnie obowiązujących przepisach prawa.</w:t>
      </w:r>
    </w:p>
    <w:p w:rsidR="00DE05D5" w:rsidRPr="00DE05D5" w:rsidRDefault="00DE05D5" w:rsidP="009C10F3">
      <w:pPr>
        <w:numPr>
          <w:ilvl w:val="0"/>
          <w:numId w:val="4"/>
        </w:numPr>
        <w:tabs>
          <w:tab w:val="left" w:pos="567"/>
          <w:tab w:val="right" w:pos="9072"/>
        </w:tabs>
        <w:suppressAutoHyphens/>
        <w:autoSpaceDN w:val="0"/>
        <w:spacing w:after="0" w:line="360" w:lineRule="auto"/>
        <w:ind w:left="426"/>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Działania podjęte przez stronę dobrowolnie w celu uniknięcia skutków naruszenia prawa:</w:t>
      </w:r>
    </w:p>
    <w:p w:rsidR="00DE05D5" w:rsidRPr="00DE05D5" w:rsidRDefault="00DE05D5" w:rsidP="00DE05D5">
      <w:pPr>
        <w:tabs>
          <w:tab w:val="left" w:pos="567"/>
          <w:tab w:val="right" w:pos="9072"/>
        </w:tabs>
        <w:suppressAutoHyphens/>
        <w:autoSpaceDN w:val="0"/>
        <w:spacing w:after="0" w:line="360" w:lineRule="auto"/>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 xml:space="preserve">- przedsiębiorca </w:t>
      </w:r>
      <w:r w:rsidR="009C10F3">
        <w:rPr>
          <w:rFonts w:ascii="Palatino Linotype" w:eastAsia="Times New Roman" w:hAnsi="Palatino Linotype" w:cs="Times New Roman"/>
          <w:kern w:val="3"/>
          <w:lang w:eastAsia="zh-CN"/>
        </w:rPr>
        <w:t>Justyna Wódkowska-Petruz</w:t>
      </w:r>
      <w:r w:rsidRPr="00DE05D5">
        <w:rPr>
          <w:rFonts w:ascii="Palatino Linotype" w:eastAsia="Times New Roman" w:hAnsi="Palatino Linotype" w:cs="Times New Roman"/>
          <w:kern w:val="3"/>
          <w:lang w:eastAsia="zh-CN"/>
        </w:rPr>
        <w:t xml:space="preserve"> podjął działania naprawcze i dokonał poprawy zakwestionowanego oznakowania kosmetyków.</w:t>
      </w:r>
    </w:p>
    <w:p w:rsidR="00DE05D5" w:rsidRPr="00DE05D5" w:rsidRDefault="00DE05D5" w:rsidP="009C10F3">
      <w:pPr>
        <w:numPr>
          <w:ilvl w:val="0"/>
          <w:numId w:val="4"/>
        </w:numPr>
        <w:tabs>
          <w:tab w:val="left" w:pos="567"/>
          <w:tab w:val="right" w:pos="9072"/>
        </w:tabs>
        <w:suppressAutoHyphens/>
        <w:autoSpaceDN w:val="0"/>
        <w:spacing w:after="0" w:line="360" w:lineRule="auto"/>
        <w:ind w:left="284"/>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Wysokość korzyści, którą strona osiągnęła, lub straty, której uniknęła:</w:t>
      </w:r>
    </w:p>
    <w:p w:rsidR="00DE05D5" w:rsidRPr="00DE05D5" w:rsidRDefault="007D3E2D" w:rsidP="00DE05D5">
      <w:pPr>
        <w:tabs>
          <w:tab w:val="left" w:pos="567"/>
          <w:tab w:val="right" w:pos="9072"/>
        </w:tabs>
        <w:suppressAutoHyphens/>
        <w:autoSpaceDN w:val="0"/>
        <w:spacing w:after="0" w:line="360" w:lineRule="auto"/>
        <w:contextualSpacing/>
        <w:jc w:val="both"/>
        <w:textAlignment w:val="baseline"/>
        <w:rPr>
          <w:rFonts w:ascii="Palatino Linotype" w:eastAsia="Times New Roman" w:hAnsi="Palatino Linotype" w:cs="Times New Roman"/>
          <w:kern w:val="3"/>
          <w:lang w:eastAsia="zh-CN"/>
        </w:rPr>
      </w:pPr>
      <w:r>
        <w:rPr>
          <w:rFonts w:ascii="Palatino Linotype" w:eastAsia="Times New Roman" w:hAnsi="Palatino Linotype" w:cs="Times New Roman"/>
          <w:kern w:val="3"/>
          <w:lang w:eastAsia="zh-CN"/>
        </w:rPr>
        <w:t>- Strona udostępniła na rynku 9</w:t>
      </w:r>
      <w:r w:rsidR="00DE05D5" w:rsidRPr="00DE05D5">
        <w:rPr>
          <w:rFonts w:ascii="Palatino Linotype" w:eastAsia="Times New Roman" w:hAnsi="Palatino Linotype" w:cs="Times New Roman"/>
          <w:kern w:val="3"/>
          <w:lang w:eastAsia="zh-CN"/>
        </w:rPr>
        <w:t xml:space="preserve"> partii kosmetyków oznakowanych niezgodnie z obowiązującymi przepi</w:t>
      </w:r>
      <w:r w:rsidR="009C10F3">
        <w:rPr>
          <w:rFonts w:ascii="Palatino Linotype" w:eastAsia="Times New Roman" w:hAnsi="Palatino Linotype" w:cs="Times New Roman"/>
          <w:kern w:val="3"/>
          <w:lang w:eastAsia="zh-CN"/>
        </w:rPr>
        <w:t>sami – o łącznej wartości 448,7</w:t>
      </w:r>
      <w:r w:rsidR="00DE05D5" w:rsidRPr="00DE05D5">
        <w:rPr>
          <w:rFonts w:ascii="Palatino Linotype" w:eastAsia="Times New Roman" w:hAnsi="Palatino Linotype" w:cs="Times New Roman"/>
          <w:kern w:val="3"/>
          <w:lang w:eastAsia="zh-CN"/>
        </w:rPr>
        <w:t xml:space="preserve"> zł.</w:t>
      </w:r>
    </w:p>
    <w:p w:rsidR="00DE05D5" w:rsidRPr="00DE05D5" w:rsidRDefault="00DE05D5" w:rsidP="009C10F3">
      <w:pPr>
        <w:numPr>
          <w:ilvl w:val="0"/>
          <w:numId w:val="4"/>
        </w:numPr>
        <w:tabs>
          <w:tab w:val="left" w:pos="567"/>
          <w:tab w:val="right" w:pos="9072"/>
        </w:tabs>
        <w:suppressAutoHyphens/>
        <w:autoSpaceDN w:val="0"/>
        <w:spacing w:after="0" w:line="360" w:lineRule="auto"/>
        <w:ind w:left="426"/>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W przypadku osoby fizycznej – warunki osobiste Strony, na którą administracyjna kara pieniężna jest nakładana:</w:t>
      </w:r>
    </w:p>
    <w:p w:rsidR="00DE05D5" w:rsidRPr="00DE05D5" w:rsidRDefault="00DE05D5" w:rsidP="007D3E2D">
      <w:pPr>
        <w:tabs>
          <w:tab w:val="left" w:pos="567"/>
          <w:tab w:val="right" w:pos="9072"/>
        </w:tabs>
        <w:suppressAutoHyphens/>
        <w:autoSpaceDN w:val="0"/>
        <w:spacing w:after="0" w:line="360" w:lineRule="auto"/>
        <w:contextualSpacing/>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 przedsiębiorca nie złożył żadnych wniosków czy informacji w tym zakresie.</w:t>
      </w:r>
    </w:p>
    <w:p w:rsidR="00DE05D5" w:rsidRPr="00DE05D5" w:rsidRDefault="00DE05D5" w:rsidP="00DE05D5">
      <w:pPr>
        <w:tabs>
          <w:tab w:val="left" w:pos="426"/>
          <w:tab w:val="right" w:pos="9072"/>
        </w:tabs>
        <w:suppressAutoHyphens/>
        <w:autoSpaceDN w:val="0"/>
        <w:spacing w:after="0" w:line="360" w:lineRule="auto"/>
        <w:ind w:left="66"/>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ab/>
        <w:t>Ponadto organ kontroli przeanalizował  zgromadzony w sprawie materiał dowodowy w zakresie możliwości zastosowania art. 189f § 1 KPA. Przepis ten wskaz</w:t>
      </w:r>
      <w:r w:rsidR="007D3E2D">
        <w:rPr>
          <w:rFonts w:ascii="Palatino Linotype" w:eastAsia="Times New Roman" w:hAnsi="Palatino Linotype" w:cs="Times New Roman"/>
          <w:kern w:val="3"/>
          <w:lang w:eastAsia="zh-CN"/>
        </w:rPr>
        <w:t>uje wprost,  jakie  podstawowe przesłanki muszą zostać łącznie spełnione, aby</w:t>
      </w:r>
      <w:r w:rsidRPr="00DE05D5">
        <w:rPr>
          <w:rFonts w:ascii="Palatino Linotype" w:eastAsia="Times New Roman" w:hAnsi="Palatino Linotype" w:cs="Times New Roman"/>
          <w:kern w:val="3"/>
          <w:lang w:eastAsia="zh-CN"/>
        </w:rPr>
        <w:t xml:space="preserve"> organ mógł odstąpić od nałożenia administracyjnej kary pieniężnej i poprzestać na pouczeniu. Są to:</w:t>
      </w:r>
    </w:p>
    <w:p w:rsidR="00DE05D5" w:rsidRPr="00DE05D5" w:rsidRDefault="00DE05D5" w:rsidP="00DE05D5">
      <w:pPr>
        <w:tabs>
          <w:tab w:val="left" w:pos="426"/>
          <w:tab w:val="right" w:pos="9072"/>
        </w:tabs>
        <w:suppressAutoHyphens/>
        <w:autoSpaceDN w:val="0"/>
        <w:spacing w:after="0" w:line="360" w:lineRule="auto"/>
        <w:ind w:left="66"/>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 waga naruszenia prawa jest znikoma, a strona zaprzestała naruszania prawa lub</w:t>
      </w:r>
    </w:p>
    <w:p w:rsidR="00DE05D5" w:rsidRPr="00DE05D5" w:rsidRDefault="00DE05D5" w:rsidP="00DE05D5">
      <w:pPr>
        <w:tabs>
          <w:tab w:val="left" w:pos="426"/>
          <w:tab w:val="right" w:pos="9072"/>
        </w:tabs>
        <w:suppressAutoHyphens/>
        <w:autoSpaceDN w:val="0"/>
        <w:spacing w:after="0" w:line="360" w:lineRule="auto"/>
        <w:ind w:left="66"/>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lastRenderedPageBreak/>
        <w:t>- za to samo za</w:t>
      </w:r>
      <w:r w:rsidR="007D3E2D">
        <w:rPr>
          <w:rFonts w:ascii="Palatino Linotype" w:eastAsia="Times New Roman" w:hAnsi="Palatino Linotype" w:cs="Times New Roman"/>
          <w:kern w:val="3"/>
          <w:lang w:eastAsia="zh-CN"/>
        </w:rPr>
        <w:t>chowanie prawomocną decyzją na S</w:t>
      </w:r>
      <w:r w:rsidRPr="00DE05D5">
        <w:rPr>
          <w:rFonts w:ascii="Palatino Linotype" w:eastAsia="Times New Roman" w:hAnsi="Palatino Linotype" w:cs="Times New Roman"/>
          <w:kern w:val="3"/>
          <w:lang w:eastAsia="zh-CN"/>
        </w:rPr>
        <w:t>tronę została uprz</w:t>
      </w:r>
      <w:r w:rsidR="007D3E2D">
        <w:rPr>
          <w:rFonts w:ascii="Palatino Linotype" w:eastAsia="Times New Roman" w:hAnsi="Palatino Linotype" w:cs="Times New Roman"/>
          <w:kern w:val="3"/>
          <w:lang w:eastAsia="zh-CN"/>
        </w:rPr>
        <w:t xml:space="preserve">ednio nałożona administracyjna kara pieniężna przez inny uprawniony organ administracji publicznej lub strona została </w:t>
      </w:r>
      <w:r w:rsidRPr="00DE05D5">
        <w:rPr>
          <w:rFonts w:ascii="Palatino Linotype" w:eastAsia="Times New Roman" w:hAnsi="Palatino Linotype" w:cs="Times New Roman"/>
          <w:kern w:val="3"/>
          <w:lang w:eastAsia="zh-CN"/>
        </w:rPr>
        <w:t>pra</w:t>
      </w:r>
      <w:r w:rsidR="007D3E2D">
        <w:rPr>
          <w:rFonts w:ascii="Palatino Linotype" w:eastAsia="Times New Roman" w:hAnsi="Palatino Linotype" w:cs="Times New Roman"/>
          <w:kern w:val="3"/>
          <w:lang w:eastAsia="zh-CN"/>
        </w:rPr>
        <w:t xml:space="preserve">womocnie ukarana za wykroczenie lub </w:t>
      </w:r>
      <w:r w:rsidRPr="00DE05D5">
        <w:rPr>
          <w:rFonts w:ascii="Palatino Linotype" w:eastAsia="Times New Roman" w:hAnsi="Palatino Linotype" w:cs="Times New Roman"/>
          <w:kern w:val="3"/>
          <w:lang w:eastAsia="zh-CN"/>
        </w:rPr>
        <w:t>wykroczenie skarbowe,</w:t>
      </w:r>
    </w:p>
    <w:p w:rsidR="00DE05D5" w:rsidRPr="00DE05D5" w:rsidRDefault="00DE05D5" w:rsidP="00DE05D5">
      <w:pPr>
        <w:tabs>
          <w:tab w:val="left" w:pos="426"/>
          <w:tab w:val="right" w:pos="9072"/>
        </w:tabs>
        <w:suppressAutoHyphens/>
        <w:autoSpaceDN w:val="0"/>
        <w:spacing w:after="0" w:line="360" w:lineRule="auto"/>
        <w:ind w:left="66"/>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 lub prawomocnie skazana za przestępstwo lub przestępstwo skarbowe i uprzednia kara spełnia cele, dla których miałaby być nałożona administracyjna kara pieniężna.</w:t>
      </w:r>
    </w:p>
    <w:p w:rsidR="00DE05D5" w:rsidRPr="00DE05D5" w:rsidRDefault="00DE05D5" w:rsidP="00DE05D5">
      <w:pPr>
        <w:tabs>
          <w:tab w:val="left" w:pos="426"/>
          <w:tab w:val="right" w:pos="9072"/>
        </w:tabs>
        <w:suppressAutoHyphens/>
        <w:autoSpaceDN w:val="0"/>
        <w:spacing w:after="0" w:line="360" w:lineRule="auto"/>
        <w:ind w:left="66"/>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ab/>
        <w:t>Świętokrzyski Wojewódzki Inspektor Inspekcji Handlowej, po dokonaniu oceny stwierdzonych nieprawidłowości oraz ww. przesłanek stwierdził w sposób bezsprzeczny, że waga naruszenia prawa w przedmiotowej sprawie nie jest znikoma, co nie pozwala na zastosowanie środków przewidzianych w art. 189f § 1 KPA.</w:t>
      </w:r>
    </w:p>
    <w:p w:rsidR="00DE05D5" w:rsidRPr="00DE05D5" w:rsidRDefault="00DE05D5" w:rsidP="00DE05D5">
      <w:pPr>
        <w:tabs>
          <w:tab w:val="left" w:pos="567"/>
          <w:tab w:val="right" w:pos="9072"/>
        </w:tabs>
        <w:suppressAutoHyphens/>
        <w:autoSpaceDN w:val="0"/>
        <w:spacing w:after="0" w:line="360" w:lineRule="auto"/>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ab/>
        <w:t>Wysokość kary p</w:t>
      </w:r>
      <w:r w:rsidR="009C10F3">
        <w:rPr>
          <w:rFonts w:ascii="Palatino Linotype" w:eastAsia="Times New Roman" w:hAnsi="Palatino Linotype" w:cs="Times New Roman"/>
          <w:kern w:val="3"/>
          <w:lang w:eastAsia="zh-CN"/>
        </w:rPr>
        <w:t>ieniężnej ustalona na poziomie 1 5</w:t>
      </w:r>
      <w:r w:rsidRPr="00DE05D5">
        <w:rPr>
          <w:rFonts w:ascii="Palatino Linotype" w:eastAsia="Times New Roman" w:hAnsi="Palatino Linotype" w:cs="Times New Roman"/>
          <w:kern w:val="3"/>
          <w:lang w:eastAsia="zh-CN"/>
        </w:rPr>
        <w:t>00,00 zł, jest w ocenie Świętokrzyskiego Wojewódzkiego Inspektora Inspekcji Handlowej kwotą optymalną realizującą zasady skutecznej, proporcjonalnej i odstraszającej kary.</w:t>
      </w:r>
    </w:p>
    <w:p w:rsidR="00DE05D5" w:rsidRPr="00DE05D5" w:rsidRDefault="00DE05D5" w:rsidP="00DE05D5">
      <w:pPr>
        <w:widowControl w:val="0"/>
        <w:suppressAutoHyphens/>
        <w:spacing w:after="0" w:line="360" w:lineRule="auto"/>
        <w:ind w:right="74" w:firstLine="708"/>
        <w:jc w:val="both"/>
        <w:rPr>
          <w:rFonts w:ascii="Palatino Linotype" w:eastAsia="Times New Roman" w:hAnsi="Palatino Linotype" w:cs="Times New Roman"/>
          <w:kern w:val="1"/>
          <w:lang w:eastAsia="zh-CN" w:bidi="hi-IN"/>
        </w:rPr>
      </w:pPr>
      <w:r w:rsidRPr="00DE05D5">
        <w:rPr>
          <w:rFonts w:ascii="Palatino Linotype" w:eastAsia="Times New Roman" w:hAnsi="Palatino Linotype" w:cs="Times New Roman"/>
          <w:kern w:val="1"/>
          <w:lang w:eastAsia="zh-CN" w:bidi="hi-IN"/>
        </w:rPr>
        <w:t>Wobec powyższego</w:t>
      </w:r>
      <w:r w:rsidRPr="00DE05D5">
        <w:rPr>
          <w:rFonts w:ascii="Palatino Linotype" w:eastAsia="Times New Roman" w:hAnsi="Palatino Linotype" w:cs="Times New Roman"/>
          <w:color w:val="000000"/>
          <w:kern w:val="1"/>
          <w:lang w:eastAsia="zh-CN" w:bidi="hi-IN"/>
        </w:rPr>
        <w:t xml:space="preserve"> Świętokrzyski Wojewódzki Inspektor Inspekcji Handlowej</w:t>
      </w:r>
      <w:r w:rsidRPr="00DE05D5">
        <w:rPr>
          <w:rFonts w:ascii="Palatino Linotype" w:eastAsia="Times New Roman" w:hAnsi="Palatino Linotype" w:cs="Times New Roman"/>
          <w:kern w:val="1"/>
          <w:lang w:eastAsia="zh-CN" w:bidi="hi-IN"/>
        </w:rPr>
        <w:t xml:space="preserve"> orzekł jak w sentencji.</w:t>
      </w:r>
    </w:p>
    <w:p w:rsidR="00DE05D5" w:rsidRPr="00DE05D5" w:rsidRDefault="00DE05D5" w:rsidP="00DE05D5">
      <w:pPr>
        <w:tabs>
          <w:tab w:val="left" w:pos="567"/>
        </w:tabs>
        <w:suppressAutoHyphens/>
        <w:autoSpaceDN w:val="0"/>
        <w:spacing w:after="0" w:line="360" w:lineRule="auto"/>
        <w:jc w:val="center"/>
        <w:textAlignment w:val="baseline"/>
        <w:rPr>
          <w:rFonts w:ascii="Palatino Linotype" w:eastAsia="Times New Roman" w:hAnsi="Palatino Linotype" w:cs="Times New Roman"/>
          <w:b/>
          <w:kern w:val="3"/>
          <w:u w:val="single"/>
          <w:lang w:eastAsia="zh-CN"/>
        </w:rPr>
      </w:pPr>
    </w:p>
    <w:p w:rsidR="00DE05D5" w:rsidRPr="00DE05D5" w:rsidRDefault="00DE05D5" w:rsidP="00DE05D5">
      <w:pPr>
        <w:tabs>
          <w:tab w:val="left" w:pos="567"/>
        </w:tabs>
        <w:suppressAutoHyphens/>
        <w:autoSpaceDN w:val="0"/>
        <w:spacing w:after="0" w:line="360" w:lineRule="auto"/>
        <w:jc w:val="center"/>
        <w:textAlignment w:val="baseline"/>
        <w:rPr>
          <w:rFonts w:ascii="Palatino Linotype" w:eastAsia="Times New Roman" w:hAnsi="Palatino Linotype" w:cs="Times New Roman"/>
          <w:b/>
          <w:kern w:val="3"/>
          <w:u w:val="single"/>
          <w:lang w:eastAsia="zh-CN"/>
        </w:rPr>
      </w:pPr>
      <w:r w:rsidRPr="00DE05D5">
        <w:rPr>
          <w:rFonts w:ascii="Palatino Linotype" w:eastAsia="Times New Roman" w:hAnsi="Palatino Linotype" w:cs="Times New Roman"/>
          <w:b/>
          <w:kern w:val="3"/>
          <w:u w:val="single"/>
          <w:lang w:eastAsia="zh-CN"/>
        </w:rPr>
        <w:t>POUCZENIE</w:t>
      </w:r>
    </w:p>
    <w:p w:rsidR="00DE05D5" w:rsidRPr="00DE05D5" w:rsidRDefault="00DE05D5" w:rsidP="006A418A">
      <w:pPr>
        <w:numPr>
          <w:ilvl w:val="0"/>
          <w:numId w:val="1"/>
        </w:numPr>
        <w:tabs>
          <w:tab w:val="left" w:pos="567"/>
        </w:tabs>
        <w:suppressAutoHyphens/>
        <w:autoSpaceDN w:val="0"/>
        <w:spacing w:after="0" w:line="240" w:lineRule="auto"/>
        <w:ind w:left="0" w:hanging="11"/>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t>Zgodnie z art. 127 §1 i 2 oraz art. 129 §1 i 2</w:t>
      </w:r>
      <w:bookmarkStart w:id="7" w:name="_Hlk17101574"/>
      <w:r w:rsidRPr="00DE05D5">
        <w:rPr>
          <w:rFonts w:ascii="Palatino Linotype" w:eastAsia="Times New Roman" w:hAnsi="Palatino Linotype" w:cs="Times New Roman"/>
          <w:kern w:val="3"/>
          <w:lang w:eastAsia="zh-CN"/>
        </w:rPr>
        <w:t xml:space="preserve"> </w:t>
      </w:r>
      <w:r w:rsidRPr="00DE05D5">
        <w:rPr>
          <w:rFonts w:ascii="Palatino Linotype" w:eastAsia="Times New Roman" w:hAnsi="Palatino Linotype" w:cs="Times New Roman"/>
          <w:iCs/>
          <w:kern w:val="3"/>
          <w:lang w:eastAsia="zh-CN"/>
        </w:rPr>
        <w:t>KPA</w:t>
      </w:r>
      <w:r w:rsidRPr="00DE05D5">
        <w:rPr>
          <w:rFonts w:ascii="Palatino Linotype" w:eastAsia="Times New Roman" w:hAnsi="Palatino Linotype" w:cs="Times New Roman"/>
          <w:i/>
          <w:iCs/>
          <w:kern w:val="3"/>
          <w:lang w:eastAsia="zh-CN"/>
        </w:rPr>
        <w:t xml:space="preserve"> </w:t>
      </w:r>
      <w:bookmarkEnd w:id="7"/>
      <w:r w:rsidRPr="00DE05D5">
        <w:rPr>
          <w:rFonts w:ascii="Palatino Linotype" w:eastAsia="Times New Roman" w:hAnsi="Palatino Linotype" w:cs="Times New Roman"/>
          <w:kern w:val="3"/>
          <w:lang w:eastAsia="zh-CN"/>
        </w:rPr>
        <w:t xml:space="preserve">oraz art. 5 ust. 2 </w:t>
      </w:r>
      <w:r w:rsidRPr="00DE05D5">
        <w:rPr>
          <w:rFonts w:ascii="Palatino Linotype" w:eastAsia="Times New Roman" w:hAnsi="Palatino Linotype" w:cs="Times New Roman"/>
          <w:i/>
          <w:iCs/>
          <w:kern w:val="3"/>
          <w:lang w:eastAsia="zh-CN"/>
        </w:rPr>
        <w:t>ustawy z dnia 15 grudnia 2000 r. o Inspekcji Handlowej (</w:t>
      </w:r>
      <w:r w:rsidRPr="00DE05D5">
        <w:rPr>
          <w:rFonts w:ascii="Palatino Linotype" w:eastAsia="Times New Roman" w:hAnsi="Palatino Linotype" w:cs="Times New Roman"/>
          <w:i/>
          <w:iCs/>
          <w:color w:val="000000"/>
          <w:kern w:val="3"/>
          <w:lang w:eastAsia="zh-CN"/>
        </w:rPr>
        <w:t>Dz. U. z 2018 r., poz. 1930 ze zm.)</w:t>
      </w:r>
      <w:r w:rsidRPr="00DE05D5">
        <w:rPr>
          <w:rFonts w:ascii="Palatino Linotype" w:eastAsia="Times New Roman" w:hAnsi="Palatino Linotype" w:cs="Times New Roman"/>
          <w:color w:val="000000"/>
          <w:kern w:val="3"/>
          <w:lang w:eastAsia="zh-CN"/>
        </w:rPr>
        <w:t xml:space="preserve"> </w:t>
      </w:r>
      <w:r w:rsidRPr="00DE05D5">
        <w:rPr>
          <w:rFonts w:ascii="Palatino Linotype" w:eastAsia="Times New Roman" w:hAnsi="Palatino Linotype" w:cs="Times New Roman"/>
          <w:kern w:val="3"/>
          <w:lang w:eastAsia="zh-CN"/>
        </w:rPr>
        <w:t xml:space="preserve">stronie służy odwołanie od niniejszej decyzji do Prezesa Urzędu Ochrony Konkurencji i Konsumentów w Warszawie. </w:t>
      </w:r>
      <w:r w:rsidRPr="00DE05D5">
        <w:rPr>
          <w:rFonts w:ascii="Palatino Linotype" w:eastAsia="SimSun" w:hAnsi="Palatino Linotype" w:cs="Times New Roman"/>
          <w:kern w:val="1"/>
          <w:lang w:eastAsia="zh-CN" w:bidi="hi-IN"/>
        </w:rPr>
        <w:t>Odwołanie należy wnieść w terminie 14 dni od dnia doręczenia decyzji za pośrednictwem Świętokrzyskiego Wojewódzkiego Inspektora Inspekcji Handlowej, ul. Sienkiewicza 76, 25-501 Kielce.</w:t>
      </w:r>
    </w:p>
    <w:p w:rsidR="00DE05D5" w:rsidRPr="00DE05D5" w:rsidRDefault="00DE05D5" w:rsidP="006A418A">
      <w:pPr>
        <w:tabs>
          <w:tab w:val="left" w:pos="567"/>
        </w:tabs>
        <w:suppressAutoHyphens/>
        <w:autoSpaceDN w:val="0"/>
        <w:spacing w:after="0" w:line="240" w:lineRule="auto"/>
        <w:jc w:val="both"/>
        <w:textAlignment w:val="baseline"/>
        <w:rPr>
          <w:rFonts w:ascii="Palatino Linotype" w:eastAsia="Times New Roman" w:hAnsi="Palatino Linotype" w:cs="Times New Roman"/>
          <w:kern w:val="3"/>
          <w:lang w:eastAsia="zh-CN"/>
        </w:rPr>
      </w:pPr>
    </w:p>
    <w:p w:rsidR="00DE05D5" w:rsidRPr="006A418A" w:rsidRDefault="00DE05D5" w:rsidP="006A418A">
      <w:pPr>
        <w:numPr>
          <w:ilvl w:val="0"/>
          <w:numId w:val="1"/>
        </w:numPr>
        <w:tabs>
          <w:tab w:val="left" w:pos="567"/>
        </w:tabs>
        <w:suppressAutoHyphens/>
        <w:autoSpaceDN w:val="0"/>
        <w:spacing w:after="0" w:line="240" w:lineRule="auto"/>
        <w:ind w:left="0" w:hanging="11"/>
        <w:jc w:val="both"/>
        <w:textAlignment w:val="baseline"/>
        <w:rPr>
          <w:rFonts w:ascii="Palatino Linotype" w:eastAsia="Times New Roman" w:hAnsi="Palatino Linotype" w:cs="Times New Roman"/>
          <w:bCs/>
          <w:i/>
          <w:iCs/>
          <w:kern w:val="3"/>
          <w:lang w:eastAsia="zh-CN"/>
        </w:rPr>
      </w:pPr>
      <w:r w:rsidRPr="00DE05D5">
        <w:rPr>
          <w:rFonts w:ascii="Palatino Linotype" w:eastAsia="SimSun" w:hAnsi="Palatino Linotype" w:cs="Times New Roman"/>
          <w:kern w:val="1"/>
          <w:lang w:eastAsia="zh-CN" w:bidi="hi-IN"/>
        </w:rPr>
        <w:t xml:space="preserve">Zgodnie z art. 46 ust. 2 </w:t>
      </w:r>
      <w:r w:rsidRPr="00DE05D5">
        <w:rPr>
          <w:rFonts w:ascii="Palatino Linotype" w:eastAsia="SimSun" w:hAnsi="Palatino Linotype" w:cs="Times New Roman"/>
          <w:i/>
          <w:iCs/>
          <w:kern w:val="1"/>
          <w:lang w:eastAsia="zh-CN" w:bidi="hi-IN"/>
        </w:rPr>
        <w:t xml:space="preserve">ustawy o produktach kosmetycznych </w:t>
      </w:r>
      <w:r w:rsidRPr="00DE05D5">
        <w:rPr>
          <w:rFonts w:ascii="Palatino Linotype" w:eastAsia="SimSun" w:hAnsi="Palatino Linotype" w:cs="Times New Roman"/>
          <w:kern w:val="1"/>
          <w:lang w:eastAsia="zh-CN" w:bidi="hi-IN"/>
        </w:rPr>
        <w:t>oraz art. 2 § 2 i art. 47 § 1</w:t>
      </w:r>
      <w:r w:rsidRPr="00DE05D5">
        <w:rPr>
          <w:rFonts w:ascii="Palatino Linotype" w:hAnsi="Palatino Linotype" w:cs="Times New Roman"/>
          <w:i/>
        </w:rPr>
        <w:t xml:space="preserve"> ustawy z dnia 29 sierpnia 1997.r – Ordynacja podatkowa (tekst jednolity: Dz. U. z 2019r., poz. 900 z </w:t>
      </w:r>
      <w:proofErr w:type="spellStart"/>
      <w:r w:rsidRPr="00DE05D5">
        <w:rPr>
          <w:rFonts w:ascii="Palatino Linotype" w:hAnsi="Palatino Linotype" w:cs="Times New Roman"/>
          <w:i/>
        </w:rPr>
        <w:t>późn</w:t>
      </w:r>
      <w:proofErr w:type="spellEnd"/>
      <w:r w:rsidRPr="00DE05D5">
        <w:rPr>
          <w:rFonts w:ascii="Palatino Linotype" w:hAnsi="Palatino Linotype" w:cs="Times New Roman"/>
          <w:i/>
        </w:rPr>
        <w:t xml:space="preserve">. zm.) </w:t>
      </w:r>
      <w:r w:rsidRPr="00DE05D5">
        <w:rPr>
          <w:rFonts w:ascii="Palatino Linotype" w:hAnsi="Palatino Linotype" w:cs="Times New Roman"/>
          <w:iCs/>
        </w:rPr>
        <w:t xml:space="preserve">– karę pieniężną należy wpłacić </w:t>
      </w:r>
      <w:r w:rsidRPr="00DE05D5">
        <w:rPr>
          <w:rFonts w:ascii="Palatino Linotype" w:hAnsi="Palatino Linotype" w:cs="Times New Roman"/>
        </w:rPr>
        <w:t xml:space="preserve">na rachunek bankowy Wojewódzkiego Inspektoratu Inspekcji Handlowej w Kielcach: </w:t>
      </w:r>
      <w:r w:rsidRPr="00DE05D5">
        <w:rPr>
          <w:rFonts w:ascii="Palatino Linotype" w:hAnsi="Palatino Linotype" w:cs="Times New Roman"/>
          <w:b/>
          <w:u w:val="single"/>
        </w:rPr>
        <w:t xml:space="preserve">NBP O/O KIELCE 42 1010 1238 0804 2222 3100 0000 – </w:t>
      </w:r>
      <w:r w:rsidRPr="00DE05D5">
        <w:rPr>
          <w:rFonts w:ascii="Palatino Linotype" w:hAnsi="Palatino Linotype" w:cs="Times New Roman"/>
          <w:bCs/>
        </w:rPr>
        <w:t>w terminie 14 dni od dnia doręczenia niniejszej decyzji, bądź w przypadku wniesienia odwołania, w terminie 14 dni od dnia doręczenia decyzji utrzymującej w mocy decyzję organu pierwszej instancji.</w:t>
      </w:r>
    </w:p>
    <w:p w:rsidR="006A418A" w:rsidRPr="007D3E2D" w:rsidRDefault="006A418A" w:rsidP="006A418A">
      <w:pPr>
        <w:tabs>
          <w:tab w:val="left" w:pos="567"/>
        </w:tabs>
        <w:suppressAutoHyphens/>
        <w:autoSpaceDN w:val="0"/>
        <w:spacing w:after="0" w:line="240" w:lineRule="auto"/>
        <w:jc w:val="both"/>
        <w:textAlignment w:val="baseline"/>
        <w:rPr>
          <w:rFonts w:ascii="Palatino Linotype" w:eastAsia="Times New Roman" w:hAnsi="Palatino Linotype" w:cs="Times New Roman"/>
          <w:bCs/>
          <w:i/>
          <w:iCs/>
          <w:kern w:val="3"/>
          <w:lang w:eastAsia="zh-CN"/>
        </w:rPr>
      </w:pPr>
    </w:p>
    <w:p w:rsidR="00DE05D5" w:rsidRDefault="00DE05D5" w:rsidP="006A418A">
      <w:pPr>
        <w:numPr>
          <w:ilvl w:val="0"/>
          <w:numId w:val="1"/>
        </w:numPr>
        <w:tabs>
          <w:tab w:val="left" w:pos="567"/>
        </w:tabs>
        <w:suppressAutoHyphens/>
        <w:spacing w:after="0" w:line="240" w:lineRule="auto"/>
        <w:ind w:left="0" w:hanging="11"/>
        <w:contextualSpacing/>
        <w:jc w:val="both"/>
        <w:rPr>
          <w:rFonts w:ascii="Palatino Linotype" w:eastAsia="Times New Roman" w:hAnsi="Palatino Linotype" w:cs="Times New Roman"/>
          <w:kern w:val="1"/>
          <w:lang w:eastAsia="pl-PL" w:bidi="hi-IN"/>
        </w:rPr>
      </w:pPr>
      <w:r w:rsidRPr="00DE05D5">
        <w:rPr>
          <w:rFonts w:ascii="Palatino Linotype" w:eastAsia="SimSun" w:hAnsi="Palatino Linotype" w:cs="Times New Roman"/>
          <w:kern w:val="1"/>
          <w:lang w:eastAsia="zh-CN" w:bidi="hi-IN"/>
        </w:rPr>
        <w:t>W myśl przepisów art. 127a § 1</w:t>
      </w:r>
      <w:r w:rsidRPr="00DE05D5">
        <w:rPr>
          <w:rFonts w:ascii="Palatino Linotype" w:eastAsia="SimSun" w:hAnsi="Palatino Linotype" w:cs="Times New Roman"/>
          <w:iCs/>
          <w:kern w:val="1"/>
          <w:lang w:eastAsia="zh-CN" w:bidi="hi-IN"/>
        </w:rPr>
        <w:t xml:space="preserve"> KPA</w:t>
      </w:r>
      <w:r w:rsidRPr="00DE05D5">
        <w:rPr>
          <w:rFonts w:ascii="Palatino Linotype" w:eastAsia="SimSun" w:hAnsi="Palatino Linotype" w:cs="Times New Roman"/>
          <w:kern w:val="1"/>
          <w:lang w:eastAsia="zh-CN" w:bidi="hi-IN"/>
        </w:rPr>
        <w:t>–</w:t>
      </w:r>
      <w:r w:rsidRPr="00DE05D5">
        <w:rPr>
          <w:rFonts w:ascii="Palatino Linotype" w:eastAsia="Times New Roman" w:hAnsi="Palatino Linotype" w:cs="Times New Roman"/>
          <w:kern w:val="1"/>
          <w:lang w:eastAsia="pl-PL" w:bidi="hi-IN"/>
        </w:rPr>
        <w:t xml:space="preserve"> w trakcie biegu terminu do wniesienia odwołania strona może zrzec się prawa do wniesienia odwołania w formie oświadczenia złożonego do Świętokrzyskiego Wojewódzkiego Inspektora Inspekcji Handlowej.</w:t>
      </w:r>
    </w:p>
    <w:p w:rsidR="007D3E2D" w:rsidRPr="00DE05D5" w:rsidRDefault="007D3E2D" w:rsidP="006A418A">
      <w:pPr>
        <w:tabs>
          <w:tab w:val="left" w:pos="567"/>
        </w:tabs>
        <w:suppressAutoHyphens/>
        <w:spacing w:after="0" w:line="240" w:lineRule="auto"/>
        <w:contextualSpacing/>
        <w:jc w:val="both"/>
        <w:rPr>
          <w:rFonts w:ascii="Palatino Linotype" w:eastAsia="Times New Roman" w:hAnsi="Palatino Linotype" w:cs="Times New Roman"/>
          <w:kern w:val="1"/>
          <w:lang w:eastAsia="pl-PL" w:bidi="hi-IN"/>
        </w:rPr>
      </w:pPr>
    </w:p>
    <w:p w:rsidR="00DE05D5" w:rsidRPr="00DE05D5" w:rsidRDefault="00DE05D5" w:rsidP="006A418A">
      <w:pPr>
        <w:numPr>
          <w:ilvl w:val="0"/>
          <w:numId w:val="1"/>
        </w:numPr>
        <w:tabs>
          <w:tab w:val="left" w:pos="567"/>
        </w:tabs>
        <w:suppressAutoHyphens/>
        <w:spacing w:after="0" w:line="240" w:lineRule="auto"/>
        <w:ind w:left="0" w:hanging="11"/>
        <w:contextualSpacing/>
        <w:jc w:val="both"/>
        <w:rPr>
          <w:rFonts w:ascii="Palatino Linotype" w:eastAsia="Times New Roman" w:hAnsi="Palatino Linotype" w:cs="Times New Roman"/>
          <w:kern w:val="1"/>
          <w:lang w:eastAsia="pl-PL" w:bidi="hi-IN"/>
        </w:rPr>
      </w:pPr>
      <w:r w:rsidRPr="00DE05D5">
        <w:rPr>
          <w:rFonts w:ascii="Palatino Linotype" w:eastAsia="Times New Roman" w:hAnsi="Palatino Linotype" w:cs="Times New Roman"/>
          <w:kern w:val="1"/>
          <w:lang w:eastAsia="pl-PL" w:bidi="hi-IN"/>
        </w:rPr>
        <w:t xml:space="preserve">Zgodnie z art. 127a </w:t>
      </w:r>
      <w:r w:rsidRPr="00DE05D5">
        <w:rPr>
          <w:rFonts w:ascii="Palatino Linotype" w:eastAsia="SimSun" w:hAnsi="Palatino Linotype" w:cs="Times New Roman"/>
          <w:kern w:val="1"/>
          <w:lang w:eastAsia="zh-CN" w:bidi="hi-IN"/>
        </w:rPr>
        <w:t xml:space="preserve">§ 2 </w:t>
      </w:r>
      <w:r w:rsidRPr="00DE05D5">
        <w:rPr>
          <w:rFonts w:ascii="Palatino Linotype" w:eastAsia="SimSun" w:hAnsi="Palatino Linotype" w:cs="Times New Roman"/>
          <w:iCs/>
          <w:kern w:val="1"/>
          <w:lang w:eastAsia="zh-CN" w:bidi="hi-IN"/>
        </w:rPr>
        <w:t>KPA</w:t>
      </w:r>
      <w:r w:rsidRPr="00DE05D5">
        <w:rPr>
          <w:rFonts w:ascii="Palatino Linotype" w:eastAsia="Times New Roman" w:hAnsi="Palatino Linotype" w:cs="Times New Roman"/>
          <w:kern w:val="1"/>
          <w:lang w:eastAsia="pl-PL" w:bidi="hi-IN"/>
        </w:rPr>
        <w:t xml:space="preserve"> – z dniem doręczenia </w:t>
      </w:r>
      <w:r w:rsidRPr="00DE05D5">
        <w:rPr>
          <w:rFonts w:ascii="Palatino Linotype" w:eastAsia="Times New Roman" w:hAnsi="Palatino Linotype" w:cs="Times New Roman"/>
          <w:kern w:val="3"/>
          <w:lang w:eastAsia="pl-PL" w:bidi="hi-IN"/>
        </w:rPr>
        <w:t xml:space="preserve">Świętokrzyskiemu Wojewódzkiemu Inspektorowi Inspekcji Handlowej oświadczenia o zrzeczeniu się prawa do wniesienia odwołania decyzja staje się ostateczna </w:t>
      </w:r>
      <w:r w:rsidRPr="00DE05D5">
        <w:rPr>
          <w:rFonts w:ascii="Palatino Linotype" w:eastAsia="SimSun" w:hAnsi="Palatino Linotype" w:cs="Times New Roman"/>
          <w:kern w:val="1"/>
          <w:lang w:eastAsia="pl-PL" w:bidi="hi-IN"/>
        </w:rPr>
        <w:t>i</w:t>
      </w:r>
      <w:r w:rsidRPr="00DE05D5">
        <w:rPr>
          <w:rFonts w:ascii="Palatino Linotype" w:eastAsia="SimSun" w:hAnsi="Palatino Linotype" w:cs="Times New Roman"/>
          <w:kern w:val="1"/>
          <w:lang w:eastAsia="zh-CN" w:bidi="hi-IN"/>
        </w:rPr>
        <w:t> </w:t>
      </w:r>
      <w:r w:rsidRPr="00DE05D5">
        <w:rPr>
          <w:rFonts w:ascii="Palatino Linotype" w:eastAsia="SimSun" w:hAnsi="Palatino Linotype" w:cs="Times New Roman"/>
          <w:kern w:val="1"/>
          <w:lang w:eastAsia="pl-PL" w:bidi="hi-IN"/>
        </w:rPr>
        <w:t>prawomocna</w:t>
      </w:r>
      <w:r w:rsidRPr="00DE05D5">
        <w:rPr>
          <w:rFonts w:ascii="Palatino Linotype" w:eastAsia="Times New Roman" w:hAnsi="Palatino Linotype" w:cs="Times New Roman"/>
          <w:kern w:val="3"/>
          <w:lang w:eastAsia="pl-PL" w:bidi="hi-IN"/>
        </w:rPr>
        <w:t>.</w:t>
      </w:r>
    </w:p>
    <w:p w:rsidR="00DE05D5" w:rsidRPr="00DE05D5" w:rsidRDefault="00DE05D5" w:rsidP="006A418A">
      <w:pPr>
        <w:tabs>
          <w:tab w:val="left" w:pos="567"/>
        </w:tabs>
        <w:suppressAutoHyphens/>
        <w:spacing w:after="0" w:line="240" w:lineRule="auto"/>
        <w:contextualSpacing/>
        <w:jc w:val="both"/>
        <w:rPr>
          <w:rFonts w:ascii="Palatino Linotype" w:eastAsia="Times New Roman" w:hAnsi="Palatino Linotype" w:cs="Times New Roman"/>
          <w:kern w:val="1"/>
          <w:lang w:eastAsia="pl-PL" w:bidi="hi-IN"/>
        </w:rPr>
      </w:pPr>
    </w:p>
    <w:p w:rsidR="00DE05D5" w:rsidRPr="00DE05D5" w:rsidRDefault="00DE05D5" w:rsidP="006A418A">
      <w:pPr>
        <w:numPr>
          <w:ilvl w:val="0"/>
          <w:numId w:val="1"/>
        </w:numPr>
        <w:tabs>
          <w:tab w:val="left" w:pos="567"/>
        </w:tabs>
        <w:suppressAutoHyphens/>
        <w:autoSpaceDN w:val="0"/>
        <w:spacing w:after="0" w:line="240" w:lineRule="auto"/>
        <w:ind w:left="0" w:hanging="11"/>
        <w:jc w:val="both"/>
        <w:textAlignment w:val="baseline"/>
        <w:rPr>
          <w:rFonts w:ascii="Palatino Linotype" w:eastAsia="Times New Roman" w:hAnsi="Palatino Linotype" w:cs="Times New Roman"/>
          <w:kern w:val="3"/>
          <w:lang w:eastAsia="zh-CN"/>
        </w:rPr>
      </w:pPr>
      <w:r w:rsidRPr="00DE05D5">
        <w:rPr>
          <w:rFonts w:ascii="Palatino Linotype" w:eastAsia="Times New Roman" w:hAnsi="Palatino Linotype" w:cs="Times New Roman"/>
          <w:kern w:val="3"/>
          <w:lang w:eastAsia="zh-CN"/>
        </w:rPr>
        <w:lastRenderedPageBreak/>
        <w:t>W myśl art. 130 § 1 i 2 K</w:t>
      </w:r>
      <w:r w:rsidRPr="00DE05D5">
        <w:rPr>
          <w:rFonts w:ascii="Palatino Linotype" w:eastAsia="Times New Roman" w:hAnsi="Palatino Linotype" w:cs="Times New Roman"/>
          <w:iCs/>
          <w:kern w:val="3"/>
          <w:lang w:eastAsia="zh-CN"/>
        </w:rPr>
        <w:t>PA</w:t>
      </w:r>
      <w:r w:rsidRPr="00DE05D5">
        <w:rPr>
          <w:rFonts w:ascii="Palatino Linotype" w:eastAsia="Times New Roman" w:hAnsi="Palatino Linotype" w:cs="Times New Roman"/>
          <w:kern w:val="3"/>
          <w:lang w:eastAsia="zh-CN"/>
        </w:rPr>
        <w:t xml:space="preserve"> przed upływem terminu do wniesienia odwołania decyzja nie ulega wykonaniu. Wniesienie odwołania w terminie wstrzymuje wykonanie decyzji.</w:t>
      </w:r>
    </w:p>
    <w:p w:rsidR="00DE05D5" w:rsidRPr="00DE05D5" w:rsidRDefault="00DE05D5" w:rsidP="006A418A">
      <w:pPr>
        <w:tabs>
          <w:tab w:val="left" w:pos="567"/>
        </w:tabs>
        <w:suppressAutoHyphens/>
        <w:autoSpaceDN w:val="0"/>
        <w:spacing w:after="0" w:line="24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6A418A">
      <w:pPr>
        <w:tabs>
          <w:tab w:val="left" w:pos="567"/>
        </w:tabs>
        <w:suppressAutoHyphens/>
        <w:autoSpaceDN w:val="0"/>
        <w:spacing w:after="0" w:line="24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DE05D5">
      <w:pPr>
        <w:tabs>
          <w:tab w:val="left" w:pos="567"/>
        </w:tabs>
        <w:suppressAutoHyphens/>
        <w:autoSpaceDN w:val="0"/>
        <w:spacing w:after="0" w:line="36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DE05D5">
      <w:pPr>
        <w:tabs>
          <w:tab w:val="left" w:pos="567"/>
        </w:tabs>
        <w:suppressAutoHyphens/>
        <w:autoSpaceDN w:val="0"/>
        <w:spacing w:after="0" w:line="360" w:lineRule="auto"/>
        <w:jc w:val="both"/>
        <w:textAlignment w:val="baseline"/>
        <w:rPr>
          <w:rFonts w:ascii="Palatino Linotype" w:eastAsia="Times New Roman" w:hAnsi="Palatino Linotype" w:cs="Times New Roman"/>
          <w:kern w:val="3"/>
          <w:u w:val="single"/>
          <w:lang w:eastAsia="zh-CN"/>
        </w:rPr>
      </w:pPr>
    </w:p>
    <w:p w:rsidR="00626F5F" w:rsidRDefault="00626F5F" w:rsidP="00626F5F">
      <w:pPr>
        <w:suppressAutoHyphens/>
        <w:autoSpaceDN w:val="0"/>
        <w:spacing w:after="0" w:line="240" w:lineRule="auto"/>
        <w:jc w:val="right"/>
        <w:rPr>
          <w:rFonts w:ascii="Palatino Linotype" w:eastAsia="SimSun" w:hAnsi="Palatino Linotype" w:cs="Times New Roman"/>
          <w:i/>
          <w:kern w:val="3"/>
          <w:lang w:eastAsia="zh-CN" w:bidi="hi-IN"/>
        </w:rPr>
      </w:pPr>
      <w:r>
        <w:rPr>
          <w:rFonts w:ascii="Palatino Linotype" w:eastAsia="SimSun" w:hAnsi="Palatino Linotype" w:cs="Times New Roman"/>
          <w:i/>
          <w:kern w:val="3"/>
          <w:lang w:eastAsia="zh-CN" w:bidi="hi-IN"/>
        </w:rPr>
        <w:t>Świętokrzyski Wojewódzki Inspektor</w:t>
      </w:r>
    </w:p>
    <w:p w:rsidR="00626F5F" w:rsidRDefault="00626F5F" w:rsidP="00626F5F">
      <w:pPr>
        <w:suppressAutoHyphens/>
        <w:autoSpaceDN w:val="0"/>
        <w:spacing w:after="0" w:line="240" w:lineRule="auto"/>
        <w:jc w:val="right"/>
        <w:rPr>
          <w:rFonts w:ascii="Palatino Linotype" w:eastAsia="SimSun" w:hAnsi="Palatino Linotype" w:cs="Times New Roman"/>
          <w:i/>
          <w:kern w:val="3"/>
          <w:lang w:eastAsia="zh-CN" w:bidi="hi-IN"/>
        </w:rPr>
      </w:pPr>
      <w:r>
        <w:rPr>
          <w:rFonts w:ascii="Palatino Linotype" w:eastAsia="SimSun" w:hAnsi="Palatino Linotype" w:cs="Times New Roman"/>
          <w:i/>
          <w:kern w:val="3"/>
          <w:lang w:eastAsia="zh-CN" w:bidi="hi-IN"/>
        </w:rPr>
        <w:t>Inspekcji Handlowej</w:t>
      </w:r>
    </w:p>
    <w:p w:rsidR="00626F5F" w:rsidRDefault="00626F5F" w:rsidP="00626F5F">
      <w:pPr>
        <w:suppressAutoHyphens/>
        <w:autoSpaceDN w:val="0"/>
        <w:spacing w:after="0" w:line="240" w:lineRule="auto"/>
        <w:jc w:val="right"/>
        <w:rPr>
          <w:rFonts w:ascii="Palatino Linotype" w:eastAsia="SimSun" w:hAnsi="Palatino Linotype" w:cs="Times New Roman"/>
          <w:i/>
          <w:kern w:val="3"/>
          <w:lang w:eastAsia="zh-CN" w:bidi="hi-IN"/>
        </w:rPr>
      </w:pPr>
    </w:p>
    <w:p w:rsidR="00626F5F" w:rsidRDefault="00626F5F" w:rsidP="00626F5F">
      <w:pPr>
        <w:suppressAutoHyphens/>
        <w:autoSpaceDN w:val="0"/>
        <w:spacing w:after="0" w:line="240" w:lineRule="auto"/>
        <w:jc w:val="right"/>
        <w:rPr>
          <w:rFonts w:ascii="Palatino Linotype" w:eastAsia="SimSun" w:hAnsi="Palatino Linotype" w:cs="Times New Roman"/>
          <w:i/>
          <w:kern w:val="3"/>
          <w:lang w:eastAsia="zh-CN" w:bidi="hi-IN"/>
        </w:rPr>
      </w:pPr>
      <w:r>
        <w:rPr>
          <w:rFonts w:ascii="Palatino Linotype" w:eastAsia="SimSun" w:hAnsi="Palatino Linotype" w:cs="Times New Roman"/>
          <w:i/>
          <w:kern w:val="3"/>
          <w:lang w:eastAsia="zh-CN" w:bidi="hi-IN"/>
        </w:rPr>
        <w:t xml:space="preserve">mgr inż. Urszula </w:t>
      </w:r>
      <w:proofErr w:type="spellStart"/>
      <w:r>
        <w:rPr>
          <w:rFonts w:ascii="Palatino Linotype" w:eastAsia="SimSun" w:hAnsi="Palatino Linotype" w:cs="Times New Roman"/>
          <w:i/>
          <w:kern w:val="3"/>
          <w:lang w:eastAsia="zh-CN" w:bidi="hi-IN"/>
        </w:rPr>
        <w:t>Łutczyk</w:t>
      </w:r>
      <w:proofErr w:type="spellEnd"/>
    </w:p>
    <w:p w:rsidR="00DE05D5" w:rsidRPr="00DE05D5" w:rsidRDefault="00DE05D5" w:rsidP="00DE05D5">
      <w:pPr>
        <w:tabs>
          <w:tab w:val="left" w:pos="567"/>
        </w:tabs>
        <w:suppressAutoHyphens/>
        <w:autoSpaceDN w:val="0"/>
        <w:spacing w:after="0" w:line="36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DE05D5">
      <w:pPr>
        <w:tabs>
          <w:tab w:val="left" w:pos="567"/>
        </w:tabs>
        <w:suppressAutoHyphens/>
        <w:autoSpaceDN w:val="0"/>
        <w:spacing w:after="0" w:line="36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DE05D5">
      <w:pPr>
        <w:tabs>
          <w:tab w:val="left" w:pos="567"/>
        </w:tabs>
        <w:suppressAutoHyphens/>
        <w:autoSpaceDN w:val="0"/>
        <w:spacing w:after="0" w:line="36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DE05D5">
      <w:pPr>
        <w:tabs>
          <w:tab w:val="left" w:pos="567"/>
        </w:tabs>
        <w:suppressAutoHyphens/>
        <w:autoSpaceDN w:val="0"/>
        <w:spacing w:after="0" w:line="36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DE05D5">
      <w:pPr>
        <w:tabs>
          <w:tab w:val="left" w:pos="567"/>
        </w:tabs>
        <w:suppressAutoHyphens/>
        <w:autoSpaceDN w:val="0"/>
        <w:spacing w:after="0" w:line="360" w:lineRule="auto"/>
        <w:jc w:val="both"/>
        <w:textAlignment w:val="baseline"/>
        <w:rPr>
          <w:rFonts w:ascii="Palatino Linotype" w:eastAsia="Times New Roman" w:hAnsi="Palatino Linotype" w:cs="Times New Roman"/>
          <w:kern w:val="3"/>
          <w:u w:val="single"/>
          <w:lang w:eastAsia="zh-CN"/>
        </w:rPr>
      </w:pPr>
    </w:p>
    <w:p w:rsidR="00DE05D5" w:rsidRPr="00DE05D5" w:rsidRDefault="00DE05D5" w:rsidP="00DE05D5">
      <w:pPr>
        <w:spacing w:after="0" w:line="240" w:lineRule="auto"/>
        <w:rPr>
          <w:rFonts w:ascii="Palatino Linotype" w:hAnsi="Palatino Linotype"/>
          <w:b/>
          <w:sz w:val="18"/>
          <w:szCs w:val="18"/>
          <w:u w:val="single"/>
        </w:rPr>
      </w:pPr>
    </w:p>
    <w:p w:rsidR="00DE05D5" w:rsidRPr="00DE05D5" w:rsidRDefault="00DE05D5" w:rsidP="00DE05D5">
      <w:pPr>
        <w:spacing w:after="0" w:line="240" w:lineRule="auto"/>
        <w:rPr>
          <w:rFonts w:ascii="Palatino Linotype" w:hAnsi="Palatino Linotype"/>
          <w:b/>
          <w:sz w:val="18"/>
          <w:szCs w:val="18"/>
          <w:u w:val="single"/>
        </w:rPr>
      </w:pPr>
    </w:p>
    <w:p w:rsidR="00DE05D5" w:rsidRDefault="00DE05D5" w:rsidP="00DE05D5">
      <w:pPr>
        <w:spacing w:after="0" w:line="240" w:lineRule="auto"/>
        <w:rPr>
          <w:rFonts w:ascii="Palatino Linotype" w:hAnsi="Palatino Linotype"/>
          <w:b/>
          <w:sz w:val="18"/>
          <w:szCs w:val="18"/>
          <w:u w:val="single"/>
        </w:rPr>
      </w:pPr>
    </w:p>
    <w:p w:rsidR="006A418A" w:rsidRDefault="006A418A" w:rsidP="00DE05D5">
      <w:pPr>
        <w:spacing w:after="0" w:line="240" w:lineRule="auto"/>
        <w:rPr>
          <w:rFonts w:ascii="Palatino Linotype" w:hAnsi="Palatino Linotype"/>
          <w:b/>
          <w:sz w:val="18"/>
          <w:szCs w:val="18"/>
          <w:u w:val="single"/>
        </w:rPr>
      </w:pPr>
    </w:p>
    <w:p w:rsidR="00820A07" w:rsidRDefault="00820A07" w:rsidP="00DE05D5">
      <w:pPr>
        <w:spacing w:after="0" w:line="240" w:lineRule="auto"/>
        <w:rPr>
          <w:rFonts w:ascii="Palatino Linotype" w:hAnsi="Palatino Linotype"/>
          <w:b/>
          <w:sz w:val="18"/>
          <w:szCs w:val="18"/>
          <w:u w:val="single"/>
        </w:rPr>
      </w:pPr>
    </w:p>
    <w:p w:rsidR="00820A07" w:rsidRPr="00DE05D5" w:rsidRDefault="00820A07" w:rsidP="00DE05D5">
      <w:pPr>
        <w:spacing w:after="0" w:line="240" w:lineRule="auto"/>
        <w:rPr>
          <w:rFonts w:ascii="Palatino Linotype" w:hAnsi="Palatino Linotype"/>
          <w:b/>
          <w:sz w:val="18"/>
          <w:szCs w:val="18"/>
          <w:u w:val="single"/>
        </w:rPr>
      </w:pPr>
    </w:p>
    <w:p w:rsidR="007D3E2D" w:rsidRPr="007D3E2D" w:rsidRDefault="007D3E2D" w:rsidP="007D3E2D">
      <w:pPr>
        <w:spacing w:after="0" w:line="240" w:lineRule="auto"/>
        <w:rPr>
          <w:rFonts w:ascii="Palatino Linotype" w:hAnsi="Palatino Linotype"/>
          <w:b/>
          <w:sz w:val="18"/>
          <w:szCs w:val="18"/>
          <w:u w:val="single"/>
        </w:rPr>
      </w:pPr>
      <w:r w:rsidRPr="007D3E2D">
        <w:rPr>
          <w:rFonts w:ascii="Palatino Linotype" w:hAnsi="Palatino Linotype"/>
          <w:b/>
          <w:sz w:val="18"/>
          <w:szCs w:val="18"/>
          <w:u w:val="single"/>
        </w:rPr>
        <w:t>OTRZYMUJĄ:</w:t>
      </w:r>
    </w:p>
    <w:p w:rsidR="007D3E2D" w:rsidRPr="007D3E2D" w:rsidRDefault="007D3E2D" w:rsidP="007D3E2D">
      <w:pPr>
        <w:spacing w:after="0" w:line="240" w:lineRule="auto"/>
        <w:rPr>
          <w:rFonts w:ascii="Palatino Linotype" w:hAnsi="Palatino Linotype"/>
          <w:sz w:val="18"/>
          <w:szCs w:val="18"/>
        </w:rPr>
      </w:pPr>
      <w:r w:rsidRPr="007D3E2D">
        <w:rPr>
          <w:rFonts w:ascii="Palatino Linotype" w:hAnsi="Palatino Linotype"/>
          <w:sz w:val="18"/>
          <w:szCs w:val="18"/>
        </w:rPr>
        <w:t>1.</w:t>
      </w:r>
      <w:r w:rsidRPr="007D3E2D">
        <w:rPr>
          <w:rFonts w:ascii="Palatino Linotype" w:hAnsi="Palatino Linotype"/>
          <w:sz w:val="18"/>
          <w:szCs w:val="18"/>
        </w:rPr>
        <w:tab/>
        <w:t>Justyna Wódkowska-Pet</w:t>
      </w:r>
      <w:r w:rsidR="0006058E">
        <w:rPr>
          <w:rFonts w:ascii="Palatino Linotype" w:hAnsi="Palatino Linotype"/>
          <w:sz w:val="18"/>
          <w:szCs w:val="18"/>
        </w:rPr>
        <w:t xml:space="preserve">ruz Przedsiębiorstwo Handlowo </w:t>
      </w:r>
      <w:r w:rsidRPr="007D3E2D">
        <w:rPr>
          <w:rFonts w:ascii="Palatino Linotype" w:hAnsi="Palatino Linotype"/>
          <w:sz w:val="18"/>
          <w:szCs w:val="18"/>
        </w:rPr>
        <w:t>Usługowe QWWIZ</w:t>
      </w:r>
    </w:p>
    <w:p w:rsidR="007D3E2D" w:rsidRPr="007D3E2D" w:rsidRDefault="007D3E2D" w:rsidP="007D3E2D">
      <w:pPr>
        <w:spacing w:after="0" w:line="240" w:lineRule="auto"/>
        <w:ind w:firstLine="708"/>
        <w:rPr>
          <w:rFonts w:ascii="Palatino Linotype" w:hAnsi="Palatino Linotype"/>
          <w:sz w:val="18"/>
          <w:szCs w:val="18"/>
        </w:rPr>
      </w:pPr>
      <w:r w:rsidRPr="007D3E2D">
        <w:rPr>
          <w:rFonts w:ascii="Palatino Linotype" w:hAnsi="Palatino Linotype"/>
          <w:sz w:val="18"/>
          <w:szCs w:val="18"/>
        </w:rPr>
        <w:t>ul. Rynek 3, 26-070 Łopuszno</w:t>
      </w:r>
    </w:p>
    <w:p w:rsidR="00DE05D5" w:rsidRPr="007D3E2D" w:rsidRDefault="007D3E2D" w:rsidP="007D3E2D">
      <w:pPr>
        <w:spacing w:after="0" w:line="240" w:lineRule="auto"/>
        <w:rPr>
          <w:rFonts w:ascii="Palatino Linotype" w:hAnsi="Palatino Linotype"/>
          <w:sz w:val="18"/>
          <w:szCs w:val="18"/>
        </w:rPr>
      </w:pPr>
      <w:r w:rsidRPr="007D3E2D">
        <w:rPr>
          <w:rFonts w:ascii="Palatino Linotype" w:hAnsi="Palatino Linotype"/>
          <w:sz w:val="18"/>
          <w:szCs w:val="18"/>
        </w:rPr>
        <w:t>2.</w:t>
      </w:r>
      <w:r w:rsidRPr="007D3E2D">
        <w:rPr>
          <w:rFonts w:ascii="Palatino Linotype" w:hAnsi="Palatino Linotype"/>
          <w:sz w:val="18"/>
          <w:szCs w:val="18"/>
        </w:rPr>
        <w:tab/>
        <w:t>a/a</w:t>
      </w:r>
    </w:p>
    <w:p w:rsidR="00DE05D5" w:rsidRPr="00DE05D5" w:rsidRDefault="00DE05D5" w:rsidP="00DE05D5">
      <w:pPr>
        <w:spacing w:after="0" w:line="240" w:lineRule="auto"/>
        <w:rPr>
          <w:rFonts w:ascii="Palatino Linotype" w:hAnsi="Palatino Linotype"/>
          <w:sz w:val="18"/>
          <w:szCs w:val="18"/>
        </w:rPr>
      </w:pPr>
    </w:p>
    <w:p w:rsidR="00FE6DF9" w:rsidRDefault="00FE6DF9" w:rsidP="00820A07">
      <w:pPr>
        <w:spacing w:after="0" w:line="240" w:lineRule="auto"/>
        <w:rPr>
          <w:rFonts w:ascii="Palatino Linotype" w:hAnsi="Palatino Linotype"/>
          <w:sz w:val="18"/>
          <w:szCs w:val="18"/>
        </w:rPr>
      </w:pPr>
    </w:p>
    <w:p w:rsidR="00626F5F" w:rsidRDefault="00626F5F" w:rsidP="00820A07">
      <w:pPr>
        <w:spacing w:after="0" w:line="240" w:lineRule="auto"/>
        <w:rPr>
          <w:rFonts w:ascii="Palatino Linotype" w:hAnsi="Palatino Linotype"/>
          <w:sz w:val="18"/>
          <w:szCs w:val="18"/>
        </w:rPr>
      </w:pPr>
    </w:p>
    <w:p w:rsidR="00626F5F" w:rsidRPr="00626F5F" w:rsidRDefault="00626F5F" w:rsidP="00820A07">
      <w:pPr>
        <w:spacing w:after="0" w:line="240" w:lineRule="auto"/>
        <w:rPr>
          <w:rFonts w:ascii="Palatino Linotype" w:hAnsi="Palatino Linotype"/>
          <w:i/>
          <w:sz w:val="18"/>
          <w:szCs w:val="18"/>
        </w:rPr>
      </w:pPr>
      <w:bookmarkStart w:id="8" w:name="_GoBack"/>
      <w:r w:rsidRPr="00626F5F">
        <w:rPr>
          <w:rFonts w:ascii="Palatino Linotype" w:hAnsi="Palatino Linotype"/>
          <w:i/>
          <w:sz w:val="18"/>
          <w:szCs w:val="18"/>
        </w:rPr>
        <w:t>Decyzja prawomocna</w:t>
      </w:r>
      <w:bookmarkEnd w:id="8"/>
    </w:p>
    <w:sectPr w:rsidR="00626F5F" w:rsidRPr="00626F5F" w:rsidSect="00DB58F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34" w:rsidRDefault="00B52934">
      <w:pPr>
        <w:spacing w:after="0" w:line="240" w:lineRule="auto"/>
      </w:pPr>
      <w:r>
        <w:separator/>
      </w:r>
    </w:p>
  </w:endnote>
  <w:endnote w:type="continuationSeparator" w:id="0">
    <w:p w:rsidR="00B52934" w:rsidRDefault="00B5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45308"/>
      <w:docPartObj>
        <w:docPartGallery w:val="Page Numbers (Bottom of Page)"/>
        <w:docPartUnique/>
      </w:docPartObj>
    </w:sdtPr>
    <w:sdtEndPr>
      <w:rPr>
        <w:rFonts w:ascii="Times New Roman" w:hAnsi="Times New Roman" w:cs="Times New Roman"/>
        <w:sz w:val="20"/>
        <w:szCs w:val="20"/>
      </w:rPr>
    </w:sdtEndPr>
    <w:sdtContent>
      <w:p w:rsidR="00DB58FC" w:rsidRPr="00DB58FC" w:rsidRDefault="009F4A22">
        <w:pPr>
          <w:pStyle w:val="Stopka"/>
          <w:jc w:val="center"/>
          <w:rPr>
            <w:rFonts w:ascii="Times New Roman" w:hAnsi="Times New Roman" w:cs="Times New Roman"/>
            <w:sz w:val="20"/>
            <w:szCs w:val="20"/>
          </w:rPr>
        </w:pPr>
        <w:r w:rsidRPr="00DB58FC">
          <w:rPr>
            <w:rFonts w:ascii="Times New Roman" w:hAnsi="Times New Roman" w:cs="Times New Roman"/>
            <w:sz w:val="20"/>
            <w:szCs w:val="20"/>
          </w:rPr>
          <w:fldChar w:fldCharType="begin"/>
        </w:r>
        <w:r w:rsidRPr="00DB58FC">
          <w:rPr>
            <w:rFonts w:ascii="Times New Roman" w:hAnsi="Times New Roman" w:cs="Times New Roman"/>
            <w:sz w:val="20"/>
            <w:szCs w:val="20"/>
          </w:rPr>
          <w:instrText>PAGE   \* MERGEFORMAT</w:instrText>
        </w:r>
        <w:r w:rsidRPr="00DB58FC">
          <w:rPr>
            <w:rFonts w:ascii="Times New Roman" w:hAnsi="Times New Roman" w:cs="Times New Roman"/>
            <w:sz w:val="20"/>
            <w:szCs w:val="20"/>
          </w:rPr>
          <w:fldChar w:fldCharType="separate"/>
        </w:r>
        <w:r w:rsidR="00626F5F">
          <w:rPr>
            <w:rFonts w:ascii="Times New Roman" w:hAnsi="Times New Roman" w:cs="Times New Roman"/>
            <w:noProof/>
            <w:sz w:val="20"/>
            <w:szCs w:val="20"/>
          </w:rPr>
          <w:t>13</w:t>
        </w:r>
        <w:r w:rsidRPr="00DB58FC">
          <w:rPr>
            <w:rFonts w:ascii="Times New Roman" w:hAnsi="Times New Roman" w:cs="Times New Roman"/>
            <w:sz w:val="20"/>
            <w:szCs w:val="20"/>
          </w:rPr>
          <w:fldChar w:fldCharType="end"/>
        </w:r>
      </w:p>
    </w:sdtContent>
  </w:sdt>
  <w:p w:rsidR="00DB58FC" w:rsidRDefault="00626F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34" w:rsidRDefault="00B52934">
      <w:pPr>
        <w:spacing w:after="0" w:line="240" w:lineRule="auto"/>
      </w:pPr>
      <w:r>
        <w:separator/>
      </w:r>
    </w:p>
  </w:footnote>
  <w:footnote w:type="continuationSeparator" w:id="0">
    <w:p w:rsidR="00B52934" w:rsidRDefault="00B52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85543"/>
    <w:multiLevelType w:val="hybridMultilevel"/>
    <w:tmpl w:val="97D43198"/>
    <w:lvl w:ilvl="0" w:tplc="256863FA">
      <w:start w:val="1"/>
      <w:numFmt w:val="decimal"/>
      <w:lvlText w:val="%1."/>
      <w:lvlJc w:val="left"/>
      <w:pPr>
        <w:ind w:left="1080" w:hanging="360"/>
      </w:pPr>
      <w:rPr>
        <w:rFonts w:ascii="Palatino Linotype" w:eastAsia="Times New Roman" w:hAnsi="Palatino Linotype"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4AE07BB"/>
    <w:multiLevelType w:val="hybridMultilevel"/>
    <w:tmpl w:val="91226C78"/>
    <w:lvl w:ilvl="0" w:tplc="905CB5EA">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B234AE"/>
    <w:multiLevelType w:val="hybridMultilevel"/>
    <w:tmpl w:val="C69AB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997E1E"/>
    <w:multiLevelType w:val="multilevel"/>
    <w:tmpl w:val="2A3A6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D5"/>
    <w:rsid w:val="000112B7"/>
    <w:rsid w:val="0006058E"/>
    <w:rsid w:val="000D4AFF"/>
    <w:rsid w:val="00101F36"/>
    <w:rsid w:val="00136AC4"/>
    <w:rsid w:val="00187386"/>
    <w:rsid w:val="001F7C38"/>
    <w:rsid w:val="0033297E"/>
    <w:rsid w:val="003970BB"/>
    <w:rsid w:val="00441347"/>
    <w:rsid w:val="005C46EC"/>
    <w:rsid w:val="005D24A0"/>
    <w:rsid w:val="0061705C"/>
    <w:rsid w:val="00626F5F"/>
    <w:rsid w:val="006A418A"/>
    <w:rsid w:val="006A5959"/>
    <w:rsid w:val="006F6DAE"/>
    <w:rsid w:val="007D3E2D"/>
    <w:rsid w:val="00820A07"/>
    <w:rsid w:val="009C10F3"/>
    <w:rsid w:val="009F4A22"/>
    <w:rsid w:val="00B50846"/>
    <w:rsid w:val="00B52934"/>
    <w:rsid w:val="00BA0EFC"/>
    <w:rsid w:val="00BD0A9D"/>
    <w:rsid w:val="00C6739E"/>
    <w:rsid w:val="00CD6982"/>
    <w:rsid w:val="00CE234B"/>
    <w:rsid w:val="00DD6AB8"/>
    <w:rsid w:val="00DE05D5"/>
    <w:rsid w:val="00E54AAE"/>
    <w:rsid w:val="00E55D7E"/>
    <w:rsid w:val="00ED489A"/>
    <w:rsid w:val="00F422F1"/>
    <w:rsid w:val="00F91A8D"/>
    <w:rsid w:val="00FC1C89"/>
    <w:rsid w:val="00FE6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E0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D5"/>
  </w:style>
  <w:style w:type="paragraph" w:styleId="Akapitzlist">
    <w:name w:val="List Paragraph"/>
    <w:basedOn w:val="Normalny"/>
    <w:uiPriority w:val="34"/>
    <w:qFormat/>
    <w:rsid w:val="001F7C38"/>
    <w:pPr>
      <w:ind w:left="720"/>
      <w:contextualSpacing/>
    </w:pPr>
  </w:style>
  <w:style w:type="paragraph" w:styleId="Tekstdymka">
    <w:name w:val="Balloon Text"/>
    <w:basedOn w:val="Normalny"/>
    <w:link w:val="TekstdymkaZnak"/>
    <w:uiPriority w:val="99"/>
    <w:semiHidden/>
    <w:unhideWhenUsed/>
    <w:rsid w:val="00626F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E0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D5"/>
  </w:style>
  <w:style w:type="paragraph" w:styleId="Akapitzlist">
    <w:name w:val="List Paragraph"/>
    <w:basedOn w:val="Normalny"/>
    <w:uiPriority w:val="34"/>
    <w:qFormat/>
    <w:rsid w:val="001F7C38"/>
    <w:pPr>
      <w:ind w:left="720"/>
      <w:contextualSpacing/>
    </w:pPr>
  </w:style>
  <w:style w:type="paragraph" w:styleId="Tekstdymka">
    <w:name w:val="Balloon Text"/>
    <w:basedOn w:val="Normalny"/>
    <w:link w:val="TekstdymkaZnak"/>
    <w:uiPriority w:val="99"/>
    <w:semiHidden/>
    <w:unhideWhenUsed/>
    <w:rsid w:val="00626F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13</Pages>
  <Words>3824</Words>
  <Characters>22949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wiih</dc:creator>
  <cp:keywords/>
  <dc:description/>
  <cp:lastModifiedBy>WIIH</cp:lastModifiedBy>
  <cp:revision>11</cp:revision>
  <dcterms:created xsi:type="dcterms:W3CDTF">2021-09-29T08:26:00Z</dcterms:created>
  <dcterms:modified xsi:type="dcterms:W3CDTF">2021-10-20T10:54:00Z</dcterms:modified>
</cp:coreProperties>
</file>